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61141" w14:textId="24A595EC" w:rsidR="00AC0400" w:rsidRDefault="00143AB6" w:rsidP="0016264A">
      <w:pPr>
        <w:pStyle w:val="NormalWeb"/>
        <w:rPr>
          <w:rFonts w:ascii="Times" w:hAnsi="Times"/>
          <w:color w:val="000000"/>
          <w:sz w:val="27"/>
          <w:szCs w:val="27"/>
        </w:rPr>
      </w:pPr>
      <w:r>
        <w:rPr>
          <w:rFonts w:ascii="Times" w:hAnsi="Times"/>
          <w:color w:val="000000"/>
          <w:sz w:val="27"/>
          <w:szCs w:val="27"/>
        </w:rPr>
        <w:t>RLA Parent Involvement Plan 20</w:t>
      </w:r>
      <w:r w:rsidR="003A2729">
        <w:rPr>
          <w:rFonts w:ascii="Times" w:hAnsi="Times"/>
          <w:color w:val="000000"/>
          <w:sz w:val="27"/>
          <w:szCs w:val="27"/>
        </w:rPr>
        <w:t>2</w:t>
      </w:r>
      <w:r w:rsidR="006E7433">
        <w:rPr>
          <w:rFonts w:ascii="Times" w:hAnsi="Times"/>
          <w:color w:val="000000"/>
          <w:sz w:val="27"/>
          <w:szCs w:val="27"/>
        </w:rPr>
        <w:t>4</w:t>
      </w:r>
      <w:r>
        <w:rPr>
          <w:rFonts w:ascii="Times" w:hAnsi="Times"/>
          <w:color w:val="000000"/>
          <w:sz w:val="27"/>
          <w:szCs w:val="27"/>
        </w:rPr>
        <w:t>-20</w:t>
      </w:r>
      <w:r w:rsidR="003A2729">
        <w:rPr>
          <w:rFonts w:ascii="Times" w:hAnsi="Times"/>
          <w:color w:val="000000"/>
          <w:sz w:val="27"/>
          <w:szCs w:val="27"/>
        </w:rPr>
        <w:t>2</w:t>
      </w:r>
      <w:r w:rsidR="00AE1439">
        <w:rPr>
          <w:rFonts w:ascii="Times" w:hAnsi="Times"/>
          <w:color w:val="000000"/>
          <w:sz w:val="27"/>
          <w:szCs w:val="27"/>
        </w:rPr>
        <w:t>4</w:t>
      </w:r>
    </w:p>
    <w:p w14:paraId="1640E96C" w14:textId="77777777" w:rsidR="000353BA" w:rsidRDefault="00445438" w:rsidP="0016264A">
      <w:pPr>
        <w:pStyle w:val="NormalWeb"/>
        <w:rPr>
          <w:rFonts w:ascii="Times" w:hAnsi="Times"/>
          <w:color w:val="000000"/>
          <w:sz w:val="27"/>
          <w:szCs w:val="27"/>
        </w:rPr>
      </w:pPr>
      <w:r>
        <w:rPr>
          <w:rFonts w:ascii="Times" w:hAnsi="Times"/>
          <w:color w:val="000000"/>
          <w:sz w:val="27"/>
          <w:szCs w:val="27"/>
        </w:rPr>
        <w:t xml:space="preserve">Our parent involvement </w:t>
      </w:r>
      <w:proofErr w:type="gramStart"/>
      <w:r>
        <w:rPr>
          <w:rFonts w:ascii="Times" w:hAnsi="Times"/>
          <w:color w:val="000000"/>
          <w:sz w:val="27"/>
          <w:szCs w:val="27"/>
        </w:rPr>
        <w:t>plan</w:t>
      </w:r>
      <w:proofErr w:type="gramEnd"/>
      <w:r>
        <w:rPr>
          <w:rFonts w:ascii="Times" w:hAnsi="Times"/>
          <w:color w:val="000000"/>
          <w:sz w:val="27"/>
          <w:szCs w:val="27"/>
        </w:rPr>
        <w:t xml:space="preserve"> this year includes the following:</w:t>
      </w:r>
    </w:p>
    <w:p w14:paraId="5347A442" w14:textId="77777777" w:rsidR="00445438" w:rsidRDefault="00CB58B7" w:rsidP="0016264A">
      <w:pPr>
        <w:pStyle w:val="NormalWeb"/>
        <w:rPr>
          <w:rFonts w:ascii="Times" w:hAnsi="Times"/>
          <w:b/>
          <w:bCs/>
          <w:color w:val="000000"/>
          <w:sz w:val="27"/>
          <w:szCs w:val="27"/>
        </w:rPr>
      </w:pPr>
      <w:r>
        <w:rPr>
          <w:rFonts w:ascii="Times" w:hAnsi="Times"/>
          <w:b/>
          <w:bCs/>
          <w:color w:val="000000"/>
          <w:sz w:val="27"/>
          <w:szCs w:val="27"/>
        </w:rPr>
        <w:t>COVID Safety Protocols</w:t>
      </w:r>
    </w:p>
    <w:p w14:paraId="7E755183" w14:textId="77777777" w:rsidR="00445438" w:rsidRPr="00445438" w:rsidRDefault="00CB58B7" w:rsidP="0016264A">
      <w:pPr>
        <w:pStyle w:val="NormalWeb"/>
        <w:rPr>
          <w:rFonts w:ascii="Times" w:hAnsi="Times"/>
          <w:color w:val="000000"/>
          <w:sz w:val="27"/>
          <w:szCs w:val="27"/>
        </w:rPr>
      </w:pPr>
      <w:r>
        <w:rPr>
          <w:rFonts w:ascii="Times" w:hAnsi="Times"/>
          <w:color w:val="000000"/>
          <w:sz w:val="27"/>
          <w:szCs w:val="27"/>
        </w:rPr>
        <w:t xml:space="preserve">We will provide information to families about how to limit COVID risk to stay staff and minimize missed days of school. </w:t>
      </w:r>
    </w:p>
    <w:p w14:paraId="75C5111D" w14:textId="77777777" w:rsidR="00445438" w:rsidRPr="009E73C7" w:rsidRDefault="009E73C7" w:rsidP="0016264A">
      <w:pPr>
        <w:pStyle w:val="NormalWeb"/>
        <w:rPr>
          <w:rFonts w:ascii="Times" w:hAnsi="Times"/>
          <w:b/>
          <w:bCs/>
          <w:color w:val="000000"/>
          <w:sz w:val="27"/>
          <w:szCs w:val="27"/>
        </w:rPr>
      </w:pPr>
      <w:r w:rsidRPr="009E73C7">
        <w:rPr>
          <w:rFonts w:ascii="Times" w:hAnsi="Times"/>
          <w:b/>
          <w:bCs/>
          <w:color w:val="000000"/>
          <w:sz w:val="27"/>
          <w:szCs w:val="27"/>
        </w:rPr>
        <w:t>Parent VUE</w:t>
      </w:r>
    </w:p>
    <w:p w14:paraId="242E6F90" w14:textId="7B3EB72C" w:rsidR="00445438" w:rsidRDefault="009E73C7" w:rsidP="0016264A">
      <w:pPr>
        <w:pStyle w:val="NormalWeb"/>
        <w:rPr>
          <w:rFonts w:ascii="Times" w:hAnsi="Times"/>
          <w:color w:val="000000"/>
          <w:sz w:val="27"/>
          <w:szCs w:val="27"/>
        </w:rPr>
      </w:pPr>
      <w:r>
        <w:rPr>
          <w:rFonts w:ascii="Times" w:hAnsi="Times"/>
          <w:color w:val="000000"/>
          <w:sz w:val="27"/>
          <w:szCs w:val="27"/>
        </w:rPr>
        <w:t xml:space="preserve">We will provide information to families about how to monitor their child’s grades and attendance on Parent VUE. </w:t>
      </w:r>
    </w:p>
    <w:p w14:paraId="30061ECD" w14:textId="61EF758B" w:rsidR="009C198C" w:rsidRDefault="009C198C" w:rsidP="0016264A">
      <w:pPr>
        <w:pStyle w:val="NormalWeb"/>
        <w:rPr>
          <w:rFonts w:ascii="Times" w:hAnsi="Times"/>
          <w:b/>
          <w:bCs/>
          <w:color w:val="000000"/>
          <w:sz w:val="27"/>
          <w:szCs w:val="27"/>
        </w:rPr>
      </w:pPr>
      <w:r>
        <w:rPr>
          <w:rFonts w:ascii="Times" w:hAnsi="Times"/>
          <w:b/>
          <w:bCs/>
          <w:color w:val="000000"/>
          <w:sz w:val="27"/>
          <w:szCs w:val="27"/>
        </w:rPr>
        <w:t>Parent Square</w:t>
      </w:r>
    </w:p>
    <w:p w14:paraId="3A7D3661" w14:textId="34E783D5" w:rsidR="009C198C" w:rsidRPr="009C198C" w:rsidRDefault="009C198C" w:rsidP="0016264A">
      <w:pPr>
        <w:pStyle w:val="NormalWeb"/>
        <w:rPr>
          <w:rFonts w:ascii="Times" w:hAnsi="Times"/>
          <w:color w:val="000000"/>
          <w:sz w:val="27"/>
          <w:szCs w:val="27"/>
        </w:rPr>
      </w:pPr>
      <w:r>
        <w:rPr>
          <w:rFonts w:ascii="Times" w:hAnsi="Times"/>
          <w:color w:val="000000"/>
          <w:sz w:val="27"/>
          <w:szCs w:val="27"/>
        </w:rPr>
        <w:t xml:space="preserve">We will support our families </w:t>
      </w:r>
      <w:r w:rsidR="00171B93">
        <w:rPr>
          <w:rFonts w:ascii="Times" w:hAnsi="Times"/>
          <w:color w:val="000000"/>
          <w:sz w:val="27"/>
          <w:szCs w:val="27"/>
        </w:rPr>
        <w:t xml:space="preserve">in building strong communication with school, in part, by using Parent Square. It allows families to select the communication mode that works best for them and enables teachers to communicate with families easily in their home language via text. </w:t>
      </w:r>
    </w:p>
    <w:p w14:paraId="247A9BB0" w14:textId="77777777" w:rsidR="009E73C7" w:rsidRDefault="009E73C7" w:rsidP="0016264A">
      <w:pPr>
        <w:pStyle w:val="NormalWeb"/>
        <w:rPr>
          <w:rFonts w:ascii="Times" w:hAnsi="Times"/>
          <w:b/>
          <w:bCs/>
          <w:color w:val="000000"/>
          <w:sz w:val="27"/>
          <w:szCs w:val="27"/>
        </w:rPr>
      </w:pPr>
      <w:r>
        <w:rPr>
          <w:rFonts w:ascii="Times" w:hAnsi="Times"/>
          <w:b/>
          <w:bCs/>
          <w:color w:val="000000"/>
          <w:sz w:val="27"/>
          <w:szCs w:val="27"/>
        </w:rPr>
        <w:t>Student Support Team</w:t>
      </w:r>
    </w:p>
    <w:p w14:paraId="0EB38782" w14:textId="66274294" w:rsidR="009E73C7" w:rsidRDefault="009E73C7" w:rsidP="0016264A">
      <w:pPr>
        <w:pStyle w:val="NormalWeb"/>
        <w:rPr>
          <w:rFonts w:ascii="Times" w:hAnsi="Times"/>
          <w:color w:val="000000"/>
          <w:sz w:val="27"/>
          <w:szCs w:val="27"/>
        </w:rPr>
      </w:pPr>
      <w:r>
        <w:rPr>
          <w:rFonts w:ascii="Times" w:hAnsi="Times"/>
          <w:color w:val="000000"/>
          <w:sz w:val="27"/>
          <w:szCs w:val="27"/>
        </w:rPr>
        <w:t xml:space="preserve">We will provide families with information on how to get in touch with counselors, social worker and the Family Engagement Liaison. </w:t>
      </w:r>
      <w:r w:rsidR="00171B93">
        <w:rPr>
          <w:rFonts w:ascii="Times" w:hAnsi="Times"/>
          <w:color w:val="000000"/>
          <w:sz w:val="27"/>
          <w:szCs w:val="27"/>
        </w:rPr>
        <w:t xml:space="preserve">This team will also work proactively to build supportive partnerships with parents and families. </w:t>
      </w:r>
    </w:p>
    <w:p w14:paraId="18622E2B" w14:textId="002E9A78" w:rsidR="009E73C7" w:rsidRDefault="009E73C7" w:rsidP="0016264A">
      <w:pPr>
        <w:pStyle w:val="NormalWeb"/>
        <w:rPr>
          <w:rFonts w:ascii="Times" w:hAnsi="Times"/>
          <w:b/>
          <w:bCs/>
          <w:color w:val="000000"/>
          <w:sz w:val="27"/>
          <w:szCs w:val="27"/>
        </w:rPr>
      </w:pPr>
      <w:r>
        <w:rPr>
          <w:rFonts w:ascii="Times" w:hAnsi="Times"/>
          <w:b/>
          <w:bCs/>
          <w:color w:val="000000"/>
          <w:sz w:val="27"/>
          <w:szCs w:val="27"/>
        </w:rPr>
        <w:t xml:space="preserve">Virtual </w:t>
      </w:r>
      <w:r w:rsidR="00171B93">
        <w:rPr>
          <w:rFonts w:ascii="Times" w:hAnsi="Times"/>
          <w:b/>
          <w:bCs/>
          <w:color w:val="000000"/>
          <w:sz w:val="27"/>
          <w:szCs w:val="27"/>
        </w:rPr>
        <w:t xml:space="preserve">and in Person </w:t>
      </w:r>
      <w:r>
        <w:rPr>
          <w:rFonts w:ascii="Times" w:hAnsi="Times"/>
          <w:b/>
          <w:bCs/>
          <w:color w:val="000000"/>
          <w:sz w:val="27"/>
          <w:szCs w:val="27"/>
        </w:rPr>
        <w:t>Conferences</w:t>
      </w:r>
    </w:p>
    <w:p w14:paraId="0991D3FB" w14:textId="49A287C0" w:rsidR="00540179" w:rsidRDefault="009E73C7" w:rsidP="00540179">
      <w:pPr>
        <w:pStyle w:val="NormalWeb"/>
        <w:rPr>
          <w:rFonts w:ascii="Times" w:hAnsi="Times"/>
          <w:color w:val="000000"/>
          <w:sz w:val="27"/>
          <w:szCs w:val="27"/>
        </w:rPr>
      </w:pPr>
      <w:r>
        <w:rPr>
          <w:rFonts w:ascii="Times" w:hAnsi="Times"/>
          <w:color w:val="000000"/>
          <w:sz w:val="27"/>
          <w:szCs w:val="27"/>
        </w:rPr>
        <w:t xml:space="preserve">We will offer parent conference two times per year. </w:t>
      </w:r>
    </w:p>
    <w:p w14:paraId="3A7E0C0A" w14:textId="7561704C" w:rsidR="005C1039" w:rsidRDefault="005C1039" w:rsidP="00540179">
      <w:pPr>
        <w:pStyle w:val="NormalWeb"/>
        <w:rPr>
          <w:rFonts w:ascii="Times" w:hAnsi="Times"/>
          <w:color w:val="000000"/>
          <w:sz w:val="27"/>
          <w:szCs w:val="27"/>
        </w:rPr>
      </w:pPr>
      <w:r>
        <w:rPr>
          <w:rFonts w:ascii="Times" w:hAnsi="Times"/>
          <w:color w:val="000000"/>
          <w:sz w:val="27"/>
          <w:szCs w:val="27"/>
        </w:rPr>
        <w:t xml:space="preserve">This plan was shared at </w:t>
      </w:r>
      <w:r w:rsidR="00890D08">
        <w:rPr>
          <w:rFonts w:ascii="Times" w:hAnsi="Times"/>
          <w:color w:val="000000"/>
          <w:sz w:val="27"/>
          <w:szCs w:val="27"/>
        </w:rPr>
        <w:t>the title I</w:t>
      </w:r>
      <w:r w:rsidR="00171B93">
        <w:rPr>
          <w:rFonts w:ascii="Times" w:hAnsi="Times"/>
          <w:color w:val="000000"/>
          <w:sz w:val="27"/>
          <w:szCs w:val="27"/>
        </w:rPr>
        <w:t>/ III</w:t>
      </w:r>
      <w:r w:rsidR="00890D08">
        <w:rPr>
          <w:rFonts w:ascii="Times" w:hAnsi="Times"/>
          <w:color w:val="000000"/>
          <w:sz w:val="27"/>
          <w:szCs w:val="27"/>
        </w:rPr>
        <w:t xml:space="preserve"> meeting at Fall Conferences. </w:t>
      </w:r>
    </w:p>
    <w:p w14:paraId="10A0BCE5" w14:textId="77777777" w:rsidR="000353BA" w:rsidRDefault="000353BA" w:rsidP="0016264A">
      <w:pPr>
        <w:pStyle w:val="NormalWeb"/>
        <w:rPr>
          <w:rFonts w:ascii="Times" w:hAnsi="Times"/>
          <w:color w:val="000000"/>
          <w:sz w:val="27"/>
          <w:szCs w:val="27"/>
        </w:rPr>
      </w:pPr>
    </w:p>
    <w:p w14:paraId="017B47D4" w14:textId="77777777" w:rsidR="000353BA" w:rsidRDefault="000353BA" w:rsidP="0016264A">
      <w:pPr>
        <w:pStyle w:val="NormalWeb"/>
        <w:rPr>
          <w:rFonts w:ascii="Times" w:hAnsi="Times"/>
          <w:color w:val="000000"/>
          <w:sz w:val="27"/>
          <w:szCs w:val="27"/>
        </w:rPr>
      </w:pPr>
    </w:p>
    <w:p w14:paraId="717F510D" w14:textId="77777777" w:rsidR="00AE1439" w:rsidRDefault="00AE1439"/>
    <w:sectPr w:rsidR="00AE1439" w:rsidSect="00571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23DE4"/>
    <w:multiLevelType w:val="hybridMultilevel"/>
    <w:tmpl w:val="C460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37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52E"/>
    <w:rsid w:val="000353BA"/>
    <w:rsid w:val="00143AB6"/>
    <w:rsid w:val="0016264A"/>
    <w:rsid w:val="00171B93"/>
    <w:rsid w:val="001A00B5"/>
    <w:rsid w:val="001E0620"/>
    <w:rsid w:val="00295C05"/>
    <w:rsid w:val="00323A7B"/>
    <w:rsid w:val="003904A3"/>
    <w:rsid w:val="003A2729"/>
    <w:rsid w:val="003C2B88"/>
    <w:rsid w:val="00445438"/>
    <w:rsid w:val="00452198"/>
    <w:rsid w:val="004620D5"/>
    <w:rsid w:val="00540179"/>
    <w:rsid w:val="00571077"/>
    <w:rsid w:val="005C1039"/>
    <w:rsid w:val="00617E52"/>
    <w:rsid w:val="006E7433"/>
    <w:rsid w:val="007A277E"/>
    <w:rsid w:val="00820799"/>
    <w:rsid w:val="0083052E"/>
    <w:rsid w:val="00842F26"/>
    <w:rsid w:val="008542A6"/>
    <w:rsid w:val="00890D08"/>
    <w:rsid w:val="00890F2B"/>
    <w:rsid w:val="0093051F"/>
    <w:rsid w:val="009C198C"/>
    <w:rsid w:val="009D6C2E"/>
    <w:rsid w:val="009E1A34"/>
    <w:rsid w:val="009E73C7"/>
    <w:rsid w:val="00AC0400"/>
    <w:rsid w:val="00AE1439"/>
    <w:rsid w:val="00B92A94"/>
    <w:rsid w:val="00CB58B7"/>
    <w:rsid w:val="00CD4386"/>
    <w:rsid w:val="00D93171"/>
    <w:rsid w:val="00DD7C05"/>
    <w:rsid w:val="00DE098B"/>
    <w:rsid w:val="00F94DC2"/>
    <w:rsid w:val="00FC17D1"/>
    <w:rsid w:val="00FD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7AA1"/>
  <w15:chartTrackingRefBased/>
  <w15:docId w15:val="{D98C687C-701D-FF4E-869C-CD9FD8E3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64A"/>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5C1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95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Stacy Talus</cp:lastModifiedBy>
  <cp:revision>2</cp:revision>
  <cp:lastPrinted>2018-07-03T17:46:00Z</cp:lastPrinted>
  <dcterms:created xsi:type="dcterms:W3CDTF">2024-10-30T16:44:00Z</dcterms:created>
  <dcterms:modified xsi:type="dcterms:W3CDTF">2024-10-30T16:44:00Z</dcterms:modified>
</cp:coreProperties>
</file>