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70D4" w14:textId="77777777" w:rsidR="00530F75" w:rsidRPr="00893290" w:rsidRDefault="00D958C7" w:rsidP="711F1DC2">
      <w:pPr>
        <w:spacing w:after="0"/>
        <w:jc w:val="center"/>
        <w:rPr>
          <w:rFonts w:cs="Times New Roman"/>
          <w:b/>
          <w:bCs/>
          <w:sz w:val="72"/>
          <w:szCs w:val="72"/>
        </w:rPr>
      </w:pPr>
      <w:r>
        <w:rPr>
          <w:rFonts w:cs="Times New Roman"/>
          <w:b/>
          <w:noProof/>
          <w:sz w:val="72"/>
          <w:szCs w:val="72"/>
        </w:rPr>
        <w:object w:dxaOrig="1440" w:dyaOrig="1440" w14:anchorId="4C7E3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5pt;margin-top:-14.95pt;width:88.95pt;height:91.55pt;z-index:251658240">
            <v:imagedata r:id="rId5" o:title=""/>
          </v:shape>
          <o:OLEObject Type="Embed" ProgID="MSPhotoEd.3" ShapeID="_x0000_s1026" DrawAspect="Content" ObjectID="_1787308587" r:id="rId6"/>
        </w:object>
      </w:r>
      <w:r w:rsidR="00A30214" w:rsidRPr="09940BD7">
        <w:rPr>
          <w:rFonts w:cs="Times New Roman"/>
          <w:b/>
          <w:bCs/>
          <w:sz w:val="72"/>
          <w:szCs w:val="72"/>
        </w:rPr>
        <w:t>Reynolds High School</w:t>
      </w:r>
    </w:p>
    <w:p w14:paraId="0B7C59C7" w14:textId="6EABBF8F" w:rsidR="003472F5" w:rsidRDefault="003472F5" w:rsidP="711F1DC2">
      <w:pPr>
        <w:spacing w:after="0"/>
        <w:jc w:val="center"/>
        <w:rPr>
          <w:rFonts w:cs="Times New Roman"/>
          <w:b/>
          <w:bCs/>
          <w:sz w:val="40"/>
          <w:szCs w:val="40"/>
        </w:rPr>
      </w:pPr>
      <w:r w:rsidRPr="5FB61239">
        <w:rPr>
          <w:rFonts w:cs="Times New Roman"/>
          <w:b/>
          <w:bCs/>
          <w:sz w:val="40"/>
          <w:szCs w:val="40"/>
        </w:rPr>
        <w:t>Language Arts</w:t>
      </w:r>
      <w:r w:rsidR="7EE21B32" w:rsidRPr="5FB61239">
        <w:rPr>
          <w:rFonts w:cs="Times New Roman"/>
          <w:b/>
          <w:bCs/>
          <w:sz w:val="40"/>
          <w:szCs w:val="40"/>
        </w:rPr>
        <w:t xml:space="preserve"> 9</w:t>
      </w:r>
      <w:r w:rsidR="28B725BD" w:rsidRPr="5FB61239">
        <w:rPr>
          <w:rFonts w:cs="Times New Roman"/>
          <w:b/>
          <w:bCs/>
          <w:sz w:val="40"/>
          <w:szCs w:val="40"/>
        </w:rPr>
        <w:t xml:space="preserve"> – </w:t>
      </w:r>
      <w:r w:rsidR="40CE691F" w:rsidRPr="5FB61239">
        <w:rPr>
          <w:rFonts w:cs="Times New Roman"/>
          <w:b/>
          <w:bCs/>
          <w:sz w:val="40"/>
          <w:szCs w:val="40"/>
        </w:rPr>
        <w:t>202</w:t>
      </w:r>
      <w:r w:rsidR="037B548D" w:rsidRPr="5FB61239">
        <w:rPr>
          <w:rFonts w:cs="Times New Roman"/>
          <w:b/>
          <w:bCs/>
          <w:sz w:val="40"/>
          <w:szCs w:val="40"/>
        </w:rPr>
        <w:t>4</w:t>
      </w:r>
      <w:r w:rsidR="28B725BD" w:rsidRPr="5FB61239">
        <w:rPr>
          <w:rFonts w:cs="Times New Roman"/>
          <w:b/>
          <w:bCs/>
          <w:sz w:val="40"/>
          <w:szCs w:val="40"/>
        </w:rPr>
        <w:t>-2</w:t>
      </w:r>
      <w:r w:rsidR="323FE231" w:rsidRPr="5FB61239">
        <w:rPr>
          <w:rFonts w:cs="Times New Roman"/>
          <w:b/>
          <w:bCs/>
          <w:sz w:val="40"/>
          <w:szCs w:val="40"/>
        </w:rPr>
        <w:t>5</w:t>
      </w:r>
    </w:p>
    <w:p w14:paraId="1C3FD234" w14:textId="62BD67C4" w:rsidR="00A30214" w:rsidRPr="00893290" w:rsidRDefault="00893290" w:rsidP="70791F46">
      <w:pPr>
        <w:spacing w:before="240" w:after="0" w:line="216" w:lineRule="auto"/>
        <w:rPr>
          <w:b/>
          <w:bCs/>
          <w:sz w:val="28"/>
          <w:szCs w:val="28"/>
        </w:rPr>
      </w:pPr>
      <w:r w:rsidRPr="70791F46">
        <w:rPr>
          <w:rFonts w:eastAsiaTheme="minorEastAsia"/>
          <w:b/>
          <w:bCs/>
          <w:color w:val="000000" w:themeColor="text1"/>
          <w:kern w:val="24"/>
          <w:sz w:val="28"/>
          <w:szCs w:val="28"/>
        </w:rPr>
        <w:t>Instructor Name</w:t>
      </w:r>
      <w:r w:rsidR="003472F5" w:rsidRPr="70791F46">
        <w:rPr>
          <w:rFonts w:eastAsiaTheme="minorEastAsia"/>
          <w:b/>
          <w:bCs/>
          <w:color w:val="000000" w:themeColor="text1"/>
          <w:kern w:val="24"/>
          <w:sz w:val="28"/>
          <w:szCs w:val="28"/>
        </w:rPr>
        <w:t>: Harth Huffman</w:t>
      </w:r>
      <w:r w:rsidR="1243C63F" w:rsidRPr="70791F46">
        <w:rPr>
          <w:rFonts w:eastAsiaTheme="minorEastAsia"/>
          <w:b/>
          <w:bCs/>
          <w:color w:val="000000" w:themeColor="text1"/>
          <w:kern w:val="24"/>
          <w:sz w:val="28"/>
          <w:szCs w:val="28"/>
        </w:rPr>
        <w:t xml:space="preserve">    </w:t>
      </w:r>
      <w:r w:rsidR="20EEFEF1" w:rsidRPr="70791F46">
        <w:rPr>
          <w:rFonts w:eastAsiaTheme="minorEastAsia"/>
          <w:b/>
          <w:bCs/>
          <w:color w:val="000000" w:themeColor="text1"/>
          <w:kern w:val="24"/>
          <w:sz w:val="28"/>
          <w:szCs w:val="28"/>
        </w:rPr>
        <w:t xml:space="preserve">        School phone: </w:t>
      </w:r>
      <w:r>
        <w:rPr>
          <w:rFonts w:eastAsiaTheme="minorEastAsia"/>
          <w:b/>
          <w:color w:val="000000" w:themeColor="text1"/>
          <w:kern w:val="24"/>
          <w:sz w:val="32"/>
          <w:szCs w:val="32"/>
        </w:rPr>
        <w:tab/>
      </w:r>
      <w:r w:rsidR="00386AAE" w:rsidRPr="70791F46">
        <w:rPr>
          <w:rFonts w:eastAsiaTheme="minorEastAsia"/>
          <w:b/>
          <w:bCs/>
          <w:color w:val="000000" w:themeColor="text1"/>
          <w:kern w:val="24"/>
          <w:sz w:val="28"/>
          <w:szCs w:val="28"/>
        </w:rPr>
        <w:t>503-667-3186 (ext. 12</w:t>
      </w:r>
      <w:r w:rsidR="59C9D0CA" w:rsidRPr="70791F46">
        <w:rPr>
          <w:rFonts w:eastAsiaTheme="minorEastAsia"/>
          <w:b/>
          <w:bCs/>
          <w:color w:val="000000" w:themeColor="text1"/>
          <w:kern w:val="24"/>
          <w:sz w:val="28"/>
          <w:szCs w:val="28"/>
        </w:rPr>
        <w:t>86</w:t>
      </w:r>
      <w:r w:rsidR="00386AAE" w:rsidRPr="70791F46">
        <w:rPr>
          <w:rFonts w:eastAsiaTheme="minorEastAsia"/>
          <w:b/>
          <w:bCs/>
          <w:color w:val="000000" w:themeColor="text1"/>
          <w:kern w:val="24"/>
          <w:sz w:val="28"/>
          <w:szCs w:val="28"/>
        </w:rPr>
        <w:t>)</w:t>
      </w:r>
    </w:p>
    <w:p w14:paraId="08828EE9" w14:textId="3D0D0096" w:rsidR="00A30214" w:rsidRPr="00893290" w:rsidRDefault="005A3B9D" w:rsidP="70791F46">
      <w:pPr>
        <w:spacing w:line="216" w:lineRule="auto"/>
        <w:rPr>
          <w:b/>
          <w:bCs/>
          <w:sz w:val="28"/>
          <w:szCs w:val="28"/>
        </w:rPr>
      </w:pPr>
      <w:r w:rsidRPr="70791F46">
        <w:rPr>
          <w:rFonts w:eastAsiaTheme="minorEastAsia"/>
          <w:b/>
          <w:bCs/>
          <w:color w:val="000000" w:themeColor="text1"/>
          <w:kern w:val="24"/>
          <w:sz w:val="28"/>
          <w:szCs w:val="28"/>
        </w:rPr>
        <w:t>Room Number</w:t>
      </w:r>
      <w:r w:rsidR="003472F5" w:rsidRPr="70791F46">
        <w:rPr>
          <w:rFonts w:eastAsiaTheme="minorEastAsia"/>
          <w:b/>
          <w:bCs/>
          <w:color w:val="000000" w:themeColor="text1"/>
          <w:kern w:val="24"/>
          <w:sz w:val="28"/>
          <w:szCs w:val="28"/>
        </w:rPr>
        <w:t xml:space="preserve">: </w:t>
      </w:r>
      <w:r w:rsidR="56009AEB" w:rsidRPr="70791F46">
        <w:rPr>
          <w:rFonts w:eastAsiaTheme="minorEastAsia"/>
          <w:b/>
          <w:bCs/>
          <w:color w:val="000000" w:themeColor="text1"/>
          <w:kern w:val="24"/>
          <w:sz w:val="28"/>
          <w:szCs w:val="28"/>
        </w:rPr>
        <w:t>509</w:t>
      </w:r>
      <w:r w:rsidR="25D1CB46" w:rsidRPr="70791F46">
        <w:rPr>
          <w:rFonts w:eastAsiaTheme="minorEastAsia"/>
          <w:b/>
          <w:bCs/>
          <w:color w:val="000000" w:themeColor="text1"/>
          <w:kern w:val="24"/>
          <w:sz w:val="28"/>
          <w:szCs w:val="28"/>
        </w:rPr>
        <w:t xml:space="preserve">    </w:t>
      </w:r>
      <w:r w:rsidR="003472F5">
        <w:rPr>
          <w:rFonts w:eastAsiaTheme="minorEastAsia"/>
          <w:b/>
          <w:color w:val="000000" w:themeColor="text1"/>
          <w:kern w:val="24"/>
          <w:sz w:val="32"/>
          <w:szCs w:val="32"/>
        </w:rPr>
        <w:tab/>
      </w:r>
      <w:r w:rsidR="003472F5">
        <w:rPr>
          <w:rFonts w:eastAsiaTheme="minorEastAsia"/>
          <w:b/>
          <w:color w:val="000000" w:themeColor="text1"/>
          <w:kern w:val="24"/>
          <w:sz w:val="32"/>
          <w:szCs w:val="32"/>
        </w:rPr>
        <w:tab/>
      </w:r>
      <w:r w:rsidR="003472F5">
        <w:rPr>
          <w:rFonts w:eastAsiaTheme="minorEastAsia"/>
          <w:b/>
          <w:color w:val="000000" w:themeColor="text1"/>
          <w:kern w:val="24"/>
          <w:sz w:val="32"/>
          <w:szCs w:val="32"/>
        </w:rPr>
        <w:tab/>
      </w:r>
      <w:r w:rsidR="00A30214" w:rsidRPr="70791F46">
        <w:rPr>
          <w:rFonts w:eastAsiaTheme="minorEastAsia"/>
          <w:b/>
          <w:bCs/>
          <w:color w:val="000000" w:themeColor="text1"/>
          <w:kern w:val="24"/>
          <w:sz w:val="28"/>
          <w:szCs w:val="28"/>
        </w:rPr>
        <w:t>Email Address</w:t>
      </w:r>
      <w:r w:rsidR="003472F5" w:rsidRPr="70791F46">
        <w:rPr>
          <w:rFonts w:eastAsiaTheme="minorEastAsia"/>
          <w:b/>
          <w:bCs/>
          <w:color w:val="000000" w:themeColor="text1"/>
          <w:kern w:val="24"/>
          <w:sz w:val="28"/>
          <w:szCs w:val="28"/>
        </w:rPr>
        <w:t xml:space="preserve">: </w:t>
      </w:r>
      <w:hyperlink r:id="rId7" w:history="1">
        <w:r w:rsidR="003472F5" w:rsidRPr="70791F46">
          <w:rPr>
            <w:rStyle w:val="Hyperlink"/>
            <w:rFonts w:eastAsiaTheme="minorEastAsia"/>
            <w:b/>
            <w:bCs/>
            <w:kern w:val="24"/>
            <w:sz w:val="28"/>
            <w:szCs w:val="28"/>
          </w:rPr>
          <w:t>hhuffman@rsd7.net</w:t>
        </w:r>
      </w:hyperlink>
      <w:r w:rsidR="003472F5" w:rsidRPr="70791F46">
        <w:rPr>
          <w:rFonts w:eastAsiaTheme="minorEastAsia"/>
          <w:b/>
          <w:bCs/>
          <w:color w:val="000000" w:themeColor="text1"/>
          <w:kern w:val="24"/>
          <w:sz w:val="28"/>
          <w:szCs w:val="28"/>
        </w:rPr>
        <w:t xml:space="preserve"> </w:t>
      </w:r>
    </w:p>
    <w:p w14:paraId="672A6659" w14:textId="31526ED3" w:rsidR="00A30214" w:rsidRPr="00893290" w:rsidRDefault="042C7745" w:rsidP="5FB61239">
      <w:pPr>
        <w:spacing w:line="216" w:lineRule="auto"/>
        <w:rPr>
          <w:i/>
          <w:iCs/>
          <w:sz w:val="28"/>
          <w:szCs w:val="28"/>
        </w:rPr>
      </w:pPr>
      <w:r w:rsidRPr="5FB61239">
        <w:rPr>
          <w:rFonts w:eastAsiaTheme="minorEastAsia"/>
          <w:i/>
          <w:iCs/>
          <w:color w:val="000000" w:themeColor="text1"/>
          <w:kern w:val="24"/>
          <w:sz w:val="28"/>
          <w:szCs w:val="28"/>
        </w:rPr>
        <w:t>For both parents and students, e</w:t>
      </w:r>
      <w:r w:rsidR="00386AAE" w:rsidRPr="5FB61239">
        <w:rPr>
          <w:rFonts w:eastAsiaTheme="minorEastAsia"/>
          <w:i/>
          <w:iCs/>
          <w:color w:val="000000" w:themeColor="text1"/>
          <w:kern w:val="24"/>
          <w:sz w:val="28"/>
          <w:szCs w:val="28"/>
        </w:rPr>
        <w:t>mail is the most effective way to get in touch with me.</w:t>
      </w:r>
    </w:p>
    <w:p w14:paraId="691FE3DA" w14:textId="13A98B59" w:rsidR="00DD3C2C" w:rsidRDefault="00A30214" w:rsidP="5FB61239">
      <w:pPr>
        <w:spacing w:line="216" w:lineRule="auto"/>
        <w:rPr>
          <w:rFonts w:eastAsiaTheme="minorEastAsia"/>
          <w:color w:val="000000" w:themeColor="text1"/>
          <w:sz w:val="24"/>
          <w:szCs w:val="24"/>
        </w:rPr>
      </w:pPr>
      <w:r w:rsidRPr="5FB61239">
        <w:rPr>
          <w:rFonts w:eastAsiaTheme="minorEastAsia"/>
          <w:b/>
          <w:bCs/>
          <w:color w:val="000000" w:themeColor="text1"/>
          <w:kern w:val="24"/>
          <w:sz w:val="24"/>
          <w:szCs w:val="24"/>
        </w:rPr>
        <w:t>Required Materials:</w:t>
      </w:r>
      <w:r w:rsidR="003472F5" w:rsidRPr="5FB61239">
        <w:rPr>
          <w:rFonts w:eastAsiaTheme="minorEastAsia"/>
          <w:b/>
          <w:bCs/>
          <w:color w:val="000000" w:themeColor="text1"/>
          <w:kern w:val="24"/>
          <w:sz w:val="24"/>
          <w:szCs w:val="24"/>
        </w:rPr>
        <w:t xml:space="preserve"> </w:t>
      </w:r>
      <w:r w:rsidR="32A758C9" w:rsidRPr="5FB61239">
        <w:rPr>
          <w:rFonts w:eastAsiaTheme="minorEastAsia"/>
          <w:color w:val="000000" w:themeColor="text1"/>
          <w:kern w:val="24"/>
          <w:sz w:val="24"/>
          <w:szCs w:val="24"/>
        </w:rPr>
        <w:t>one</w:t>
      </w:r>
      <w:r w:rsidR="00C66003" w:rsidRPr="5FB61239">
        <w:rPr>
          <w:rFonts w:eastAsiaTheme="minorEastAsia"/>
          <w:color w:val="000000" w:themeColor="text1"/>
          <w:kern w:val="24"/>
          <w:sz w:val="24"/>
          <w:szCs w:val="24"/>
        </w:rPr>
        <w:t xml:space="preserve"> spiral notebook, pen or pencil (daily),</w:t>
      </w:r>
      <w:r w:rsidR="00C66003" w:rsidRPr="5FB61239">
        <w:rPr>
          <w:rFonts w:eastAsiaTheme="minorEastAsia"/>
          <w:b/>
          <w:bCs/>
          <w:color w:val="000000" w:themeColor="text1"/>
          <w:kern w:val="24"/>
          <w:sz w:val="24"/>
          <w:szCs w:val="24"/>
        </w:rPr>
        <w:t xml:space="preserve"> </w:t>
      </w:r>
      <w:r w:rsidR="64EE8B89" w:rsidRPr="5FB61239">
        <w:rPr>
          <w:rFonts w:eastAsiaTheme="minorEastAsia"/>
          <w:color w:val="000000" w:themeColor="text1"/>
          <w:sz w:val="24"/>
          <w:szCs w:val="24"/>
        </w:rPr>
        <w:t>laptop</w:t>
      </w:r>
      <w:r w:rsidR="556659AB" w:rsidRPr="5FB61239">
        <w:rPr>
          <w:rFonts w:eastAsiaTheme="minorEastAsia"/>
          <w:color w:val="000000" w:themeColor="text1"/>
          <w:sz w:val="24"/>
          <w:szCs w:val="24"/>
        </w:rPr>
        <w:t xml:space="preserve"> </w:t>
      </w:r>
    </w:p>
    <w:p w14:paraId="1CB7FDBF" w14:textId="4863AF2D" w:rsidR="00A30214" w:rsidRDefault="036353EB" w:rsidP="53745E9C">
      <w:pPr>
        <w:spacing w:line="216" w:lineRule="auto"/>
        <w:rPr>
          <w:sz w:val="24"/>
          <w:szCs w:val="24"/>
        </w:rPr>
      </w:pPr>
      <w:r w:rsidRPr="70791F46">
        <w:rPr>
          <w:b/>
          <w:bCs/>
          <w:sz w:val="24"/>
          <w:szCs w:val="24"/>
        </w:rPr>
        <w:t xml:space="preserve">LA9 </w:t>
      </w:r>
      <w:r w:rsidR="0082055F" w:rsidRPr="70791F46">
        <w:rPr>
          <w:b/>
          <w:bCs/>
          <w:sz w:val="24"/>
          <w:szCs w:val="24"/>
        </w:rPr>
        <w:t>Course Description</w:t>
      </w:r>
      <w:r w:rsidR="0082055F" w:rsidRPr="70791F46">
        <w:rPr>
          <w:sz w:val="24"/>
          <w:szCs w:val="24"/>
        </w:rPr>
        <w:t>: 9</w:t>
      </w:r>
      <w:r w:rsidR="0082055F" w:rsidRPr="70791F46">
        <w:rPr>
          <w:sz w:val="24"/>
          <w:szCs w:val="24"/>
          <w:vertAlign w:val="superscript"/>
        </w:rPr>
        <w:t>th</w:t>
      </w:r>
      <w:r w:rsidR="0082055F" w:rsidRPr="70791F46">
        <w:rPr>
          <w:sz w:val="24"/>
          <w:szCs w:val="24"/>
        </w:rPr>
        <w:t xml:space="preserve"> grade Language Arts will focus on a wide variety of language arts </w:t>
      </w:r>
      <w:r w:rsidR="00E430AA" w:rsidRPr="70791F46">
        <w:rPr>
          <w:sz w:val="24"/>
          <w:szCs w:val="24"/>
        </w:rPr>
        <w:t xml:space="preserve">content and </w:t>
      </w:r>
      <w:r w:rsidR="0082055F" w:rsidRPr="70791F46">
        <w:rPr>
          <w:sz w:val="24"/>
          <w:szCs w:val="24"/>
        </w:rPr>
        <w:t>skills, such as explanatory</w:t>
      </w:r>
      <w:r w:rsidR="1F25EE4F" w:rsidRPr="70791F46">
        <w:rPr>
          <w:sz w:val="24"/>
          <w:szCs w:val="24"/>
        </w:rPr>
        <w:t xml:space="preserve">, </w:t>
      </w:r>
      <w:r w:rsidR="0082055F" w:rsidRPr="70791F46">
        <w:rPr>
          <w:sz w:val="24"/>
          <w:szCs w:val="24"/>
        </w:rPr>
        <w:t>literary</w:t>
      </w:r>
      <w:r w:rsidR="2FC701E9" w:rsidRPr="70791F46">
        <w:rPr>
          <w:sz w:val="24"/>
          <w:szCs w:val="24"/>
        </w:rPr>
        <w:t xml:space="preserve"> analysis</w:t>
      </w:r>
      <w:r w:rsidR="364896CC" w:rsidRPr="70791F46">
        <w:rPr>
          <w:sz w:val="24"/>
          <w:szCs w:val="24"/>
        </w:rPr>
        <w:t>, and narrative</w:t>
      </w:r>
      <w:r w:rsidR="0082055F" w:rsidRPr="70791F46">
        <w:rPr>
          <w:sz w:val="24"/>
          <w:szCs w:val="24"/>
        </w:rPr>
        <w:t xml:space="preserve"> </w:t>
      </w:r>
      <w:r w:rsidR="005A67BD" w:rsidRPr="70791F46">
        <w:rPr>
          <w:sz w:val="24"/>
          <w:szCs w:val="24"/>
        </w:rPr>
        <w:t>essays;</w:t>
      </w:r>
      <w:r w:rsidR="0082055F" w:rsidRPr="70791F46">
        <w:rPr>
          <w:sz w:val="24"/>
          <w:szCs w:val="24"/>
        </w:rPr>
        <w:t xml:space="preserve"> </w:t>
      </w:r>
      <w:r w:rsidR="005A67BD" w:rsidRPr="70791F46">
        <w:rPr>
          <w:sz w:val="24"/>
          <w:szCs w:val="24"/>
        </w:rPr>
        <w:t>reading and analyzing literary and informational text; using evidence to support a point of view; and building literacy skills for success in high school and beyond.</w:t>
      </w:r>
      <w:r w:rsidR="00E430AA" w:rsidRPr="70791F46">
        <w:rPr>
          <w:sz w:val="24"/>
          <w:szCs w:val="24"/>
        </w:rPr>
        <w:t xml:space="preserve"> We will be rea</w:t>
      </w:r>
      <w:r w:rsidR="00CA74BB" w:rsidRPr="70791F46">
        <w:rPr>
          <w:sz w:val="24"/>
          <w:szCs w:val="24"/>
        </w:rPr>
        <w:t xml:space="preserve">ding </w:t>
      </w:r>
      <w:r w:rsidR="3811A039" w:rsidRPr="70791F46">
        <w:rPr>
          <w:sz w:val="24"/>
          <w:szCs w:val="24"/>
        </w:rPr>
        <w:t xml:space="preserve">essays, articles, poems, short stories, and </w:t>
      </w:r>
      <w:r w:rsidR="00CA74BB" w:rsidRPr="70791F46">
        <w:rPr>
          <w:sz w:val="24"/>
          <w:szCs w:val="24"/>
        </w:rPr>
        <w:t xml:space="preserve">novels including </w:t>
      </w:r>
      <w:r w:rsidR="00CA74BB" w:rsidRPr="70791F46">
        <w:rPr>
          <w:i/>
          <w:iCs/>
          <w:sz w:val="24"/>
          <w:szCs w:val="24"/>
        </w:rPr>
        <w:t>La Linea</w:t>
      </w:r>
      <w:r w:rsidR="00CA74BB" w:rsidRPr="70791F46">
        <w:rPr>
          <w:sz w:val="24"/>
          <w:szCs w:val="24"/>
        </w:rPr>
        <w:t xml:space="preserve"> and</w:t>
      </w:r>
      <w:r w:rsidR="00E430AA" w:rsidRPr="70791F46">
        <w:rPr>
          <w:sz w:val="24"/>
          <w:szCs w:val="24"/>
        </w:rPr>
        <w:t xml:space="preserve"> </w:t>
      </w:r>
      <w:r w:rsidR="0854F09C" w:rsidRPr="70791F46">
        <w:rPr>
          <w:i/>
          <w:iCs/>
          <w:sz w:val="24"/>
          <w:szCs w:val="24"/>
        </w:rPr>
        <w:t>Of Mice and Men</w:t>
      </w:r>
      <w:r w:rsidR="0854F09C" w:rsidRPr="70791F46">
        <w:rPr>
          <w:sz w:val="24"/>
          <w:szCs w:val="24"/>
        </w:rPr>
        <w:t>.</w:t>
      </w:r>
    </w:p>
    <w:p w14:paraId="7DC78CA5" w14:textId="610EE2F7" w:rsidR="005A67BD" w:rsidRDefault="005A67BD" w:rsidP="53745E9C">
      <w:pPr>
        <w:spacing w:line="216" w:lineRule="auto"/>
        <w:rPr>
          <w:sz w:val="24"/>
          <w:szCs w:val="24"/>
        </w:rPr>
      </w:pPr>
      <w:r w:rsidRPr="53745E9C">
        <w:rPr>
          <w:b/>
          <w:bCs/>
          <w:sz w:val="24"/>
          <w:szCs w:val="24"/>
        </w:rPr>
        <w:t>Language Arts 9 Course Requirements:</w:t>
      </w:r>
      <w:r w:rsidRPr="53745E9C">
        <w:rPr>
          <w:sz w:val="24"/>
          <w:szCs w:val="24"/>
        </w:rPr>
        <w:t xml:space="preserve"> </w:t>
      </w:r>
      <w:r w:rsidR="00533E22" w:rsidRPr="53745E9C">
        <w:rPr>
          <w:sz w:val="24"/>
          <w:szCs w:val="24"/>
        </w:rPr>
        <w:t>Students will be required to complete class assignments</w:t>
      </w:r>
      <w:r w:rsidRPr="53745E9C">
        <w:rPr>
          <w:sz w:val="24"/>
          <w:szCs w:val="24"/>
        </w:rPr>
        <w:t xml:space="preserve">, </w:t>
      </w:r>
      <w:r w:rsidR="00693EF2" w:rsidRPr="53745E9C">
        <w:rPr>
          <w:sz w:val="24"/>
          <w:szCs w:val="24"/>
        </w:rPr>
        <w:t xml:space="preserve">including </w:t>
      </w:r>
      <w:r w:rsidRPr="53745E9C">
        <w:rPr>
          <w:sz w:val="24"/>
          <w:szCs w:val="24"/>
        </w:rPr>
        <w:t>essays</w:t>
      </w:r>
      <w:r w:rsidR="00533E22" w:rsidRPr="53745E9C">
        <w:rPr>
          <w:sz w:val="24"/>
          <w:szCs w:val="24"/>
        </w:rPr>
        <w:t xml:space="preserve"> and smaller writing assignments</w:t>
      </w:r>
      <w:r w:rsidRPr="53745E9C">
        <w:rPr>
          <w:sz w:val="24"/>
          <w:szCs w:val="24"/>
        </w:rPr>
        <w:t xml:space="preserve">, </w:t>
      </w:r>
      <w:r w:rsidR="5995AEDD" w:rsidRPr="53745E9C">
        <w:rPr>
          <w:sz w:val="24"/>
          <w:szCs w:val="24"/>
        </w:rPr>
        <w:t xml:space="preserve">plus </w:t>
      </w:r>
      <w:r w:rsidRPr="53745E9C">
        <w:rPr>
          <w:sz w:val="24"/>
          <w:szCs w:val="24"/>
        </w:rPr>
        <w:t>required reading</w:t>
      </w:r>
      <w:r w:rsidR="00533E22" w:rsidRPr="53745E9C">
        <w:rPr>
          <w:sz w:val="24"/>
          <w:szCs w:val="24"/>
        </w:rPr>
        <w:t xml:space="preserve"> </w:t>
      </w:r>
      <w:r w:rsidR="5A47910E" w:rsidRPr="53745E9C">
        <w:rPr>
          <w:sz w:val="24"/>
          <w:szCs w:val="24"/>
        </w:rPr>
        <w:t>during class time and on their own.</w:t>
      </w:r>
      <w:r w:rsidR="00533E22" w:rsidRPr="53745E9C">
        <w:rPr>
          <w:sz w:val="24"/>
          <w:szCs w:val="24"/>
        </w:rPr>
        <w:t xml:space="preserve"> </w:t>
      </w:r>
    </w:p>
    <w:p w14:paraId="318428EE" w14:textId="5943634E" w:rsidR="38C34580" w:rsidRDefault="38C34580" w:rsidP="53745E9C">
      <w:pPr>
        <w:spacing w:line="216" w:lineRule="auto"/>
        <w:rPr>
          <w:sz w:val="24"/>
          <w:szCs w:val="24"/>
        </w:rPr>
      </w:pPr>
      <w:r w:rsidRPr="711F1DC2">
        <w:rPr>
          <w:b/>
          <w:bCs/>
          <w:sz w:val="24"/>
          <w:szCs w:val="24"/>
        </w:rPr>
        <w:t>Course Theme</w:t>
      </w:r>
      <w:r w:rsidR="5DBDF924" w:rsidRPr="711F1DC2">
        <w:rPr>
          <w:b/>
          <w:bCs/>
          <w:sz w:val="24"/>
          <w:szCs w:val="24"/>
        </w:rPr>
        <w:t xml:space="preserve"> and </w:t>
      </w:r>
      <w:r w:rsidR="236AFBDB" w:rsidRPr="711F1DC2">
        <w:rPr>
          <w:b/>
          <w:bCs/>
          <w:sz w:val="24"/>
          <w:szCs w:val="24"/>
        </w:rPr>
        <w:t>Major Content</w:t>
      </w:r>
    </w:p>
    <w:p w14:paraId="530D1F30" w14:textId="276B040C" w:rsidR="447CE4A4" w:rsidRDefault="38C34580" w:rsidP="5FB61239">
      <w:pPr>
        <w:spacing w:line="216" w:lineRule="auto"/>
        <w:rPr>
          <w:sz w:val="24"/>
          <w:szCs w:val="24"/>
        </w:rPr>
      </w:pPr>
      <w:r w:rsidRPr="5FB61239">
        <w:rPr>
          <w:sz w:val="24"/>
          <w:szCs w:val="24"/>
        </w:rPr>
        <w:t xml:space="preserve">For the entire year, students will explore and analyze the meaning, the ideals, and the reality of </w:t>
      </w:r>
      <w:r w:rsidR="0F6445A2" w:rsidRPr="5FB61239">
        <w:rPr>
          <w:sz w:val="24"/>
          <w:szCs w:val="24"/>
        </w:rPr>
        <w:t>what it means to be a human being in today’s world.</w:t>
      </w:r>
    </w:p>
    <w:p w14:paraId="584DE212" w14:textId="71BC7553" w:rsidR="447CE4A4" w:rsidRDefault="447CE4A4" w:rsidP="711F1DC2">
      <w:pPr>
        <w:spacing w:line="216" w:lineRule="auto"/>
        <w:rPr>
          <w:sz w:val="24"/>
          <w:szCs w:val="24"/>
        </w:rPr>
      </w:pPr>
      <w:r w:rsidRPr="5FB61239">
        <w:rPr>
          <w:sz w:val="24"/>
          <w:szCs w:val="24"/>
        </w:rPr>
        <w:t xml:space="preserve">First semester will </w:t>
      </w:r>
      <w:r w:rsidR="55581DBC" w:rsidRPr="5FB61239">
        <w:rPr>
          <w:sz w:val="24"/>
          <w:szCs w:val="24"/>
        </w:rPr>
        <w:t xml:space="preserve">introduce core </w:t>
      </w:r>
      <w:r w:rsidRPr="5FB61239">
        <w:rPr>
          <w:sz w:val="24"/>
          <w:szCs w:val="24"/>
        </w:rPr>
        <w:t xml:space="preserve">expository writing skills.  To </w:t>
      </w:r>
      <w:r w:rsidR="6CC7AAF7" w:rsidRPr="5FB61239">
        <w:rPr>
          <w:sz w:val="24"/>
          <w:szCs w:val="24"/>
        </w:rPr>
        <w:t xml:space="preserve">learn and </w:t>
      </w:r>
      <w:r w:rsidRPr="5FB61239">
        <w:rPr>
          <w:sz w:val="24"/>
          <w:szCs w:val="24"/>
        </w:rPr>
        <w:t>practice these skills, we will analyze character development in literature</w:t>
      </w:r>
      <w:r w:rsidR="0321C9D6" w:rsidRPr="5FB61239">
        <w:rPr>
          <w:sz w:val="24"/>
          <w:szCs w:val="24"/>
        </w:rPr>
        <w:t xml:space="preserve"> using short stories and the novel, </w:t>
      </w:r>
      <w:r w:rsidR="0321C9D6" w:rsidRPr="5FB61239">
        <w:rPr>
          <w:i/>
          <w:iCs/>
          <w:sz w:val="24"/>
          <w:szCs w:val="24"/>
        </w:rPr>
        <w:t>La Linea.</w:t>
      </w:r>
    </w:p>
    <w:p w14:paraId="2065A3F5" w14:textId="236D3F73" w:rsidR="0321C9D6" w:rsidRDefault="0321C9D6" w:rsidP="711F1DC2">
      <w:pPr>
        <w:spacing w:line="216" w:lineRule="auto"/>
        <w:rPr>
          <w:sz w:val="24"/>
          <w:szCs w:val="24"/>
        </w:rPr>
      </w:pPr>
      <w:r w:rsidRPr="711F1DC2">
        <w:rPr>
          <w:sz w:val="24"/>
          <w:szCs w:val="24"/>
        </w:rPr>
        <w:t>Second semester will expand expository writing skills</w:t>
      </w:r>
      <w:r w:rsidR="0C305CBD" w:rsidRPr="711F1DC2">
        <w:rPr>
          <w:sz w:val="24"/>
          <w:szCs w:val="24"/>
        </w:rPr>
        <w:t xml:space="preserve"> and</w:t>
      </w:r>
      <w:r w:rsidRPr="711F1DC2">
        <w:rPr>
          <w:sz w:val="24"/>
          <w:szCs w:val="24"/>
        </w:rPr>
        <w:t xml:space="preserve"> introduce higher</w:t>
      </w:r>
      <w:r w:rsidR="7C166306" w:rsidRPr="711F1DC2">
        <w:rPr>
          <w:sz w:val="24"/>
          <w:szCs w:val="24"/>
        </w:rPr>
        <w:t xml:space="preserve"> level skills.</w:t>
      </w:r>
      <w:r w:rsidR="0FDA115F" w:rsidRPr="711F1DC2">
        <w:rPr>
          <w:sz w:val="24"/>
          <w:szCs w:val="24"/>
        </w:rPr>
        <w:t xml:space="preserve">  To practice these skills we will analyze themes in literature using videos, short stories, and the cla</w:t>
      </w:r>
      <w:r w:rsidR="6BF197FF" w:rsidRPr="711F1DC2">
        <w:rPr>
          <w:sz w:val="24"/>
          <w:szCs w:val="24"/>
        </w:rPr>
        <w:t>ssic American</w:t>
      </w:r>
      <w:r w:rsidR="0FDA115F" w:rsidRPr="711F1DC2">
        <w:rPr>
          <w:sz w:val="24"/>
          <w:szCs w:val="24"/>
        </w:rPr>
        <w:t xml:space="preserve"> novel</w:t>
      </w:r>
      <w:r w:rsidR="0FDA115F" w:rsidRPr="711F1DC2">
        <w:rPr>
          <w:i/>
          <w:iCs/>
          <w:sz w:val="24"/>
          <w:szCs w:val="24"/>
        </w:rPr>
        <w:t xml:space="preserve"> Of Mice and Men</w:t>
      </w:r>
      <w:r w:rsidR="0FDA115F" w:rsidRPr="711F1DC2">
        <w:rPr>
          <w:sz w:val="24"/>
          <w:szCs w:val="24"/>
        </w:rPr>
        <w:t>.</w:t>
      </w:r>
    </w:p>
    <w:p w14:paraId="41383371" w14:textId="4D1C0FB9" w:rsidR="66868AA0" w:rsidRDefault="66868AA0" w:rsidP="53745E9C">
      <w:pPr>
        <w:spacing w:line="216" w:lineRule="auto"/>
        <w:rPr>
          <w:sz w:val="24"/>
          <w:szCs w:val="24"/>
        </w:rPr>
      </w:pPr>
      <w:r w:rsidRPr="711F1DC2">
        <w:rPr>
          <w:sz w:val="24"/>
          <w:szCs w:val="24"/>
        </w:rPr>
        <w:t>This course is presented as a humanities course, which means it will incorporate all the elements of a Language Arts course</w:t>
      </w:r>
      <w:r w:rsidR="1001CE15" w:rsidRPr="711F1DC2">
        <w:rPr>
          <w:sz w:val="24"/>
          <w:szCs w:val="24"/>
        </w:rPr>
        <w:t xml:space="preserve">, presented through the lens of </w:t>
      </w:r>
      <w:r w:rsidR="4F75B97A" w:rsidRPr="711F1DC2">
        <w:rPr>
          <w:sz w:val="24"/>
          <w:szCs w:val="24"/>
        </w:rPr>
        <w:t xml:space="preserve">our </w:t>
      </w:r>
      <w:r w:rsidR="1001CE15" w:rsidRPr="711F1DC2">
        <w:rPr>
          <w:sz w:val="24"/>
          <w:szCs w:val="24"/>
        </w:rPr>
        <w:t>society and culture.</w:t>
      </w:r>
    </w:p>
    <w:p w14:paraId="4FED9E14" w14:textId="45E9F3A5" w:rsidR="668F1F16" w:rsidRDefault="668F1F16" w:rsidP="53745E9C">
      <w:pPr>
        <w:spacing w:line="216" w:lineRule="auto"/>
        <w:rPr>
          <w:b/>
          <w:bCs/>
          <w:sz w:val="24"/>
          <w:szCs w:val="24"/>
        </w:rPr>
      </w:pPr>
      <w:r w:rsidRPr="53745E9C">
        <w:rPr>
          <w:b/>
          <w:bCs/>
          <w:sz w:val="24"/>
          <w:szCs w:val="24"/>
        </w:rPr>
        <w:t>Goals</w:t>
      </w:r>
    </w:p>
    <w:p w14:paraId="5B6EE570" w14:textId="6788C6DE" w:rsidR="6427E3A3" w:rsidRDefault="6427E3A3" w:rsidP="53745E9C">
      <w:pPr>
        <w:spacing w:line="216" w:lineRule="auto"/>
      </w:pPr>
      <w:r w:rsidRPr="5FB61239">
        <w:rPr>
          <w:sz w:val="24"/>
          <w:szCs w:val="24"/>
        </w:rPr>
        <w:t>First Semester</w:t>
      </w:r>
      <w:r w:rsidR="137BD63D" w:rsidRPr="5FB61239">
        <w:rPr>
          <w:sz w:val="24"/>
          <w:szCs w:val="24"/>
        </w:rPr>
        <w:t>:</w:t>
      </w:r>
    </w:p>
    <w:p w14:paraId="2D61BFFB" w14:textId="6BE45F1D" w:rsidR="3742F4F6" w:rsidRDefault="3742F4F6" w:rsidP="5FB61239">
      <w:pPr>
        <w:pStyle w:val="ListParagraph"/>
        <w:numPr>
          <w:ilvl w:val="0"/>
          <w:numId w:val="2"/>
        </w:numPr>
        <w:rPr>
          <w:rFonts w:asciiTheme="minorHAnsi" w:eastAsiaTheme="minorEastAsia" w:hAnsiTheme="minorHAnsi" w:cstheme="minorBidi"/>
        </w:rPr>
      </w:pPr>
      <w:r w:rsidRPr="5FB61239">
        <w:rPr>
          <w:rFonts w:asciiTheme="minorHAnsi" w:eastAsiaTheme="minorEastAsia" w:hAnsiTheme="minorHAnsi" w:cstheme="minorBidi"/>
        </w:rPr>
        <w:t>Review sentence punctuation.</w:t>
      </w:r>
    </w:p>
    <w:p w14:paraId="0EF7936C" w14:textId="72806086" w:rsidR="668F1F16" w:rsidRDefault="668F1F16" w:rsidP="53745E9C">
      <w:pPr>
        <w:pStyle w:val="ListParagraph"/>
        <w:numPr>
          <w:ilvl w:val="0"/>
          <w:numId w:val="2"/>
        </w:numPr>
        <w:rPr>
          <w:rFonts w:asciiTheme="minorHAnsi" w:eastAsiaTheme="minorEastAsia" w:hAnsiTheme="minorHAnsi" w:cstheme="minorBidi"/>
        </w:rPr>
      </w:pPr>
      <w:r w:rsidRPr="70791F46">
        <w:rPr>
          <w:rFonts w:ascii="Calibri" w:eastAsia="Calibri" w:hAnsi="Calibri" w:cs="Calibri"/>
        </w:rPr>
        <w:t>Use quotes as evidence to support a c</w:t>
      </w:r>
      <w:r w:rsidR="6FB71103" w:rsidRPr="70791F46">
        <w:rPr>
          <w:rFonts w:ascii="Calibri" w:eastAsia="Calibri" w:hAnsi="Calibri" w:cs="Calibri"/>
        </w:rPr>
        <w:t>laim</w:t>
      </w:r>
      <w:r w:rsidRPr="70791F46">
        <w:rPr>
          <w:rFonts w:ascii="Calibri" w:eastAsia="Calibri" w:hAnsi="Calibri" w:cs="Calibri"/>
        </w:rPr>
        <w:t>.</w:t>
      </w:r>
    </w:p>
    <w:p w14:paraId="2B5D3381" w14:textId="77A7D24A" w:rsidR="668F1F16" w:rsidRDefault="668F1F16" w:rsidP="53745E9C">
      <w:pPr>
        <w:pStyle w:val="ListParagraph"/>
        <w:numPr>
          <w:ilvl w:val="0"/>
          <w:numId w:val="2"/>
        </w:numPr>
        <w:rPr>
          <w:rFonts w:asciiTheme="minorHAnsi" w:eastAsiaTheme="minorEastAsia" w:hAnsiTheme="minorHAnsi" w:cstheme="minorBidi"/>
        </w:rPr>
      </w:pPr>
      <w:r w:rsidRPr="6DFC7E4A">
        <w:rPr>
          <w:rFonts w:ascii="Calibri" w:eastAsia="Calibri" w:hAnsi="Calibri" w:cs="Calibri"/>
        </w:rPr>
        <w:t>Write organized, comprehensive explanatory paragraphs.</w:t>
      </w:r>
    </w:p>
    <w:p w14:paraId="591285E6" w14:textId="1809E9EF" w:rsidR="668F1F16" w:rsidRDefault="668F1F16" w:rsidP="53745E9C">
      <w:pPr>
        <w:pStyle w:val="ListParagraph"/>
        <w:numPr>
          <w:ilvl w:val="0"/>
          <w:numId w:val="2"/>
        </w:numPr>
        <w:rPr>
          <w:rFonts w:asciiTheme="minorHAnsi" w:eastAsiaTheme="minorEastAsia" w:hAnsiTheme="minorHAnsi" w:cstheme="minorBidi"/>
        </w:rPr>
      </w:pPr>
      <w:r w:rsidRPr="6DFC7E4A">
        <w:rPr>
          <w:rFonts w:ascii="Calibri" w:eastAsia="Calibri" w:hAnsi="Calibri" w:cs="Calibri"/>
        </w:rPr>
        <w:t>Analyze the development of a character over the course of a literary text.</w:t>
      </w:r>
    </w:p>
    <w:p w14:paraId="7F0A35F9" w14:textId="7C1E3F19" w:rsidR="53745E9C" w:rsidRDefault="668F1F16" w:rsidP="711F1DC2">
      <w:pPr>
        <w:pStyle w:val="ListParagraph"/>
        <w:numPr>
          <w:ilvl w:val="0"/>
          <w:numId w:val="2"/>
        </w:numPr>
        <w:rPr>
          <w:rFonts w:asciiTheme="minorHAnsi" w:eastAsiaTheme="minorEastAsia" w:hAnsiTheme="minorHAnsi" w:cstheme="minorBidi"/>
        </w:rPr>
      </w:pPr>
      <w:r w:rsidRPr="711F1DC2">
        <w:rPr>
          <w:rFonts w:ascii="Calibri" w:eastAsia="Calibri" w:hAnsi="Calibri" w:cs="Calibri"/>
        </w:rPr>
        <w:t>Write a complete essay that explains the development of a character in a novel.</w:t>
      </w:r>
    </w:p>
    <w:p w14:paraId="3EBF2552" w14:textId="4577B1EE" w:rsidR="2B4071D0" w:rsidRDefault="2B4071D0" w:rsidP="53745E9C">
      <w:pPr>
        <w:spacing w:line="240" w:lineRule="auto"/>
        <w:rPr>
          <w:rFonts w:ascii="Calibri" w:eastAsia="Calibri" w:hAnsi="Calibri" w:cs="Calibri"/>
          <w:sz w:val="24"/>
          <w:szCs w:val="24"/>
        </w:rPr>
      </w:pPr>
      <w:r w:rsidRPr="53745E9C">
        <w:rPr>
          <w:rFonts w:ascii="Calibri" w:eastAsia="Calibri" w:hAnsi="Calibri" w:cs="Calibri"/>
          <w:sz w:val="24"/>
          <w:szCs w:val="24"/>
        </w:rPr>
        <w:t>Second Semester</w:t>
      </w:r>
    </w:p>
    <w:p w14:paraId="5E262D32" w14:textId="31BC14BF" w:rsidR="2B4071D0" w:rsidRDefault="2B4071D0" w:rsidP="53745E9C">
      <w:pPr>
        <w:pStyle w:val="ListParagraph"/>
        <w:numPr>
          <w:ilvl w:val="0"/>
          <w:numId w:val="1"/>
        </w:numPr>
        <w:rPr>
          <w:rFonts w:asciiTheme="minorHAnsi" w:eastAsiaTheme="minorEastAsia" w:hAnsiTheme="minorHAnsi" w:cstheme="minorBidi"/>
        </w:rPr>
      </w:pPr>
      <w:r w:rsidRPr="6DFC7E4A">
        <w:rPr>
          <w:rFonts w:ascii="Calibri" w:eastAsia="Calibri" w:hAnsi="Calibri" w:cs="Calibri"/>
        </w:rPr>
        <w:t>Identify and analyze theme in a literary text</w:t>
      </w:r>
    </w:p>
    <w:p w14:paraId="3AEF38E7" w14:textId="7E934CCD" w:rsidR="2B4071D0" w:rsidRPr="002E4053" w:rsidRDefault="2B4071D0" w:rsidP="53745E9C">
      <w:pPr>
        <w:pStyle w:val="ListParagraph"/>
        <w:numPr>
          <w:ilvl w:val="0"/>
          <w:numId w:val="1"/>
        </w:numPr>
        <w:rPr>
          <w:rFonts w:asciiTheme="minorHAnsi" w:eastAsiaTheme="minorEastAsia" w:hAnsiTheme="minorHAnsi" w:cstheme="minorBidi"/>
        </w:rPr>
      </w:pPr>
      <w:r w:rsidRPr="5FB61239">
        <w:rPr>
          <w:rFonts w:ascii="Calibri" w:eastAsia="Calibri" w:hAnsi="Calibri" w:cs="Calibri"/>
        </w:rPr>
        <w:t>Write an essay that thoroughly explains their analysis of them</w:t>
      </w:r>
      <w:r w:rsidR="024DB90E" w:rsidRPr="5FB61239">
        <w:rPr>
          <w:rFonts w:ascii="Calibri" w:eastAsia="Calibri" w:hAnsi="Calibri" w:cs="Calibri"/>
        </w:rPr>
        <w:t>e in</w:t>
      </w:r>
      <w:r w:rsidRPr="5FB61239">
        <w:rPr>
          <w:rFonts w:ascii="Calibri" w:eastAsia="Calibri" w:hAnsi="Calibri" w:cs="Calibri"/>
        </w:rPr>
        <w:t xml:space="preserve"> a literary text.</w:t>
      </w:r>
    </w:p>
    <w:p w14:paraId="155D5B7B" w14:textId="6F6601FA" w:rsidR="002E4053" w:rsidRDefault="006938DC" w:rsidP="53745E9C">
      <w:pPr>
        <w:pStyle w:val="ListParagraph"/>
        <w:numPr>
          <w:ilvl w:val="0"/>
          <w:numId w:val="1"/>
        </w:numPr>
        <w:rPr>
          <w:rFonts w:asciiTheme="minorHAnsi" w:eastAsiaTheme="minorEastAsia" w:hAnsiTheme="minorHAnsi" w:cstheme="minorBidi"/>
        </w:rPr>
      </w:pPr>
      <w:r>
        <w:rPr>
          <w:rFonts w:ascii="Calibri" w:eastAsia="Calibri" w:hAnsi="Calibri" w:cs="Calibri"/>
        </w:rPr>
        <w:t>Write a second major essay on a topic to be determined.</w:t>
      </w:r>
    </w:p>
    <w:p w14:paraId="0992E8CB" w14:textId="714F57AF" w:rsidR="5FB61239" w:rsidRDefault="5FB61239" w:rsidP="5FB61239">
      <w:pPr>
        <w:spacing w:line="216" w:lineRule="auto"/>
        <w:rPr>
          <w:rFonts w:ascii="Calibri" w:eastAsia="Calibri" w:hAnsi="Calibri" w:cs="Calibri"/>
          <w:b/>
          <w:bCs/>
          <w:color w:val="000000" w:themeColor="text1"/>
          <w:sz w:val="24"/>
          <w:szCs w:val="24"/>
        </w:rPr>
      </w:pPr>
    </w:p>
    <w:p w14:paraId="57BA267C" w14:textId="77777777" w:rsidR="00A51EF4" w:rsidRDefault="00A51EF4" w:rsidP="5FB61239">
      <w:pPr>
        <w:spacing w:line="216" w:lineRule="auto"/>
        <w:rPr>
          <w:rFonts w:ascii="Calibri" w:eastAsia="Calibri" w:hAnsi="Calibri" w:cs="Calibri"/>
          <w:b/>
          <w:bCs/>
          <w:color w:val="000000" w:themeColor="text1"/>
          <w:sz w:val="24"/>
          <w:szCs w:val="24"/>
        </w:rPr>
      </w:pPr>
    </w:p>
    <w:p w14:paraId="49D8B9FD" w14:textId="77777777" w:rsidR="00A51EF4" w:rsidRDefault="00A51EF4" w:rsidP="5FB61239">
      <w:pPr>
        <w:spacing w:line="216" w:lineRule="auto"/>
        <w:rPr>
          <w:rFonts w:ascii="Calibri" w:eastAsia="Calibri" w:hAnsi="Calibri" w:cs="Calibri"/>
          <w:b/>
          <w:bCs/>
          <w:color w:val="000000" w:themeColor="text1"/>
          <w:sz w:val="24"/>
          <w:szCs w:val="24"/>
        </w:rPr>
      </w:pPr>
    </w:p>
    <w:p w14:paraId="098F80D0" w14:textId="77777777" w:rsidR="00A51EF4" w:rsidRDefault="00A51EF4" w:rsidP="5FB61239">
      <w:pPr>
        <w:spacing w:line="216" w:lineRule="auto"/>
        <w:rPr>
          <w:rFonts w:ascii="Calibri" w:eastAsia="Calibri" w:hAnsi="Calibri" w:cs="Calibri"/>
          <w:b/>
          <w:bCs/>
          <w:color w:val="000000" w:themeColor="text1"/>
          <w:sz w:val="24"/>
          <w:szCs w:val="24"/>
        </w:rPr>
      </w:pPr>
    </w:p>
    <w:p w14:paraId="6F667E43" w14:textId="77777777" w:rsidR="00A51EF4" w:rsidRDefault="00A51EF4" w:rsidP="5FB61239">
      <w:pPr>
        <w:spacing w:line="216" w:lineRule="auto"/>
        <w:rPr>
          <w:rFonts w:ascii="Calibri" w:eastAsia="Calibri" w:hAnsi="Calibri" w:cs="Calibri"/>
          <w:b/>
          <w:bCs/>
          <w:color w:val="000000" w:themeColor="text1"/>
          <w:sz w:val="24"/>
          <w:szCs w:val="24"/>
        </w:rPr>
      </w:pPr>
    </w:p>
    <w:p w14:paraId="6BCAF44F" w14:textId="614D5944" w:rsidR="7C000080" w:rsidRDefault="7C000080" w:rsidP="5FB61239">
      <w:pPr>
        <w:spacing w:line="216"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Language Arts 9 Grading Policy</w:t>
      </w:r>
      <w:r w:rsidRPr="5FB61239">
        <w:rPr>
          <w:rFonts w:ascii="Calibri" w:eastAsia="Calibri" w:hAnsi="Calibri" w:cs="Calibri"/>
          <w:color w:val="000000" w:themeColor="text1"/>
          <w:sz w:val="24"/>
          <w:szCs w:val="24"/>
        </w:rPr>
        <w:t>:</w:t>
      </w:r>
    </w:p>
    <w:p w14:paraId="4104BAC6" w14:textId="35B4C36D" w:rsidR="7C000080" w:rsidRDefault="7C000080" w:rsidP="5FB61239">
      <w:pPr>
        <w:spacing w:line="216" w:lineRule="auto"/>
        <w:rPr>
          <w:rFonts w:ascii="Calibri" w:eastAsia="Calibri" w:hAnsi="Calibri" w:cs="Calibri"/>
          <w:color w:val="000000" w:themeColor="text1"/>
          <w:sz w:val="24"/>
          <w:szCs w:val="24"/>
        </w:rPr>
      </w:pPr>
      <w:r w:rsidRPr="5FB61239">
        <w:rPr>
          <w:rFonts w:ascii="Calibri" w:eastAsia="Calibri" w:hAnsi="Calibri" w:cs="Calibri"/>
          <w:color w:val="000000" w:themeColor="text1"/>
          <w:sz w:val="24"/>
          <w:szCs w:val="24"/>
        </w:rPr>
        <w:t xml:space="preserve">Grades will be based on each student’s ability to demonstrate their proficiency of the skills taught during each semester (see Goals, above). </w:t>
      </w:r>
    </w:p>
    <w:p w14:paraId="54A16E55" w14:textId="4F05E9D5" w:rsidR="7C000080" w:rsidRDefault="7C000080" w:rsidP="5FB61239">
      <w:pPr>
        <w:spacing w:line="216" w:lineRule="auto"/>
        <w:rPr>
          <w:rFonts w:ascii="Calibri" w:eastAsia="Calibri" w:hAnsi="Calibri" w:cs="Calibri"/>
          <w:color w:val="000000" w:themeColor="text1"/>
          <w:sz w:val="24"/>
          <w:szCs w:val="24"/>
        </w:rPr>
      </w:pPr>
      <w:r w:rsidRPr="5FB61239">
        <w:rPr>
          <w:rFonts w:ascii="Calibri" w:eastAsia="Calibri" w:hAnsi="Calibri" w:cs="Calibri"/>
          <w:color w:val="000000" w:themeColor="text1"/>
          <w:sz w:val="24"/>
          <w:szCs w:val="24"/>
          <w:u w:val="single"/>
        </w:rPr>
        <w:t>Formative</w:t>
      </w:r>
      <w:r w:rsidRPr="5FB61239">
        <w:rPr>
          <w:rFonts w:ascii="Calibri" w:eastAsia="Calibri" w:hAnsi="Calibri" w:cs="Calibri"/>
          <w:color w:val="000000" w:themeColor="text1"/>
          <w:sz w:val="24"/>
          <w:szCs w:val="24"/>
        </w:rPr>
        <w:t xml:space="preserve">: Class work (learning and practice)-----------------------10% </w:t>
      </w:r>
    </w:p>
    <w:p w14:paraId="0A1D1F42" w14:textId="7C15E7FC" w:rsidR="7C000080" w:rsidRDefault="7C000080" w:rsidP="5FB61239">
      <w:pPr>
        <w:spacing w:line="216" w:lineRule="auto"/>
        <w:rPr>
          <w:rFonts w:ascii="Calibri" w:eastAsia="Calibri" w:hAnsi="Calibri" w:cs="Calibri"/>
          <w:color w:val="000000" w:themeColor="text1"/>
          <w:sz w:val="24"/>
          <w:szCs w:val="24"/>
        </w:rPr>
      </w:pPr>
      <w:r w:rsidRPr="5FB61239">
        <w:rPr>
          <w:rFonts w:ascii="Calibri" w:eastAsia="Calibri" w:hAnsi="Calibri" w:cs="Calibri"/>
          <w:color w:val="000000" w:themeColor="text1"/>
          <w:sz w:val="24"/>
          <w:szCs w:val="24"/>
          <w:u w:val="single"/>
        </w:rPr>
        <w:t>Quizzes</w:t>
      </w:r>
      <w:r w:rsidRPr="5FB61239">
        <w:rPr>
          <w:rFonts w:ascii="Calibri" w:eastAsia="Calibri" w:hAnsi="Calibri" w:cs="Calibri"/>
          <w:color w:val="000000" w:themeColor="text1"/>
          <w:sz w:val="24"/>
          <w:szCs w:val="24"/>
        </w:rPr>
        <w:t>: -----------------------------------------------------------------------20%</w:t>
      </w:r>
    </w:p>
    <w:p w14:paraId="02E2B889" w14:textId="62DD6503" w:rsidR="7C000080" w:rsidRDefault="7C000080" w:rsidP="5FB61239">
      <w:pPr>
        <w:spacing w:line="216" w:lineRule="auto"/>
        <w:rPr>
          <w:rFonts w:ascii="Calibri" w:eastAsia="Calibri" w:hAnsi="Calibri" w:cs="Calibri"/>
          <w:color w:val="000000" w:themeColor="text1"/>
          <w:sz w:val="24"/>
          <w:szCs w:val="24"/>
        </w:rPr>
      </w:pPr>
      <w:r w:rsidRPr="5FB61239">
        <w:rPr>
          <w:rFonts w:ascii="Calibri" w:eastAsia="Calibri" w:hAnsi="Calibri" w:cs="Calibri"/>
          <w:color w:val="000000" w:themeColor="text1"/>
          <w:sz w:val="24"/>
          <w:szCs w:val="24"/>
          <w:u w:val="single"/>
        </w:rPr>
        <w:t>Mastery</w:t>
      </w:r>
      <w:r w:rsidRPr="5FB61239">
        <w:rPr>
          <w:rFonts w:ascii="Calibri" w:eastAsia="Calibri" w:hAnsi="Calibri" w:cs="Calibri"/>
          <w:color w:val="000000" w:themeColor="text1"/>
          <w:sz w:val="24"/>
          <w:szCs w:val="24"/>
        </w:rPr>
        <w:t xml:space="preserve">: Essays and other writing assignments --------------------70% </w:t>
      </w:r>
    </w:p>
    <w:p w14:paraId="77062193" w14:textId="304364B4" w:rsidR="7C000080" w:rsidRDefault="7C000080" w:rsidP="5FB61239">
      <w:pPr>
        <w:spacing w:line="24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Note</w:t>
      </w:r>
      <w:r w:rsidRPr="5FB61239">
        <w:rPr>
          <w:rFonts w:ascii="Calibri" w:eastAsia="Calibri" w:hAnsi="Calibri" w:cs="Calibri"/>
          <w:color w:val="000000" w:themeColor="text1"/>
          <w:sz w:val="24"/>
          <w:szCs w:val="24"/>
        </w:rPr>
        <w:t xml:space="preserve"> that Master assignments carry much higher weight than class work.  It is impossible to pass the class if you don’t pass the mastery assignments.  The point of Mastery assignments is to identify the skill level and learning of each student. This is why it is most of the grade.</w:t>
      </w:r>
    </w:p>
    <w:p w14:paraId="363A5680" w14:textId="2E96B09A" w:rsidR="7C000080" w:rsidRDefault="7C000080" w:rsidP="5FB61239">
      <w:pPr>
        <w:spacing w:line="24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Quizzes</w:t>
      </w:r>
      <w:r w:rsidRPr="5FB61239">
        <w:rPr>
          <w:rFonts w:ascii="Calibri" w:eastAsia="Calibri" w:hAnsi="Calibri" w:cs="Calibri"/>
          <w:color w:val="000000" w:themeColor="text1"/>
          <w:sz w:val="24"/>
          <w:szCs w:val="24"/>
        </w:rPr>
        <w:t xml:space="preserve"> are scored on a percentage basis, from 0-100% </w:t>
      </w:r>
    </w:p>
    <w:p w14:paraId="517449A0" w14:textId="462AA85C" w:rsidR="7C000080" w:rsidRDefault="7C000080" w:rsidP="5FB61239">
      <w:pPr>
        <w:spacing w:line="36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Classwork and mastery assignments</w:t>
      </w:r>
      <w:r w:rsidRPr="5FB61239">
        <w:rPr>
          <w:rFonts w:ascii="Calibri" w:eastAsia="Calibri" w:hAnsi="Calibri" w:cs="Calibri"/>
          <w:color w:val="000000" w:themeColor="text1"/>
          <w:sz w:val="24"/>
          <w:szCs w:val="24"/>
        </w:rPr>
        <w:t xml:space="preserve"> will be scored on a 5-point scale (similar to Grade Point Average):</w:t>
      </w:r>
    </w:p>
    <w:tbl>
      <w:tblPr>
        <w:tblStyle w:val="TableGrid"/>
        <w:tblW w:w="9960" w:type="dxa"/>
        <w:tblLayout w:type="fixed"/>
        <w:tblLook w:val="06A0" w:firstRow="1" w:lastRow="0" w:firstColumn="1" w:lastColumn="0" w:noHBand="1" w:noVBand="1"/>
      </w:tblPr>
      <w:tblGrid>
        <w:gridCol w:w="1560"/>
        <w:gridCol w:w="1770"/>
        <w:gridCol w:w="6630"/>
      </w:tblGrid>
      <w:tr w:rsidR="1C257BD7" w14:paraId="45F6FFDD" w14:textId="77777777" w:rsidTr="5FB61239">
        <w:tc>
          <w:tcPr>
            <w:tcW w:w="1560" w:type="dxa"/>
          </w:tcPr>
          <w:p w14:paraId="17231C98" w14:textId="6B1BF913" w:rsidR="628C2C9F" w:rsidRDefault="628C2C9F" w:rsidP="1C257BD7">
            <w:pPr>
              <w:rPr>
                <w:sz w:val="24"/>
                <w:szCs w:val="24"/>
              </w:rPr>
            </w:pPr>
            <w:r w:rsidRPr="1C257BD7">
              <w:rPr>
                <w:sz w:val="24"/>
                <w:szCs w:val="24"/>
              </w:rPr>
              <w:t>Score</w:t>
            </w:r>
          </w:p>
        </w:tc>
        <w:tc>
          <w:tcPr>
            <w:tcW w:w="1770" w:type="dxa"/>
          </w:tcPr>
          <w:p w14:paraId="7F53D503" w14:textId="13DDCCED" w:rsidR="628C2C9F" w:rsidRDefault="2B0416B3" w:rsidP="70791F46">
            <w:pPr>
              <w:rPr>
                <w:sz w:val="24"/>
                <w:szCs w:val="24"/>
              </w:rPr>
            </w:pPr>
            <w:r w:rsidRPr="70791F46">
              <w:rPr>
                <w:sz w:val="24"/>
                <w:szCs w:val="24"/>
              </w:rPr>
              <w:t>Percentage</w:t>
            </w:r>
          </w:p>
          <w:p w14:paraId="0DB8D90F" w14:textId="70EAC297" w:rsidR="628C2C9F" w:rsidRDefault="6ECC66AF" w:rsidP="1C257BD7">
            <w:pPr>
              <w:rPr>
                <w:sz w:val="24"/>
                <w:szCs w:val="24"/>
              </w:rPr>
            </w:pPr>
            <w:r w:rsidRPr="70791F46">
              <w:rPr>
                <w:sz w:val="24"/>
                <w:szCs w:val="24"/>
              </w:rPr>
              <w:t>Equivalent</w:t>
            </w:r>
          </w:p>
        </w:tc>
        <w:tc>
          <w:tcPr>
            <w:tcW w:w="6630" w:type="dxa"/>
          </w:tcPr>
          <w:p w14:paraId="21A167F8" w14:textId="45C204F8" w:rsidR="628C2C9F" w:rsidRDefault="628C2C9F" w:rsidP="1C257BD7">
            <w:pPr>
              <w:rPr>
                <w:sz w:val="24"/>
                <w:szCs w:val="24"/>
              </w:rPr>
            </w:pPr>
            <w:r w:rsidRPr="1C257BD7">
              <w:rPr>
                <w:sz w:val="24"/>
                <w:szCs w:val="24"/>
              </w:rPr>
              <w:t>Description</w:t>
            </w:r>
          </w:p>
        </w:tc>
      </w:tr>
      <w:tr w:rsidR="788758C6" w14:paraId="36A48B0C" w14:textId="77777777" w:rsidTr="5FB61239">
        <w:trPr>
          <w:trHeight w:val="300"/>
        </w:trPr>
        <w:tc>
          <w:tcPr>
            <w:tcW w:w="1560" w:type="dxa"/>
          </w:tcPr>
          <w:p w14:paraId="06C4B0AF" w14:textId="6FD67938" w:rsidR="7DD51F1F" w:rsidRDefault="7DD51F1F" w:rsidP="788758C6">
            <w:pPr>
              <w:rPr>
                <w:sz w:val="24"/>
                <w:szCs w:val="24"/>
              </w:rPr>
            </w:pPr>
            <w:r w:rsidRPr="788758C6">
              <w:rPr>
                <w:sz w:val="24"/>
                <w:szCs w:val="24"/>
              </w:rPr>
              <w:t>5</w:t>
            </w:r>
          </w:p>
        </w:tc>
        <w:tc>
          <w:tcPr>
            <w:tcW w:w="1770" w:type="dxa"/>
          </w:tcPr>
          <w:p w14:paraId="20A4E1E6" w14:textId="3321E117" w:rsidR="7DD51F1F" w:rsidRDefault="7DD51F1F" w:rsidP="788758C6">
            <w:pPr>
              <w:rPr>
                <w:sz w:val="24"/>
                <w:szCs w:val="24"/>
              </w:rPr>
            </w:pPr>
            <w:r w:rsidRPr="788758C6">
              <w:rPr>
                <w:sz w:val="24"/>
                <w:szCs w:val="24"/>
              </w:rPr>
              <w:t>98-100</w:t>
            </w:r>
          </w:p>
        </w:tc>
        <w:tc>
          <w:tcPr>
            <w:tcW w:w="6630" w:type="dxa"/>
          </w:tcPr>
          <w:p w14:paraId="1A4F8AC3" w14:textId="59ED5F18" w:rsidR="6E9EE732" w:rsidRDefault="6E9EE732" w:rsidP="788758C6">
            <w:pPr>
              <w:rPr>
                <w:sz w:val="24"/>
                <w:szCs w:val="24"/>
              </w:rPr>
            </w:pPr>
            <w:r w:rsidRPr="788758C6">
              <w:rPr>
                <w:sz w:val="24"/>
                <w:szCs w:val="24"/>
              </w:rPr>
              <w:t xml:space="preserve">Highly </w:t>
            </w:r>
            <w:r w:rsidR="7DD51F1F" w:rsidRPr="788758C6">
              <w:rPr>
                <w:sz w:val="24"/>
                <w:szCs w:val="24"/>
              </w:rPr>
              <w:t>Advanced</w:t>
            </w:r>
          </w:p>
        </w:tc>
      </w:tr>
      <w:tr w:rsidR="1C257BD7" w14:paraId="5BA27329" w14:textId="77777777" w:rsidTr="5FB61239">
        <w:tc>
          <w:tcPr>
            <w:tcW w:w="1560" w:type="dxa"/>
          </w:tcPr>
          <w:p w14:paraId="185B26EF" w14:textId="5E2A3DF1" w:rsidR="628C2C9F" w:rsidRDefault="628C2C9F" w:rsidP="1C257BD7">
            <w:pPr>
              <w:rPr>
                <w:sz w:val="24"/>
                <w:szCs w:val="24"/>
              </w:rPr>
            </w:pPr>
            <w:r w:rsidRPr="788758C6">
              <w:rPr>
                <w:sz w:val="24"/>
                <w:szCs w:val="24"/>
              </w:rPr>
              <w:t>4</w:t>
            </w:r>
            <w:r w:rsidR="6FFC7119" w:rsidRPr="788758C6">
              <w:rPr>
                <w:sz w:val="24"/>
                <w:szCs w:val="24"/>
              </w:rPr>
              <w:t>.5</w:t>
            </w:r>
          </w:p>
        </w:tc>
        <w:tc>
          <w:tcPr>
            <w:tcW w:w="1770" w:type="dxa"/>
          </w:tcPr>
          <w:p w14:paraId="727E0097" w14:textId="774EFCC8" w:rsidR="628C2C9F" w:rsidRDefault="6CF9D8A8" w:rsidP="1C257BD7">
            <w:pPr>
              <w:rPr>
                <w:sz w:val="24"/>
                <w:szCs w:val="24"/>
              </w:rPr>
            </w:pPr>
            <w:r w:rsidRPr="788758C6">
              <w:rPr>
                <w:sz w:val="24"/>
                <w:szCs w:val="24"/>
              </w:rPr>
              <w:t>9</w:t>
            </w:r>
            <w:r w:rsidR="7E595141" w:rsidRPr="788758C6">
              <w:rPr>
                <w:sz w:val="24"/>
                <w:szCs w:val="24"/>
              </w:rPr>
              <w:t>3-97</w:t>
            </w:r>
          </w:p>
        </w:tc>
        <w:tc>
          <w:tcPr>
            <w:tcW w:w="6630" w:type="dxa"/>
          </w:tcPr>
          <w:p w14:paraId="37D7CB3F" w14:textId="4AE16241" w:rsidR="532F5F76" w:rsidRDefault="532F5F76" w:rsidP="1C257BD7">
            <w:pPr>
              <w:rPr>
                <w:sz w:val="24"/>
                <w:szCs w:val="24"/>
              </w:rPr>
            </w:pPr>
            <w:r w:rsidRPr="788758C6">
              <w:rPr>
                <w:sz w:val="24"/>
                <w:szCs w:val="24"/>
              </w:rPr>
              <w:t>Advanced</w:t>
            </w:r>
          </w:p>
        </w:tc>
      </w:tr>
      <w:tr w:rsidR="788758C6" w14:paraId="2DA50335" w14:textId="77777777" w:rsidTr="5FB61239">
        <w:trPr>
          <w:trHeight w:val="300"/>
        </w:trPr>
        <w:tc>
          <w:tcPr>
            <w:tcW w:w="1560" w:type="dxa"/>
          </w:tcPr>
          <w:p w14:paraId="74C1BAF1" w14:textId="292B77D7" w:rsidR="705E935B" w:rsidRDefault="705E935B" w:rsidP="788758C6">
            <w:pPr>
              <w:rPr>
                <w:sz w:val="24"/>
                <w:szCs w:val="24"/>
              </w:rPr>
            </w:pPr>
            <w:r w:rsidRPr="788758C6">
              <w:rPr>
                <w:sz w:val="24"/>
                <w:szCs w:val="24"/>
              </w:rPr>
              <w:t>4</w:t>
            </w:r>
          </w:p>
        </w:tc>
        <w:tc>
          <w:tcPr>
            <w:tcW w:w="1770" w:type="dxa"/>
          </w:tcPr>
          <w:p w14:paraId="66CB86A4" w14:textId="04F074A7" w:rsidR="1BCC76EA" w:rsidRDefault="1BCC76EA" w:rsidP="788758C6">
            <w:pPr>
              <w:rPr>
                <w:sz w:val="24"/>
                <w:szCs w:val="24"/>
              </w:rPr>
            </w:pPr>
            <w:r w:rsidRPr="788758C6">
              <w:rPr>
                <w:sz w:val="24"/>
                <w:szCs w:val="24"/>
              </w:rPr>
              <w:t>90-92</w:t>
            </w:r>
          </w:p>
        </w:tc>
        <w:tc>
          <w:tcPr>
            <w:tcW w:w="6630" w:type="dxa"/>
          </w:tcPr>
          <w:p w14:paraId="56D3C30D" w14:textId="5F684EF1" w:rsidR="1BCC76EA" w:rsidRDefault="1BCC76EA" w:rsidP="788758C6">
            <w:pPr>
              <w:rPr>
                <w:sz w:val="24"/>
                <w:szCs w:val="24"/>
              </w:rPr>
            </w:pPr>
            <w:r w:rsidRPr="788758C6">
              <w:rPr>
                <w:sz w:val="24"/>
                <w:szCs w:val="24"/>
              </w:rPr>
              <w:t>Advancing</w:t>
            </w:r>
          </w:p>
        </w:tc>
      </w:tr>
      <w:tr w:rsidR="1C257BD7" w14:paraId="2083267E" w14:textId="77777777" w:rsidTr="5FB61239">
        <w:tc>
          <w:tcPr>
            <w:tcW w:w="1560" w:type="dxa"/>
          </w:tcPr>
          <w:p w14:paraId="2ED0C45D" w14:textId="091A5308" w:rsidR="628C2C9F" w:rsidRDefault="628C2C9F" w:rsidP="1C257BD7">
            <w:pPr>
              <w:rPr>
                <w:sz w:val="24"/>
                <w:szCs w:val="24"/>
              </w:rPr>
            </w:pPr>
            <w:r w:rsidRPr="1C257BD7">
              <w:rPr>
                <w:sz w:val="24"/>
                <w:szCs w:val="24"/>
              </w:rPr>
              <w:t>3.5</w:t>
            </w:r>
          </w:p>
        </w:tc>
        <w:tc>
          <w:tcPr>
            <w:tcW w:w="1770" w:type="dxa"/>
          </w:tcPr>
          <w:p w14:paraId="1CB3BB0C" w14:textId="1C9F420F" w:rsidR="628C2C9F" w:rsidRDefault="6F5098D1" w:rsidP="70791F46">
            <w:pPr>
              <w:spacing w:line="259" w:lineRule="auto"/>
              <w:rPr>
                <w:sz w:val="24"/>
                <w:szCs w:val="24"/>
              </w:rPr>
            </w:pPr>
            <w:r w:rsidRPr="788758C6">
              <w:rPr>
                <w:sz w:val="24"/>
                <w:szCs w:val="24"/>
              </w:rPr>
              <w:t>8</w:t>
            </w:r>
            <w:r w:rsidR="346BEBFA" w:rsidRPr="788758C6">
              <w:rPr>
                <w:sz w:val="24"/>
                <w:szCs w:val="24"/>
              </w:rPr>
              <w:t>5</w:t>
            </w:r>
            <w:r w:rsidRPr="788758C6">
              <w:rPr>
                <w:sz w:val="24"/>
                <w:szCs w:val="24"/>
              </w:rPr>
              <w:t>-</w:t>
            </w:r>
            <w:r w:rsidR="67B01C95" w:rsidRPr="788758C6">
              <w:rPr>
                <w:sz w:val="24"/>
                <w:szCs w:val="24"/>
              </w:rPr>
              <w:t>89</w:t>
            </w:r>
          </w:p>
        </w:tc>
        <w:tc>
          <w:tcPr>
            <w:tcW w:w="6630" w:type="dxa"/>
          </w:tcPr>
          <w:p w14:paraId="0D01617F" w14:textId="33C07F18" w:rsidR="7AB24BEB" w:rsidRDefault="7AB24BEB" w:rsidP="1C257BD7">
            <w:pPr>
              <w:rPr>
                <w:sz w:val="24"/>
                <w:szCs w:val="24"/>
              </w:rPr>
            </w:pPr>
            <w:r w:rsidRPr="1C257BD7">
              <w:rPr>
                <w:sz w:val="24"/>
                <w:szCs w:val="24"/>
              </w:rPr>
              <w:t>Exceeds</w:t>
            </w:r>
          </w:p>
        </w:tc>
      </w:tr>
      <w:tr w:rsidR="1C257BD7" w14:paraId="6C49DD2E" w14:textId="77777777" w:rsidTr="5FB61239">
        <w:tc>
          <w:tcPr>
            <w:tcW w:w="1560" w:type="dxa"/>
          </w:tcPr>
          <w:p w14:paraId="5E596AA0" w14:textId="0EDA245C" w:rsidR="628C2C9F" w:rsidRDefault="628C2C9F" w:rsidP="1C257BD7">
            <w:pPr>
              <w:rPr>
                <w:sz w:val="24"/>
                <w:szCs w:val="24"/>
              </w:rPr>
            </w:pPr>
            <w:r w:rsidRPr="1C257BD7">
              <w:rPr>
                <w:sz w:val="24"/>
                <w:szCs w:val="24"/>
              </w:rPr>
              <w:t>3</w:t>
            </w:r>
          </w:p>
        </w:tc>
        <w:tc>
          <w:tcPr>
            <w:tcW w:w="1770" w:type="dxa"/>
          </w:tcPr>
          <w:p w14:paraId="12EA2684" w14:textId="30463C06" w:rsidR="628C2C9F" w:rsidRDefault="1A291430" w:rsidP="70791F46">
            <w:pPr>
              <w:spacing w:line="259" w:lineRule="auto"/>
            </w:pPr>
            <w:r w:rsidRPr="788758C6">
              <w:rPr>
                <w:sz w:val="24"/>
                <w:szCs w:val="24"/>
              </w:rPr>
              <w:t>80-8</w:t>
            </w:r>
            <w:r w:rsidR="2EE62679" w:rsidRPr="788758C6">
              <w:rPr>
                <w:sz w:val="24"/>
                <w:szCs w:val="24"/>
              </w:rPr>
              <w:t>4</w:t>
            </w:r>
          </w:p>
        </w:tc>
        <w:tc>
          <w:tcPr>
            <w:tcW w:w="6630" w:type="dxa"/>
          </w:tcPr>
          <w:p w14:paraId="4710C217" w14:textId="5A710D2A" w:rsidR="3F54D7BD" w:rsidRDefault="3F54D7BD" w:rsidP="1C257BD7">
            <w:pPr>
              <w:rPr>
                <w:sz w:val="24"/>
                <w:szCs w:val="24"/>
              </w:rPr>
            </w:pPr>
            <w:r w:rsidRPr="1C257BD7">
              <w:rPr>
                <w:sz w:val="24"/>
                <w:szCs w:val="24"/>
              </w:rPr>
              <w:t>Meets +</w:t>
            </w:r>
          </w:p>
        </w:tc>
      </w:tr>
      <w:tr w:rsidR="1C257BD7" w14:paraId="033ABDA0" w14:textId="77777777" w:rsidTr="5FB61239">
        <w:tc>
          <w:tcPr>
            <w:tcW w:w="1560" w:type="dxa"/>
          </w:tcPr>
          <w:p w14:paraId="1F41E496" w14:textId="70D3183C" w:rsidR="628C2C9F" w:rsidRDefault="628C2C9F" w:rsidP="1C257BD7">
            <w:pPr>
              <w:rPr>
                <w:sz w:val="24"/>
                <w:szCs w:val="24"/>
              </w:rPr>
            </w:pPr>
            <w:r w:rsidRPr="1C257BD7">
              <w:rPr>
                <w:sz w:val="24"/>
                <w:szCs w:val="24"/>
              </w:rPr>
              <w:t>2.5</w:t>
            </w:r>
          </w:p>
        </w:tc>
        <w:tc>
          <w:tcPr>
            <w:tcW w:w="1770" w:type="dxa"/>
          </w:tcPr>
          <w:p w14:paraId="36B7FFDE" w14:textId="391E3AEB" w:rsidR="628C2C9F" w:rsidRDefault="2B0416B3" w:rsidP="1C257BD7">
            <w:pPr>
              <w:rPr>
                <w:sz w:val="24"/>
                <w:szCs w:val="24"/>
              </w:rPr>
            </w:pPr>
            <w:r w:rsidRPr="788758C6">
              <w:rPr>
                <w:sz w:val="24"/>
                <w:szCs w:val="24"/>
              </w:rPr>
              <w:t>7</w:t>
            </w:r>
            <w:r w:rsidR="3BE968AB" w:rsidRPr="788758C6">
              <w:rPr>
                <w:sz w:val="24"/>
                <w:szCs w:val="24"/>
              </w:rPr>
              <w:t>5</w:t>
            </w:r>
            <w:r w:rsidR="22F6ADF0" w:rsidRPr="788758C6">
              <w:rPr>
                <w:sz w:val="24"/>
                <w:szCs w:val="24"/>
              </w:rPr>
              <w:t>-</w:t>
            </w:r>
            <w:r w:rsidR="053C3014" w:rsidRPr="788758C6">
              <w:rPr>
                <w:sz w:val="24"/>
                <w:szCs w:val="24"/>
              </w:rPr>
              <w:t>79</w:t>
            </w:r>
          </w:p>
        </w:tc>
        <w:tc>
          <w:tcPr>
            <w:tcW w:w="6630" w:type="dxa"/>
          </w:tcPr>
          <w:p w14:paraId="07BE005D" w14:textId="36B77B72" w:rsidR="17542E03" w:rsidRDefault="17542E03" w:rsidP="1C257BD7">
            <w:pPr>
              <w:rPr>
                <w:sz w:val="24"/>
                <w:szCs w:val="24"/>
              </w:rPr>
            </w:pPr>
            <w:r w:rsidRPr="1C257BD7">
              <w:rPr>
                <w:sz w:val="24"/>
                <w:szCs w:val="24"/>
              </w:rPr>
              <w:t>Meets</w:t>
            </w:r>
          </w:p>
        </w:tc>
      </w:tr>
      <w:tr w:rsidR="1C257BD7" w14:paraId="10C23800" w14:textId="77777777" w:rsidTr="5FB61239">
        <w:tc>
          <w:tcPr>
            <w:tcW w:w="1560" w:type="dxa"/>
          </w:tcPr>
          <w:p w14:paraId="77CADC8D" w14:textId="37AE2508" w:rsidR="628C2C9F" w:rsidRDefault="628C2C9F" w:rsidP="1C257BD7">
            <w:pPr>
              <w:rPr>
                <w:sz w:val="24"/>
                <w:szCs w:val="24"/>
              </w:rPr>
            </w:pPr>
            <w:r w:rsidRPr="1C257BD7">
              <w:rPr>
                <w:sz w:val="24"/>
                <w:szCs w:val="24"/>
              </w:rPr>
              <w:t>2</w:t>
            </w:r>
          </w:p>
        </w:tc>
        <w:tc>
          <w:tcPr>
            <w:tcW w:w="1770" w:type="dxa"/>
          </w:tcPr>
          <w:p w14:paraId="249056AA" w14:textId="06FADDA7" w:rsidR="0A50F443" w:rsidRDefault="48C0A728" w:rsidP="70791F46">
            <w:pPr>
              <w:spacing w:line="259" w:lineRule="auto"/>
              <w:rPr>
                <w:sz w:val="24"/>
                <w:szCs w:val="24"/>
              </w:rPr>
            </w:pPr>
            <w:r w:rsidRPr="5CFDB494">
              <w:rPr>
                <w:sz w:val="24"/>
                <w:szCs w:val="24"/>
              </w:rPr>
              <w:t>70-7</w:t>
            </w:r>
            <w:r w:rsidR="3C5AA421" w:rsidRPr="5CFDB494">
              <w:rPr>
                <w:sz w:val="24"/>
                <w:szCs w:val="24"/>
              </w:rPr>
              <w:t>4</w:t>
            </w:r>
          </w:p>
        </w:tc>
        <w:tc>
          <w:tcPr>
            <w:tcW w:w="6630" w:type="dxa"/>
          </w:tcPr>
          <w:p w14:paraId="15CFA08D" w14:textId="2C4E0B91" w:rsidR="03521629" w:rsidRDefault="03521629" w:rsidP="1C257BD7">
            <w:pPr>
              <w:rPr>
                <w:sz w:val="24"/>
                <w:szCs w:val="24"/>
              </w:rPr>
            </w:pPr>
            <w:r w:rsidRPr="1C257BD7">
              <w:rPr>
                <w:sz w:val="24"/>
                <w:szCs w:val="24"/>
              </w:rPr>
              <w:t>Minimally meets</w:t>
            </w:r>
          </w:p>
        </w:tc>
      </w:tr>
      <w:tr w:rsidR="1C257BD7" w14:paraId="1CF5031E" w14:textId="77777777" w:rsidTr="5FB61239">
        <w:tc>
          <w:tcPr>
            <w:tcW w:w="1560" w:type="dxa"/>
          </w:tcPr>
          <w:p w14:paraId="1B608855" w14:textId="2F9BFF4F" w:rsidR="628C2C9F" w:rsidRDefault="628C2C9F" w:rsidP="1C257BD7">
            <w:pPr>
              <w:rPr>
                <w:sz w:val="24"/>
                <w:szCs w:val="24"/>
              </w:rPr>
            </w:pPr>
            <w:r w:rsidRPr="788758C6">
              <w:rPr>
                <w:sz w:val="24"/>
                <w:szCs w:val="24"/>
              </w:rPr>
              <w:t>1</w:t>
            </w:r>
            <w:r w:rsidR="660DCCF5" w:rsidRPr="788758C6">
              <w:rPr>
                <w:sz w:val="24"/>
                <w:szCs w:val="24"/>
              </w:rPr>
              <w:t>.5</w:t>
            </w:r>
          </w:p>
        </w:tc>
        <w:tc>
          <w:tcPr>
            <w:tcW w:w="1770" w:type="dxa"/>
          </w:tcPr>
          <w:p w14:paraId="27041954" w14:textId="5FE303F9" w:rsidR="116C51AD" w:rsidRDefault="5D005359" w:rsidP="70791F46">
            <w:pPr>
              <w:spacing w:line="259" w:lineRule="auto"/>
            </w:pPr>
            <w:r w:rsidRPr="70791F46">
              <w:rPr>
                <w:sz w:val="24"/>
                <w:szCs w:val="24"/>
              </w:rPr>
              <w:t>60-69</w:t>
            </w:r>
          </w:p>
        </w:tc>
        <w:tc>
          <w:tcPr>
            <w:tcW w:w="6630" w:type="dxa"/>
          </w:tcPr>
          <w:p w14:paraId="226BD33C" w14:textId="72E8C750" w:rsidR="5208E99A" w:rsidRDefault="03FA20C0" w:rsidP="1C257BD7">
            <w:pPr>
              <w:rPr>
                <w:sz w:val="24"/>
                <w:szCs w:val="24"/>
              </w:rPr>
            </w:pPr>
            <w:r w:rsidRPr="788758C6">
              <w:rPr>
                <w:sz w:val="24"/>
                <w:szCs w:val="24"/>
              </w:rPr>
              <w:t>Mostly d</w:t>
            </w:r>
            <w:r w:rsidR="5208E99A" w:rsidRPr="788758C6">
              <w:rPr>
                <w:sz w:val="24"/>
                <w:szCs w:val="24"/>
              </w:rPr>
              <w:t xml:space="preserve">oes not meet </w:t>
            </w:r>
          </w:p>
        </w:tc>
      </w:tr>
      <w:tr w:rsidR="788758C6" w14:paraId="61CA59A6" w14:textId="77777777" w:rsidTr="5FB61239">
        <w:trPr>
          <w:trHeight w:val="300"/>
        </w:trPr>
        <w:tc>
          <w:tcPr>
            <w:tcW w:w="1560" w:type="dxa"/>
          </w:tcPr>
          <w:p w14:paraId="2BFC3CC1" w14:textId="4D560F55" w:rsidR="20362B4E" w:rsidRDefault="20362B4E" w:rsidP="788758C6">
            <w:pPr>
              <w:rPr>
                <w:sz w:val="24"/>
                <w:szCs w:val="24"/>
              </w:rPr>
            </w:pPr>
            <w:r w:rsidRPr="788758C6">
              <w:rPr>
                <w:sz w:val="24"/>
                <w:szCs w:val="24"/>
              </w:rPr>
              <w:t>1</w:t>
            </w:r>
          </w:p>
        </w:tc>
        <w:tc>
          <w:tcPr>
            <w:tcW w:w="1770" w:type="dxa"/>
          </w:tcPr>
          <w:p w14:paraId="5CF32B8A" w14:textId="763EAD23" w:rsidR="4FB6F877" w:rsidRDefault="4FB6F877" w:rsidP="788758C6">
            <w:pPr>
              <w:spacing w:line="259" w:lineRule="auto"/>
            </w:pPr>
            <w:r w:rsidRPr="788758C6">
              <w:rPr>
                <w:sz w:val="24"/>
                <w:szCs w:val="24"/>
              </w:rPr>
              <w:t>59 and below</w:t>
            </w:r>
          </w:p>
        </w:tc>
        <w:tc>
          <w:tcPr>
            <w:tcW w:w="6630" w:type="dxa"/>
          </w:tcPr>
          <w:p w14:paraId="32D68AB2" w14:textId="1A12838A" w:rsidR="20362B4E" w:rsidRDefault="20362B4E" w:rsidP="788758C6">
            <w:pPr>
              <w:rPr>
                <w:sz w:val="24"/>
                <w:szCs w:val="24"/>
              </w:rPr>
            </w:pPr>
            <w:r w:rsidRPr="788758C6">
              <w:rPr>
                <w:sz w:val="24"/>
                <w:szCs w:val="24"/>
              </w:rPr>
              <w:t>Does not meet</w:t>
            </w:r>
          </w:p>
        </w:tc>
      </w:tr>
      <w:tr w:rsidR="1C257BD7" w14:paraId="4068AD99" w14:textId="77777777" w:rsidTr="5FB61239">
        <w:tc>
          <w:tcPr>
            <w:tcW w:w="1560" w:type="dxa"/>
          </w:tcPr>
          <w:p w14:paraId="3582CC62" w14:textId="77D59071" w:rsidR="628C2C9F" w:rsidRDefault="628C2C9F" w:rsidP="1C257BD7">
            <w:pPr>
              <w:rPr>
                <w:sz w:val="24"/>
                <w:szCs w:val="24"/>
              </w:rPr>
            </w:pPr>
            <w:r w:rsidRPr="1C257BD7">
              <w:rPr>
                <w:sz w:val="24"/>
                <w:szCs w:val="24"/>
              </w:rPr>
              <w:t>0</w:t>
            </w:r>
          </w:p>
        </w:tc>
        <w:tc>
          <w:tcPr>
            <w:tcW w:w="1770" w:type="dxa"/>
          </w:tcPr>
          <w:p w14:paraId="5E87FC93" w14:textId="40598050" w:rsidR="2BE302A4" w:rsidRDefault="2BE302A4" w:rsidP="1C257BD7">
            <w:pPr>
              <w:rPr>
                <w:sz w:val="24"/>
                <w:szCs w:val="24"/>
              </w:rPr>
            </w:pPr>
            <w:r w:rsidRPr="1C257BD7">
              <w:rPr>
                <w:sz w:val="24"/>
                <w:szCs w:val="24"/>
              </w:rPr>
              <w:t>50</w:t>
            </w:r>
          </w:p>
        </w:tc>
        <w:tc>
          <w:tcPr>
            <w:tcW w:w="6630" w:type="dxa"/>
          </w:tcPr>
          <w:p w14:paraId="2B045B5D" w14:textId="29CDC560" w:rsidR="1C0BE9BB" w:rsidRDefault="3121ACA8" w:rsidP="6DFC7E4A">
            <w:pPr>
              <w:rPr>
                <w:sz w:val="24"/>
                <w:szCs w:val="24"/>
              </w:rPr>
            </w:pPr>
            <w:r w:rsidRPr="788758C6">
              <w:rPr>
                <w:sz w:val="24"/>
                <w:szCs w:val="24"/>
              </w:rPr>
              <w:t xml:space="preserve">Insufficient evidence </w:t>
            </w:r>
            <w:r w:rsidR="4549FCED" w:rsidRPr="788758C6">
              <w:rPr>
                <w:sz w:val="24"/>
                <w:szCs w:val="24"/>
              </w:rPr>
              <w:t>(assignment</w:t>
            </w:r>
            <w:r w:rsidR="5AD5D87C" w:rsidRPr="788758C6">
              <w:rPr>
                <w:sz w:val="24"/>
                <w:szCs w:val="24"/>
              </w:rPr>
              <w:t xml:space="preserve"> incomplete or</w:t>
            </w:r>
            <w:r w:rsidR="4549FCED" w:rsidRPr="788758C6">
              <w:rPr>
                <w:sz w:val="24"/>
                <w:szCs w:val="24"/>
              </w:rPr>
              <w:t xml:space="preserve"> not submitted</w:t>
            </w:r>
            <w:r w:rsidR="58C2CA99" w:rsidRPr="788758C6">
              <w:rPr>
                <w:sz w:val="24"/>
                <w:szCs w:val="24"/>
              </w:rPr>
              <w:t>, or percentage quiz score below 55%</w:t>
            </w:r>
            <w:r w:rsidR="4549FCED" w:rsidRPr="788758C6">
              <w:rPr>
                <w:sz w:val="24"/>
                <w:szCs w:val="24"/>
              </w:rPr>
              <w:t>)</w:t>
            </w:r>
            <w:r w:rsidR="653EFAF4" w:rsidRPr="788758C6">
              <w:rPr>
                <w:sz w:val="24"/>
                <w:szCs w:val="24"/>
              </w:rPr>
              <w:t>.</w:t>
            </w:r>
          </w:p>
          <w:p w14:paraId="1627CFFB" w14:textId="60288AF5" w:rsidR="1C0BE9BB" w:rsidRDefault="254DCE23" w:rsidP="1C257BD7">
            <w:pPr>
              <w:rPr>
                <w:sz w:val="24"/>
                <w:szCs w:val="24"/>
              </w:rPr>
            </w:pPr>
            <w:r w:rsidRPr="6DFC7E4A">
              <w:rPr>
                <w:sz w:val="24"/>
                <w:szCs w:val="24"/>
              </w:rPr>
              <w:t xml:space="preserve">Mastery assignments not submitted earn 0% </w:t>
            </w:r>
          </w:p>
        </w:tc>
      </w:tr>
    </w:tbl>
    <w:p w14:paraId="026FE8B3" w14:textId="74CADF2B" w:rsidR="68F09567" w:rsidRDefault="68F09567" w:rsidP="5FB61239">
      <w:pPr>
        <w:spacing w:line="36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Late Work Policy</w:t>
      </w:r>
      <w:r w:rsidRPr="5FB61239">
        <w:rPr>
          <w:rFonts w:ascii="Calibri" w:eastAsia="Calibri" w:hAnsi="Calibri" w:cs="Calibri"/>
          <w:color w:val="000000" w:themeColor="text1"/>
          <w:sz w:val="24"/>
          <w:szCs w:val="24"/>
        </w:rPr>
        <w:t xml:space="preserve"> – Late assignments will be accepted until five days before the end of each semester. No points are deducted for late work. End of semester Mastery Assignments will not be accepted late.</w:t>
      </w:r>
    </w:p>
    <w:p w14:paraId="6D345E17" w14:textId="57C346B5" w:rsidR="68F09567" w:rsidRDefault="68F09567" w:rsidP="5FB61239">
      <w:pPr>
        <w:spacing w:line="36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 xml:space="preserve">Retakes </w:t>
      </w:r>
      <w:r w:rsidRPr="5FB61239">
        <w:rPr>
          <w:rFonts w:ascii="Calibri" w:eastAsia="Calibri" w:hAnsi="Calibri" w:cs="Calibri"/>
          <w:color w:val="000000" w:themeColor="text1"/>
          <w:sz w:val="24"/>
          <w:szCs w:val="24"/>
        </w:rPr>
        <w:t xml:space="preserve">– You may resubmit quizzes or mastery assignments </w:t>
      </w:r>
      <w:r w:rsidRPr="5FB61239">
        <w:rPr>
          <w:rFonts w:ascii="Calibri" w:eastAsia="Calibri" w:hAnsi="Calibri" w:cs="Calibri"/>
          <w:b/>
          <w:bCs/>
          <w:color w:val="000000" w:themeColor="text1"/>
          <w:sz w:val="24"/>
          <w:szCs w:val="24"/>
        </w:rPr>
        <w:t>one time</w:t>
      </w:r>
      <w:r w:rsidRPr="5FB61239">
        <w:rPr>
          <w:rFonts w:ascii="Calibri" w:eastAsia="Calibri" w:hAnsi="Calibri" w:cs="Calibri"/>
          <w:color w:val="000000" w:themeColor="text1"/>
          <w:sz w:val="24"/>
          <w:szCs w:val="24"/>
        </w:rPr>
        <w:t xml:space="preserve"> after you have revised your work if time permits during the quarter the assignment was originally due.  Classwork may be revised as necessary.</w:t>
      </w:r>
    </w:p>
    <w:p w14:paraId="18DB809E" w14:textId="00790D34" w:rsidR="68F09567" w:rsidRDefault="68F09567" w:rsidP="5FB61239">
      <w:pPr>
        <w:spacing w:line="360" w:lineRule="auto"/>
        <w:rPr>
          <w:rFonts w:ascii="Calibri" w:eastAsia="Calibri" w:hAnsi="Calibri" w:cs="Calibri"/>
          <w:color w:val="000000" w:themeColor="text1"/>
          <w:sz w:val="24"/>
          <w:szCs w:val="24"/>
        </w:rPr>
      </w:pPr>
      <w:r w:rsidRPr="5FB61239">
        <w:rPr>
          <w:rFonts w:ascii="Calibri" w:eastAsia="Calibri" w:hAnsi="Calibri" w:cs="Calibri"/>
          <w:b/>
          <w:bCs/>
          <w:color w:val="000000" w:themeColor="text1"/>
          <w:sz w:val="24"/>
          <w:szCs w:val="24"/>
        </w:rPr>
        <w:t xml:space="preserve">Cell phone policy </w:t>
      </w:r>
      <w:r w:rsidRPr="5FB61239">
        <w:rPr>
          <w:rFonts w:ascii="Calibri" w:eastAsia="Calibri" w:hAnsi="Calibri" w:cs="Calibri"/>
          <w:color w:val="000000" w:themeColor="text1"/>
          <w:sz w:val="24"/>
          <w:szCs w:val="24"/>
        </w:rPr>
        <w:t>– RHS policy officially prohibits cell phone use in class because cell phones are major distractions that may hurt students’ well-being, their learning, and their grades. However, I view phone use in the classroom as a matter between students and parents. I will not play babysitter for cell phone use. If phone use is hurting a student’s learning, I will discuss it with the student and notify parents.</w:t>
      </w:r>
    </w:p>
    <w:p w14:paraId="6F60B847" w14:textId="77CAEB4E" w:rsidR="510879A6" w:rsidRDefault="510879A6" w:rsidP="70791F46">
      <w:pPr>
        <w:spacing w:line="360" w:lineRule="auto"/>
        <w:rPr>
          <w:rFonts w:ascii="Calibri" w:eastAsia="Calibri" w:hAnsi="Calibri" w:cs="Calibri"/>
          <w:color w:val="000000" w:themeColor="text1"/>
          <w:sz w:val="24"/>
          <w:szCs w:val="24"/>
        </w:rPr>
      </w:pPr>
      <w:r w:rsidRPr="70791F46">
        <w:rPr>
          <w:rFonts w:ascii="Calibri" w:eastAsia="Calibri" w:hAnsi="Calibri" w:cs="Calibri"/>
          <w:color w:val="000000" w:themeColor="text1"/>
          <w:sz w:val="24"/>
          <w:szCs w:val="24"/>
        </w:rPr>
        <w:t>STUDENT SIGNATURE_________________________________________________ Date______________</w:t>
      </w:r>
    </w:p>
    <w:p w14:paraId="04D61426" w14:textId="35516523" w:rsidR="510879A6" w:rsidRDefault="510879A6" w:rsidP="70791F46">
      <w:pPr>
        <w:spacing w:line="360" w:lineRule="auto"/>
        <w:rPr>
          <w:rFonts w:ascii="Calibri" w:eastAsia="Calibri" w:hAnsi="Calibri" w:cs="Calibri"/>
          <w:color w:val="000000" w:themeColor="text1"/>
          <w:sz w:val="24"/>
          <w:szCs w:val="24"/>
        </w:rPr>
      </w:pPr>
      <w:r w:rsidRPr="70791F46">
        <w:rPr>
          <w:rFonts w:ascii="Calibri" w:eastAsia="Calibri" w:hAnsi="Calibri" w:cs="Calibri"/>
          <w:color w:val="000000" w:themeColor="text1"/>
          <w:sz w:val="24"/>
          <w:szCs w:val="24"/>
        </w:rPr>
        <w:t>PARENT SIGNATURE___________________________________________________Date______________</w:t>
      </w:r>
    </w:p>
    <w:sectPr w:rsidR="510879A6" w:rsidSect="00B50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EFB7E"/>
    <w:multiLevelType w:val="hybridMultilevel"/>
    <w:tmpl w:val="773A4D96"/>
    <w:lvl w:ilvl="0" w:tplc="F03E308C">
      <w:start w:val="1"/>
      <w:numFmt w:val="bullet"/>
      <w:lvlText w:val=""/>
      <w:lvlJc w:val="left"/>
      <w:pPr>
        <w:ind w:left="720" w:hanging="360"/>
      </w:pPr>
      <w:rPr>
        <w:rFonts w:ascii="Symbol" w:hAnsi="Symbol" w:hint="default"/>
      </w:rPr>
    </w:lvl>
    <w:lvl w:ilvl="1" w:tplc="FBD26CFC">
      <w:start w:val="1"/>
      <w:numFmt w:val="bullet"/>
      <w:lvlText w:val="o"/>
      <w:lvlJc w:val="left"/>
      <w:pPr>
        <w:ind w:left="1440" w:hanging="360"/>
      </w:pPr>
      <w:rPr>
        <w:rFonts w:ascii="Courier New" w:hAnsi="Courier New" w:hint="default"/>
      </w:rPr>
    </w:lvl>
    <w:lvl w:ilvl="2" w:tplc="99EA4A74">
      <w:start w:val="1"/>
      <w:numFmt w:val="bullet"/>
      <w:lvlText w:val=""/>
      <w:lvlJc w:val="left"/>
      <w:pPr>
        <w:ind w:left="2160" w:hanging="360"/>
      </w:pPr>
      <w:rPr>
        <w:rFonts w:ascii="Wingdings" w:hAnsi="Wingdings" w:hint="default"/>
      </w:rPr>
    </w:lvl>
    <w:lvl w:ilvl="3" w:tplc="B074D998">
      <w:start w:val="1"/>
      <w:numFmt w:val="bullet"/>
      <w:lvlText w:val=""/>
      <w:lvlJc w:val="left"/>
      <w:pPr>
        <w:ind w:left="2880" w:hanging="360"/>
      </w:pPr>
      <w:rPr>
        <w:rFonts w:ascii="Symbol" w:hAnsi="Symbol" w:hint="default"/>
      </w:rPr>
    </w:lvl>
    <w:lvl w:ilvl="4" w:tplc="13A04F30">
      <w:start w:val="1"/>
      <w:numFmt w:val="bullet"/>
      <w:lvlText w:val="o"/>
      <w:lvlJc w:val="left"/>
      <w:pPr>
        <w:ind w:left="3600" w:hanging="360"/>
      </w:pPr>
      <w:rPr>
        <w:rFonts w:ascii="Courier New" w:hAnsi="Courier New" w:hint="default"/>
      </w:rPr>
    </w:lvl>
    <w:lvl w:ilvl="5" w:tplc="7B26EDFA">
      <w:start w:val="1"/>
      <w:numFmt w:val="bullet"/>
      <w:lvlText w:val=""/>
      <w:lvlJc w:val="left"/>
      <w:pPr>
        <w:ind w:left="4320" w:hanging="360"/>
      </w:pPr>
      <w:rPr>
        <w:rFonts w:ascii="Wingdings" w:hAnsi="Wingdings" w:hint="default"/>
      </w:rPr>
    </w:lvl>
    <w:lvl w:ilvl="6" w:tplc="424814EA">
      <w:start w:val="1"/>
      <w:numFmt w:val="bullet"/>
      <w:lvlText w:val=""/>
      <w:lvlJc w:val="left"/>
      <w:pPr>
        <w:ind w:left="5040" w:hanging="360"/>
      </w:pPr>
      <w:rPr>
        <w:rFonts w:ascii="Symbol" w:hAnsi="Symbol" w:hint="default"/>
      </w:rPr>
    </w:lvl>
    <w:lvl w:ilvl="7" w:tplc="D76A975C">
      <w:start w:val="1"/>
      <w:numFmt w:val="bullet"/>
      <w:lvlText w:val="o"/>
      <w:lvlJc w:val="left"/>
      <w:pPr>
        <w:ind w:left="5760" w:hanging="360"/>
      </w:pPr>
      <w:rPr>
        <w:rFonts w:ascii="Courier New" w:hAnsi="Courier New" w:hint="default"/>
      </w:rPr>
    </w:lvl>
    <w:lvl w:ilvl="8" w:tplc="100CDE08">
      <w:start w:val="1"/>
      <w:numFmt w:val="bullet"/>
      <w:lvlText w:val=""/>
      <w:lvlJc w:val="left"/>
      <w:pPr>
        <w:ind w:left="6480" w:hanging="360"/>
      </w:pPr>
      <w:rPr>
        <w:rFonts w:ascii="Wingdings" w:hAnsi="Wingdings" w:hint="default"/>
      </w:rPr>
    </w:lvl>
  </w:abstractNum>
  <w:abstractNum w:abstractNumId="3"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6CC86"/>
    <w:multiLevelType w:val="hybridMultilevel"/>
    <w:tmpl w:val="76B0CB80"/>
    <w:lvl w:ilvl="0" w:tplc="AC88615E">
      <w:start w:val="1"/>
      <w:numFmt w:val="bullet"/>
      <w:lvlText w:val=""/>
      <w:lvlJc w:val="left"/>
      <w:pPr>
        <w:ind w:left="720" w:hanging="360"/>
      </w:pPr>
      <w:rPr>
        <w:rFonts w:ascii="Symbol" w:hAnsi="Symbol" w:hint="default"/>
      </w:rPr>
    </w:lvl>
    <w:lvl w:ilvl="1" w:tplc="D362FA14">
      <w:start w:val="1"/>
      <w:numFmt w:val="bullet"/>
      <w:lvlText w:val="o"/>
      <w:lvlJc w:val="left"/>
      <w:pPr>
        <w:ind w:left="1440" w:hanging="360"/>
      </w:pPr>
      <w:rPr>
        <w:rFonts w:ascii="Courier New" w:hAnsi="Courier New" w:hint="default"/>
      </w:rPr>
    </w:lvl>
    <w:lvl w:ilvl="2" w:tplc="7EDEB310">
      <w:start w:val="1"/>
      <w:numFmt w:val="bullet"/>
      <w:lvlText w:val=""/>
      <w:lvlJc w:val="left"/>
      <w:pPr>
        <w:ind w:left="2160" w:hanging="360"/>
      </w:pPr>
      <w:rPr>
        <w:rFonts w:ascii="Wingdings" w:hAnsi="Wingdings" w:hint="default"/>
      </w:rPr>
    </w:lvl>
    <w:lvl w:ilvl="3" w:tplc="09E8683C">
      <w:start w:val="1"/>
      <w:numFmt w:val="bullet"/>
      <w:lvlText w:val=""/>
      <w:lvlJc w:val="left"/>
      <w:pPr>
        <w:ind w:left="2880" w:hanging="360"/>
      </w:pPr>
      <w:rPr>
        <w:rFonts w:ascii="Symbol" w:hAnsi="Symbol" w:hint="default"/>
      </w:rPr>
    </w:lvl>
    <w:lvl w:ilvl="4" w:tplc="23FE0F20">
      <w:start w:val="1"/>
      <w:numFmt w:val="bullet"/>
      <w:lvlText w:val="o"/>
      <w:lvlJc w:val="left"/>
      <w:pPr>
        <w:ind w:left="3600" w:hanging="360"/>
      </w:pPr>
      <w:rPr>
        <w:rFonts w:ascii="Courier New" w:hAnsi="Courier New" w:hint="default"/>
      </w:rPr>
    </w:lvl>
    <w:lvl w:ilvl="5" w:tplc="B09A9E1E">
      <w:start w:val="1"/>
      <w:numFmt w:val="bullet"/>
      <w:lvlText w:val=""/>
      <w:lvlJc w:val="left"/>
      <w:pPr>
        <w:ind w:left="4320" w:hanging="360"/>
      </w:pPr>
      <w:rPr>
        <w:rFonts w:ascii="Wingdings" w:hAnsi="Wingdings" w:hint="default"/>
      </w:rPr>
    </w:lvl>
    <w:lvl w:ilvl="6" w:tplc="8AE4D526">
      <w:start w:val="1"/>
      <w:numFmt w:val="bullet"/>
      <w:lvlText w:val=""/>
      <w:lvlJc w:val="left"/>
      <w:pPr>
        <w:ind w:left="5040" w:hanging="360"/>
      </w:pPr>
      <w:rPr>
        <w:rFonts w:ascii="Symbol" w:hAnsi="Symbol" w:hint="default"/>
      </w:rPr>
    </w:lvl>
    <w:lvl w:ilvl="7" w:tplc="90823176">
      <w:start w:val="1"/>
      <w:numFmt w:val="bullet"/>
      <w:lvlText w:val="o"/>
      <w:lvlJc w:val="left"/>
      <w:pPr>
        <w:ind w:left="5760" w:hanging="360"/>
      </w:pPr>
      <w:rPr>
        <w:rFonts w:ascii="Courier New" w:hAnsi="Courier New" w:hint="default"/>
      </w:rPr>
    </w:lvl>
    <w:lvl w:ilvl="8" w:tplc="D142914C">
      <w:start w:val="1"/>
      <w:numFmt w:val="bullet"/>
      <w:lvlText w:val=""/>
      <w:lvlJc w:val="left"/>
      <w:pPr>
        <w:ind w:left="6480" w:hanging="360"/>
      </w:pPr>
      <w:rPr>
        <w:rFonts w:ascii="Wingdings" w:hAnsi="Wingdings" w:hint="default"/>
      </w:rPr>
    </w:lvl>
  </w:abstractNum>
  <w:abstractNum w:abstractNumId="11"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825102">
    <w:abstractNumId w:val="10"/>
  </w:num>
  <w:num w:numId="2" w16cid:durableId="525219513">
    <w:abstractNumId w:val="2"/>
  </w:num>
  <w:num w:numId="3" w16cid:durableId="1015499353">
    <w:abstractNumId w:val="4"/>
  </w:num>
  <w:num w:numId="4" w16cid:durableId="1990547626">
    <w:abstractNumId w:val="0"/>
  </w:num>
  <w:num w:numId="5" w16cid:durableId="37897791">
    <w:abstractNumId w:val="1"/>
  </w:num>
  <w:num w:numId="6" w16cid:durableId="742874817">
    <w:abstractNumId w:val="3"/>
  </w:num>
  <w:num w:numId="7" w16cid:durableId="1968856494">
    <w:abstractNumId w:val="5"/>
  </w:num>
  <w:num w:numId="8" w16cid:durableId="577986202">
    <w:abstractNumId w:val="8"/>
  </w:num>
  <w:num w:numId="9" w16cid:durableId="295382507">
    <w:abstractNumId w:val="6"/>
  </w:num>
  <w:num w:numId="10" w16cid:durableId="2514373">
    <w:abstractNumId w:val="11"/>
  </w:num>
  <w:num w:numId="11" w16cid:durableId="860513539">
    <w:abstractNumId w:val="9"/>
  </w:num>
  <w:num w:numId="12" w16cid:durableId="1525097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226EB4"/>
    <w:rsid w:val="0028A0E9"/>
    <w:rsid w:val="002E4053"/>
    <w:rsid w:val="002F27C7"/>
    <w:rsid w:val="003472F5"/>
    <w:rsid w:val="00386AAE"/>
    <w:rsid w:val="003D12DE"/>
    <w:rsid w:val="004F7C8C"/>
    <w:rsid w:val="00530F75"/>
    <w:rsid w:val="00533E22"/>
    <w:rsid w:val="00555561"/>
    <w:rsid w:val="00592512"/>
    <w:rsid w:val="005A3B9D"/>
    <w:rsid w:val="005A67BD"/>
    <w:rsid w:val="0064109D"/>
    <w:rsid w:val="00653C06"/>
    <w:rsid w:val="006938DC"/>
    <w:rsid w:val="00693EF2"/>
    <w:rsid w:val="006A6FB9"/>
    <w:rsid w:val="00702357"/>
    <w:rsid w:val="00730715"/>
    <w:rsid w:val="0082055F"/>
    <w:rsid w:val="00893290"/>
    <w:rsid w:val="0094478E"/>
    <w:rsid w:val="0096305F"/>
    <w:rsid w:val="009D589A"/>
    <w:rsid w:val="00A30214"/>
    <w:rsid w:val="00A3458A"/>
    <w:rsid w:val="00A51EF4"/>
    <w:rsid w:val="00A55A16"/>
    <w:rsid w:val="00AF40BC"/>
    <w:rsid w:val="00B25E9C"/>
    <w:rsid w:val="00B507FC"/>
    <w:rsid w:val="00BD4D73"/>
    <w:rsid w:val="00BE14C5"/>
    <w:rsid w:val="00C17C7F"/>
    <w:rsid w:val="00C4B7E0"/>
    <w:rsid w:val="00C66003"/>
    <w:rsid w:val="00CA74BB"/>
    <w:rsid w:val="00CE08E7"/>
    <w:rsid w:val="00CF0748"/>
    <w:rsid w:val="00D93053"/>
    <w:rsid w:val="00D958C7"/>
    <w:rsid w:val="00DD3C2C"/>
    <w:rsid w:val="00DF1138"/>
    <w:rsid w:val="00E430AA"/>
    <w:rsid w:val="024DB90E"/>
    <w:rsid w:val="026CCC7F"/>
    <w:rsid w:val="02B19423"/>
    <w:rsid w:val="02ED739B"/>
    <w:rsid w:val="0321C9D6"/>
    <w:rsid w:val="03521629"/>
    <w:rsid w:val="036353EB"/>
    <w:rsid w:val="037B548D"/>
    <w:rsid w:val="0383C633"/>
    <w:rsid w:val="03FA20C0"/>
    <w:rsid w:val="042C7745"/>
    <w:rsid w:val="04ADF185"/>
    <w:rsid w:val="05125151"/>
    <w:rsid w:val="05254FC5"/>
    <w:rsid w:val="053C3014"/>
    <w:rsid w:val="05F47D71"/>
    <w:rsid w:val="06E593F0"/>
    <w:rsid w:val="0707CE4F"/>
    <w:rsid w:val="077748AF"/>
    <w:rsid w:val="0854F09C"/>
    <w:rsid w:val="09940BD7"/>
    <w:rsid w:val="09A5F091"/>
    <w:rsid w:val="0A50F443"/>
    <w:rsid w:val="0B0A1864"/>
    <w:rsid w:val="0B2ED14E"/>
    <w:rsid w:val="0B8D799B"/>
    <w:rsid w:val="0B9E0622"/>
    <w:rsid w:val="0BDECC42"/>
    <w:rsid w:val="0C194A34"/>
    <w:rsid w:val="0C305CBD"/>
    <w:rsid w:val="0D6B5B83"/>
    <w:rsid w:val="0D7B04B4"/>
    <w:rsid w:val="0F262570"/>
    <w:rsid w:val="0F5A3503"/>
    <w:rsid w:val="0F6445A2"/>
    <w:rsid w:val="0FDA115F"/>
    <w:rsid w:val="1001CE15"/>
    <w:rsid w:val="105F32CD"/>
    <w:rsid w:val="1095B2E5"/>
    <w:rsid w:val="116C51AD"/>
    <w:rsid w:val="116FB48A"/>
    <w:rsid w:val="122F746F"/>
    <w:rsid w:val="1243C63F"/>
    <w:rsid w:val="127686EB"/>
    <w:rsid w:val="137BD63D"/>
    <w:rsid w:val="13B80B0F"/>
    <w:rsid w:val="14A3E07C"/>
    <w:rsid w:val="15255ED4"/>
    <w:rsid w:val="15342E28"/>
    <w:rsid w:val="153E4D28"/>
    <w:rsid w:val="1593588B"/>
    <w:rsid w:val="15B43CA4"/>
    <w:rsid w:val="15C993DD"/>
    <w:rsid w:val="15DF2D70"/>
    <w:rsid w:val="16E167FB"/>
    <w:rsid w:val="1753A8A3"/>
    <w:rsid w:val="17542E03"/>
    <w:rsid w:val="175A3468"/>
    <w:rsid w:val="176546E8"/>
    <w:rsid w:val="19A924B7"/>
    <w:rsid w:val="1A291430"/>
    <w:rsid w:val="1A4D737F"/>
    <w:rsid w:val="1A5353D5"/>
    <w:rsid w:val="1BA9F497"/>
    <w:rsid w:val="1BCC76EA"/>
    <w:rsid w:val="1BD81CA9"/>
    <w:rsid w:val="1C0BE9BB"/>
    <w:rsid w:val="1C257BD7"/>
    <w:rsid w:val="1C38B80B"/>
    <w:rsid w:val="1C38E7C5"/>
    <w:rsid w:val="1D7141E7"/>
    <w:rsid w:val="1EB78552"/>
    <w:rsid w:val="1ECFA072"/>
    <w:rsid w:val="1F0B8689"/>
    <w:rsid w:val="1F25EE4F"/>
    <w:rsid w:val="1F31DD6D"/>
    <w:rsid w:val="1F6C46C8"/>
    <w:rsid w:val="1F7058CD"/>
    <w:rsid w:val="1F9FDA07"/>
    <w:rsid w:val="20362B4E"/>
    <w:rsid w:val="20672E13"/>
    <w:rsid w:val="20EEFEF1"/>
    <w:rsid w:val="21010A25"/>
    <w:rsid w:val="22F6ADF0"/>
    <w:rsid w:val="236AFBDB"/>
    <w:rsid w:val="238EEA15"/>
    <w:rsid w:val="24367D93"/>
    <w:rsid w:val="24F52B82"/>
    <w:rsid w:val="2547AD32"/>
    <w:rsid w:val="254DCE23"/>
    <w:rsid w:val="25D1CB46"/>
    <w:rsid w:val="25E9C049"/>
    <w:rsid w:val="276449BD"/>
    <w:rsid w:val="276AF208"/>
    <w:rsid w:val="2891279F"/>
    <w:rsid w:val="28B725BD"/>
    <w:rsid w:val="28CFB46E"/>
    <w:rsid w:val="2909EEB6"/>
    <w:rsid w:val="29E582FE"/>
    <w:rsid w:val="29F73644"/>
    <w:rsid w:val="2A548983"/>
    <w:rsid w:val="2A8A1269"/>
    <w:rsid w:val="2AB329AC"/>
    <w:rsid w:val="2B0416B3"/>
    <w:rsid w:val="2B081818"/>
    <w:rsid w:val="2B4071D0"/>
    <w:rsid w:val="2B57880E"/>
    <w:rsid w:val="2B839C2C"/>
    <w:rsid w:val="2BDDFF04"/>
    <w:rsid w:val="2BE302A4"/>
    <w:rsid w:val="2C8BE396"/>
    <w:rsid w:val="2CBCE560"/>
    <w:rsid w:val="2DD9715F"/>
    <w:rsid w:val="2DEAAC36"/>
    <w:rsid w:val="2E088C5B"/>
    <w:rsid w:val="2E1493B6"/>
    <w:rsid w:val="2E179C23"/>
    <w:rsid w:val="2E7C07F4"/>
    <w:rsid w:val="2EE62679"/>
    <w:rsid w:val="2F476A50"/>
    <w:rsid w:val="2F6D543A"/>
    <w:rsid w:val="2F813222"/>
    <w:rsid w:val="2FC701E9"/>
    <w:rsid w:val="2FC8FB34"/>
    <w:rsid w:val="2FF5AAB2"/>
    <w:rsid w:val="30E610B7"/>
    <w:rsid w:val="3121ACA8"/>
    <w:rsid w:val="31EAEB3E"/>
    <w:rsid w:val="323FE231"/>
    <w:rsid w:val="324C9003"/>
    <w:rsid w:val="3297A89F"/>
    <w:rsid w:val="3299AB8E"/>
    <w:rsid w:val="32A758C9"/>
    <w:rsid w:val="32B2104C"/>
    <w:rsid w:val="3309F47B"/>
    <w:rsid w:val="33D6D0D1"/>
    <w:rsid w:val="33F9CBDB"/>
    <w:rsid w:val="3437149E"/>
    <w:rsid w:val="346BEBFA"/>
    <w:rsid w:val="347C3946"/>
    <w:rsid w:val="34E527C5"/>
    <w:rsid w:val="356796DE"/>
    <w:rsid w:val="3577F239"/>
    <w:rsid w:val="3611161E"/>
    <w:rsid w:val="3641953D"/>
    <w:rsid w:val="364896CC"/>
    <w:rsid w:val="366C705F"/>
    <w:rsid w:val="36938488"/>
    <w:rsid w:val="36F7FFAF"/>
    <w:rsid w:val="3742F4F6"/>
    <w:rsid w:val="3744C753"/>
    <w:rsid w:val="3811A039"/>
    <w:rsid w:val="388D6092"/>
    <w:rsid w:val="38C34580"/>
    <w:rsid w:val="38D3022A"/>
    <w:rsid w:val="391454B8"/>
    <w:rsid w:val="398987D4"/>
    <w:rsid w:val="398A678D"/>
    <w:rsid w:val="3A717EBB"/>
    <w:rsid w:val="3AB7F5E0"/>
    <w:rsid w:val="3AFAEF82"/>
    <w:rsid w:val="3B2C43BB"/>
    <w:rsid w:val="3BD2B781"/>
    <w:rsid w:val="3BE968AB"/>
    <w:rsid w:val="3C0A5CEA"/>
    <w:rsid w:val="3C3A9C6B"/>
    <w:rsid w:val="3C5AA421"/>
    <w:rsid w:val="3C8BBE2E"/>
    <w:rsid w:val="3E7C2020"/>
    <w:rsid w:val="3ECE1E39"/>
    <w:rsid w:val="3F54D7BD"/>
    <w:rsid w:val="3F788987"/>
    <w:rsid w:val="3F9CAAC9"/>
    <w:rsid w:val="4012C908"/>
    <w:rsid w:val="407156F4"/>
    <w:rsid w:val="40ADBB0F"/>
    <w:rsid w:val="40CE691F"/>
    <w:rsid w:val="40E137AC"/>
    <w:rsid w:val="410E0D8E"/>
    <w:rsid w:val="428DF0F2"/>
    <w:rsid w:val="42F9CA08"/>
    <w:rsid w:val="4401552A"/>
    <w:rsid w:val="4437EE34"/>
    <w:rsid w:val="447CE4A4"/>
    <w:rsid w:val="44F6B42E"/>
    <w:rsid w:val="4549FCED"/>
    <w:rsid w:val="45A86F4F"/>
    <w:rsid w:val="46B537FB"/>
    <w:rsid w:val="471F9C3D"/>
    <w:rsid w:val="473CD158"/>
    <w:rsid w:val="474B7BFA"/>
    <w:rsid w:val="474EF0CA"/>
    <w:rsid w:val="47B60491"/>
    <w:rsid w:val="48C0A728"/>
    <w:rsid w:val="49191F73"/>
    <w:rsid w:val="4A45225D"/>
    <w:rsid w:val="4A496123"/>
    <w:rsid w:val="4A5E5425"/>
    <w:rsid w:val="4AEBF856"/>
    <w:rsid w:val="4BE5848C"/>
    <w:rsid w:val="4C3DE432"/>
    <w:rsid w:val="4C814C00"/>
    <w:rsid w:val="4E4DBDE0"/>
    <w:rsid w:val="4F0577C7"/>
    <w:rsid w:val="4F5A6AED"/>
    <w:rsid w:val="4F75B97A"/>
    <w:rsid w:val="4FB6F877"/>
    <w:rsid w:val="50132F9C"/>
    <w:rsid w:val="5089E4C5"/>
    <w:rsid w:val="510879A6"/>
    <w:rsid w:val="5124EEEF"/>
    <w:rsid w:val="5208E99A"/>
    <w:rsid w:val="52BB2C1F"/>
    <w:rsid w:val="532F5F76"/>
    <w:rsid w:val="53745D63"/>
    <w:rsid w:val="53745E9C"/>
    <w:rsid w:val="545BD21A"/>
    <w:rsid w:val="554CA3A8"/>
    <w:rsid w:val="55581DBC"/>
    <w:rsid w:val="556532CE"/>
    <w:rsid w:val="556659AB"/>
    <w:rsid w:val="56009AEB"/>
    <w:rsid w:val="580DBAF3"/>
    <w:rsid w:val="58542489"/>
    <w:rsid w:val="58ABC97B"/>
    <w:rsid w:val="58BFEB4E"/>
    <w:rsid w:val="58C2CA99"/>
    <w:rsid w:val="592C11BA"/>
    <w:rsid w:val="596FE642"/>
    <w:rsid w:val="5995AEDD"/>
    <w:rsid w:val="59C9D0CA"/>
    <w:rsid w:val="59E65E71"/>
    <w:rsid w:val="5A0947EB"/>
    <w:rsid w:val="5A47910E"/>
    <w:rsid w:val="5A5A0EB2"/>
    <w:rsid w:val="5ABD7664"/>
    <w:rsid w:val="5AD30124"/>
    <w:rsid w:val="5AD5D87C"/>
    <w:rsid w:val="5B842EFE"/>
    <w:rsid w:val="5B927200"/>
    <w:rsid w:val="5C04443C"/>
    <w:rsid w:val="5CAAABFE"/>
    <w:rsid w:val="5CFDB494"/>
    <w:rsid w:val="5D005359"/>
    <w:rsid w:val="5DBDF924"/>
    <w:rsid w:val="5FB61239"/>
    <w:rsid w:val="625334DD"/>
    <w:rsid w:val="628C2C9F"/>
    <w:rsid w:val="6293D7EA"/>
    <w:rsid w:val="6303B001"/>
    <w:rsid w:val="6345C506"/>
    <w:rsid w:val="6372BD5C"/>
    <w:rsid w:val="63E64EDF"/>
    <w:rsid w:val="6427E3A3"/>
    <w:rsid w:val="64B5DC1B"/>
    <w:rsid w:val="64CA01B6"/>
    <w:rsid w:val="64EE8B89"/>
    <w:rsid w:val="652C87EC"/>
    <w:rsid w:val="653EFAF4"/>
    <w:rsid w:val="65B1B04C"/>
    <w:rsid w:val="65B5EE25"/>
    <w:rsid w:val="65C55619"/>
    <w:rsid w:val="660A3571"/>
    <w:rsid w:val="660DCCF5"/>
    <w:rsid w:val="663540ED"/>
    <w:rsid w:val="664E5CC1"/>
    <w:rsid w:val="66868AA0"/>
    <w:rsid w:val="668F1F16"/>
    <w:rsid w:val="6763A5E4"/>
    <w:rsid w:val="67B01C95"/>
    <w:rsid w:val="67CA8589"/>
    <w:rsid w:val="6828DF45"/>
    <w:rsid w:val="68B95349"/>
    <w:rsid w:val="68F09567"/>
    <w:rsid w:val="6917A1B0"/>
    <w:rsid w:val="693A304A"/>
    <w:rsid w:val="69708C5E"/>
    <w:rsid w:val="69822B5B"/>
    <w:rsid w:val="69E42D97"/>
    <w:rsid w:val="6AA73385"/>
    <w:rsid w:val="6AC063DC"/>
    <w:rsid w:val="6BF197FF"/>
    <w:rsid w:val="6CB1521D"/>
    <w:rsid w:val="6CC7AAF7"/>
    <w:rsid w:val="6CF9D8A8"/>
    <w:rsid w:val="6DFC7E4A"/>
    <w:rsid w:val="6E9EE732"/>
    <w:rsid w:val="6ECC66AF"/>
    <w:rsid w:val="6F5098D1"/>
    <w:rsid w:val="6F5408B3"/>
    <w:rsid w:val="6F81B267"/>
    <w:rsid w:val="6FAB1763"/>
    <w:rsid w:val="6FB71103"/>
    <w:rsid w:val="6FFC7119"/>
    <w:rsid w:val="705E935B"/>
    <w:rsid w:val="70791F46"/>
    <w:rsid w:val="708F4321"/>
    <w:rsid w:val="70CFE626"/>
    <w:rsid w:val="711F1DC2"/>
    <w:rsid w:val="71592446"/>
    <w:rsid w:val="715A240F"/>
    <w:rsid w:val="7213AD89"/>
    <w:rsid w:val="721FC4D4"/>
    <w:rsid w:val="72ED035D"/>
    <w:rsid w:val="730A1A18"/>
    <w:rsid w:val="738D38A5"/>
    <w:rsid w:val="763911BA"/>
    <w:rsid w:val="7642E246"/>
    <w:rsid w:val="765CC8CC"/>
    <w:rsid w:val="7677A8FA"/>
    <w:rsid w:val="76D49F13"/>
    <w:rsid w:val="77912673"/>
    <w:rsid w:val="77E229F4"/>
    <w:rsid w:val="7823A996"/>
    <w:rsid w:val="78659ACD"/>
    <w:rsid w:val="7875DDFB"/>
    <w:rsid w:val="788758C6"/>
    <w:rsid w:val="78891A2F"/>
    <w:rsid w:val="78B1F87A"/>
    <w:rsid w:val="791A31DB"/>
    <w:rsid w:val="7957A36F"/>
    <w:rsid w:val="79BE1836"/>
    <w:rsid w:val="7AB24BEB"/>
    <w:rsid w:val="7B32E0CA"/>
    <w:rsid w:val="7B771045"/>
    <w:rsid w:val="7BC7074B"/>
    <w:rsid w:val="7C000080"/>
    <w:rsid w:val="7C166306"/>
    <w:rsid w:val="7C31BC65"/>
    <w:rsid w:val="7C7EBF39"/>
    <w:rsid w:val="7D58D55B"/>
    <w:rsid w:val="7D80B421"/>
    <w:rsid w:val="7DD51F1F"/>
    <w:rsid w:val="7E1A0277"/>
    <w:rsid w:val="7E1A8F9A"/>
    <w:rsid w:val="7E595141"/>
    <w:rsid w:val="7E9E9185"/>
    <w:rsid w:val="7EE21B32"/>
    <w:rsid w:val="7F118410"/>
    <w:rsid w:val="7F2378F7"/>
    <w:rsid w:val="7FB5D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967005"/>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2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huffman@rsd7.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4</DocSecurity>
  <Lines>32</Lines>
  <Paragraphs>9</Paragraphs>
  <ScaleCrop>false</ScaleCrop>
  <Company>Reynolds School District # 7</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cp:lastPrinted>2024-08-29T21:30:00Z</cp:lastPrinted>
  <dcterms:created xsi:type="dcterms:W3CDTF">2024-09-08T20:50:00Z</dcterms:created>
  <dcterms:modified xsi:type="dcterms:W3CDTF">2024-09-08T20:50:00Z</dcterms:modified>
</cp:coreProperties>
</file>