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F4095" w14:textId="77777777" w:rsidR="00530F75" w:rsidRPr="002C02FF" w:rsidRDefault="00000000" w:rsidP="00555561">
      <w:pPr>
        <w:spacing w:after="0"/>
        <w:jc w:val="center"/>
        <w:rPr>
          <w:rFonts w:cstheme="minorHAnsi"/>
          <w:b/>
          <w:sz w:val="56"/>
          <w:szCs w:val="56"/>
        </w:rPr>
      </w:pPr>
      <w:r>
        <w:rPr>
          <w:rFonts w:cstheme="minorHAnsi"/>
          <w:b/>
          <w:noProof/>
          <w:sz w:val="56"/>
          <w:szCs w:val="56"/>
        </w:rPr>
        <w:object w:dxaOrig="1440" w:dyaOrig="1440" w14:anchorId="2CF088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25.25pt;margin-top:-14.95pt;width:88.95pt;height:91.55pt;z-index:251658240;mso-wrap-edited:f;mso-width-percent:0;mso-height-percent:0;mso-width-percent:0;mso-height-percent:0">
            <v:imagedata r:id="rId9" o:title=""/>
          </v:shape>
          <o:OLEObject Type="Embed" ProgID="MSPhotoEd.3" ShapeID="_x0000_s1026" DrawAspect="Content" ObjectID="_1786860364" r:id="rId10"/>
        </w:object>
      </w:r>
      <w:r w:rsidR="00A30214" w:rsidRPr="002C02FF">
        <w:rPr>
          <w:rFonts w:cstheme="minorHAnsi"/>
          <w:b/>
          <w:sz w:val="56"/>
          <w:szCs w:val="56"/>
        </w:rPr>
        <w:t>Reynolds High School</w:t>
      </w:r>
    </w:p>
    <w:p w14:paraId="3F866AB3" w14:textId="13E1964E" w:rsidR="00EE525F" w:rsidRPr="002C02FF" w:rsidRDefault="00116B19" w:rsidP="00893290">
      <w:pPr>
        <w:spacing w:after="0"/>
        <w:jc w:val="center"/>
        <w:rPr>
          <w:rFonts w:cstheme="minorHAnsi"/>
          <w:b/>
          <w:sz w:val="36"/>
          <w:szCs w:val="36"/>
        </w:rPr>
      </w:pPr>
      <w:r w:rsidRPr="002C02FF">
        <w:rPr>
          <w:rFonts w:cstheme="minorHAnsi"/>
          <w:b/>
          <w:sz w:val="36"/>
          <w:szCs w:val="36"/>
        </w:rPr>
        <w:t>Pre</w:t>
      </w:r>
      <w:r w:rsidR="00872578" w:rsidRPr="002C02FF">
        <w:rPr>
          <w:rFonts w:cstheme="minorHAnsi"/>
          <w:b/>
          <w:sz w:val="36"/>
          <w:szCs w:val="36"/>
        </w:rPr>
        <w:t>-</w:t>
      </w:r>
      <w:r w:rsidRPr="002C02FF">
        <w:rPr>
          <w:rFonts w:cstheme="minorHAnsi"/>
          <w:b/>
          <w:sz w:val="36"/>
          <w:szCs w:val="36"/>
        </w:rPr>
        <w:t>Calculus</w:t>
      </w:r>
      <w:r w:rsidR="00EE525F" w:rsidRPr="002C02FF">
        <w:rPr>
          <w:rFonts w:cstheme="minorHAnsi"/>
          <w:b/>
          <w:sz w:val="36"/>
          <w:szCs w:val="36"/>
        </w:rPr>
        <w:t xml:space="preserve"> 202</w:t>
      </w:r>
      <w:r w:rsidR="003D4BEA">
        <w:rPr>
          <w:rFonts w:cstheme="minorHAnsi"/>
          <w:b/>
          <w:sz w:val="36"/>
          <w:szCs w:val="36"/>
        </w:rPr>
        <w:t>4</w:t>
      </w:r>
      <w:r w:rsidR="00EE525F" w:rsidRPr="002C02FF">
        <w:rPr>
          <w:rFonts w:cstheme="minorHAnsi"/>
          <w:b/>
          <w:sz w:val="36"/>
          <w:szCs w:val="36"/>
        </w:rPr>
        <w:t xml:space="preserve"> – 202</w:t>
      </w:r>
      <w:r w:rsidR="003D4BEA">
        <w:rPr>
          <w:rFonts w:cstheme="minorHAnsi"/>
          <w:b/>
          <w:sz w:val="36"/>
          <w:szCs w:val="36"/>
        </w:rPr>
        <w:t>5</w:t>
      </w:r>
      <w:r w:rsidR="00EE525F" w:rsidRPr="002C02FF">
        <w:rPr>
          <w:rFonts w:cstheme="minorHAnsi"/>
          <w:b/>
          <w:sz w:val="36"/>
          <w:szCs w:val="36"/>
        </w:rPr>
        <w:t xml:space="preserve"> </w:t>
      </w:r>
      <w:r w:rsidRPr="002C02FF">
        <w:rPr>
          <w:rFonts w:cstheme="minorHAnsi"/>
          <w:b/>
          <w:sz w:val="36"/>
          <w:szCs w:val="36"/>
        </w:rPr>
        <w:t xml:space="preserve"> </w:t>
      </w:r>
    </w:p>
    <w:p w14:paraId="455D77C9" w14:textId="1406AB26" w:rsidR="00555561" w:rsidRPr="002C02FF" w:rsidRDefault="00116B19" w:rsidP="00893290">
      <w:pPr>
        <w:spacing w:after="0"/>
        <w:jc w:val="center"/>
        <w:rPr>
          <w:rFonts w:cstheme="minorHAnsi"/>
          <w:b/>
          <w:sz w:val="36"/>
          <w:szCs w:val="36"/>
        </w:rPr>
      </w:pPr>
      <w:r w:rsidRPr="002C02FF">
        <w:rPr>
          <w:rFonts w:cstheme="minorHAnsi"/>
          <w:b/>
          <w:sz w:val="36"/>
          <w:szCs w:val="36"/>
        </w:rPr>
        <w:t>(Mat</w:t>
      </w:r>
      <w:r w:rsidR="00576BD2" w:rsidRPr="002C02FF">
        <w:rPr>
          <w:rFonts w:cstheme="minorHAnsi"/>
          <w:b/>
          <w:sz w:val="36"/>
          <w:szCs w:val="36"/>
        </w:rPr>
        <w:t xml:space="preserve">h </w:t>
      </w:r>
      <w:r w:rsidR="00CD4B7C" w:rsidRPr="002C02FF">
        <w:rPr>
          <w:rFonts w:cstheme="minorHAnsi"/>
          <w:b/>
          <w:sz w:val="36"/>
          <w:szCs w:val="36"/>
        </w:rPr>
        <w:t>111</w:t>
      </w:r>
      <w:r w:rsidR="00AF5F6A" w:rsidRPr="002C02FF">
        <w:rPr>
          <w:rFonts w:cstheme="minorHAnsi"/>
          <w:b/>
          <w:sz w:val="36"/>
          <w:szCs w:val="36"/>
        </w:rPr>
        <w:t>Z</w:t>
      </w:r>
      <w:r w:rsidR="00CD4B7C" w:rsidRPr="002C02FF">
        <w:rPr>
          <w:rFonts w:cstheme="minorHAnsi"/>
          <w:b/>
          <w:sz w:val="36"/>
          <w:szCs w:val="36"/>
        </w:rPr>
        <w:t xml:space="preserve"> and Math </w:t>
      </w:r>
      <w:r w:rsidRPr="002C02FF">
        <w:rPr>
          <w:rFonts w:cstheme="minorHAnsi"/>
          <w:b/>
          <w:sz w:val="36"/>
          <w:szCs w:val="36"/>
        </w:rPr>
        <w:t>112</w:t>
      </w:r>
      <w:r w:rsidR="00AF5F6A" w:rsidRPr="002C02FF">
        <w:rPr>
          <w:rFonts w:cstheme="minorHAnsi"/>
          <w:b/>
          <w:sz w:val="36"/>
          <w:szCs w:val="36"/>
        </w:rPr>
        <w:t>Z</w:t>
      </w:r>
      <w:r w:rsidRPr="002C02FF">
        <w:rPr>
          <w:rFonts w:cstheme="minorHAnsi"/>
          <w:b/>
          <w:sz w:val="36"/>
          <w:szCs w:val="36"/>
        </w:rPr>
        <w:t>)</w:t>
      </w:r>
    </w:p>
    <w:p w14:paraId="2DC923FA" w14:textId="77777777" w:rsidR="00555561" w:rsidRPr="006757EA" w:rsidRDefault="005A3B9D" w:rsidP="00893290">
      <w:pPr>
        <w:spacing w:after="0"/>
        <w:jc w:val="center"/>
        <w:rPr>
          <w:rFonts w:cstheme="minorHAnsi"/>
          <w:i/>
          <w:sz w:val="28"/>
          <w:szCs w:val="28"/>
        </w:rPr>
      </w:pPr>
      <w:r w:rsidRPr="006757EA">
        <w:rPr>
          <w:rFonts w:cstheme="minorHAnsi"/>
          <w:i/>
          <w:sz w:val="28"/>
          <w:szCs w:val="28"/>
        </w:rPr>
        <w:t>Building Relationships for Academic Success</w:t>
      </w:r>
    </w:p>
    <w:p w14:paraId="1875EC03" w14:textId="77777777" w:rsidR="00226EB4" w:rsidRPr="006757EA" w:rsidRDefault="00226EB4" w:rsidP="00555561">
      <w:pPr>
        <w:spacing w:after="0"/>
        <w:jc w:val="center"/>
        <w:rPr>
          <w:rFonts w:cstheme="minorHAnsi"/>
          <w:sz w:val="24"/>
          <w:szCs w:val="24"/>
        </w:rPr>
      </w:pPr>
    </w:p>
    <w:p w14:paraId="7EEBFFC9" w14:textId="7D59D4C1" w:rsidR="00A30214" w:rsidRPr="006757EA" w:rsidRDefault="00893290" w:rsidP="00D670EE">
      <w:pPr>
        <w:spacing w:after="0" w:line="216" w:lineRule="auto"/>
        <w:rPr>
          <w:rFonts w:cstheme="minorHAnsi"/>
          <w:b/>
          <w:sz w:val="28"/>
          <w:szCs w:val="28"/>
        </w:rPr>
      </w:pPr>
      <w:r w:rsidRPr="006757EA">
        <w:rPr>
          <w:rFonts w:eastAsiaTheme="minorEastAsia" w:cstheme="minorHAnsi"/>
          <w:b/>
          <w:color w:val="000000" w:themeColor="text1"/>
          <w:kern w:val="24"/>
          <w:sz w:val="28"/>
          <w:szCs w:val="28"/>
        </w:rPr>
        <w:t>Instructor</w:t>
      </w:r>
      <w:r w:rsidR="000222F4" w:rsidRPr="006757EA">
        <w:rPr>
          <w:rFonts w:eastAsiaTheme="minorEastAsia" w:cstheme="minorHAnsi"/>
          <w:b/>
          <w:color w:val="000000" w:themeColor="text1"/>
          <w:kern w:val="24"/>
          <w:sz w:val="28"/>
          <w:szCs w:val="28"/>
        </w:rPr>
        <w:t>:</w:t>
      </w:r>
      <w:r w:rsidRPr="006757EA">
        <w:rPr>
          <w:rFonts w:eastAsiaTheme="minorEastAsia" w:cstheme="minorHAnsi"/>
          <w:b/>
          <w:color w:val="000000" w:themeColor="text1"/>
          <w:kern w:val="24"/>
          <w:sz w:val="28"/>
          <w:szCs w:val="28"/>
        </w:rPr>
        <w:t xml:space="preserve"> </w:t>
      </w:r>
      <w:r w:rsidR="00FC62C7" w:rsidRPr="006757EA">
        <w:rPr>
          <w:rFonts w:eastAsiaTheme="minorEastAsia" w:cstheme="minorHAnsi"/>
          <w:b/>
          <w:color w:val="000000" w:themeColor="text1"/>
          <w:kern w:val="24"/>
          <w:sz w:val="28"/>
          <w:szCs w:val="28"/>
        </w:rPr>
        <w:t xml:space="preserve"> Andrea Hernandez</w:t>
      </w:r>
      <w:r w:rsidRPr="006757EA">
        <w:rPr>
          <w:rFonts w:eastAsiaTheme="minorEastAsia" w:cstheme="minorHAnsi"/>
          <w:b/>
          <w:color w:val="000000" w:themeColor="text1"/>
          <w:kern w:val="24"/>
          <w:sz w:val="28"/>
          <w:szCs w:val="28"/>
        </w:rPr>
        <w:tab/>
      </w:r>
      <w:r w:rsidR="001222CB">
        <w:rPr>
          <w:rFonts w:eastAsiaTheme="minorEastAsia" w:cstheme="minorHAnsi"/>
          <w:b/>
          <w:color w:val="000000" w:themeColor="text1"/>
          <w:kern w:val="24"/>
          <w:sz w:val="28"/>
          <w:szCs w:val="28"/>
        </w:rPr>
        <w:tab/>
      </w:r>
      <w:r w:rsidRPr="006757EA">
        <w:rPr>
          <w:rFonts w:eastAsiaTheme="minorEastAsia" w:cstheme="minorHAnsi"/>
          <w:b/>
          <w:color w:val="000000" w:themeColor="text1"/>
          <w:kern w:val="24"/>
          <w:sz w:val="28"/>
          <w:szCs w:val="28"/>
        </w:rPr>
        <w:tab/>
      </w:r>
      <w:r w:rsidR="00A30214" w:rsidRPr="006757EA">
        <w:rPr>
          <w:rFonts w:eastAsiaTheme="minorEastAsia" w:cstheme="minorHAnsi"/>
          <w:b/>
          <w:color w:val="000000" w:themeColor="text1"/>
          <w:kern w:val="24"/>
          <w:sz w:val="28"/>
          <w:szCs w:val="28"/>
        </w:rPr>
        <w:t>Phone</w:t>
      </w:r>
      <w:proofErr w:type="gramStart"/>
      <w:r w:rsidR="000222F4" w:rsidRPr="006757EA">
        <w:rPr>
          <w:rFonts w:eastAsiaTheme="minorEastAsia" w:cstheme="minorHAnsi"/>
          <w:b/>
          <w:color w:val="000000" w:themeColor="text1"/>
          <w:kern w:val="24"/>
          <w:sz w:val="28"/>
          <w:szCs w:val="28"/>
        </w:rPr>
        <w:t xml:space="preserve">: </w:t>
      </w:r>
      <w:r w:rsidR="00FC62C7" w:rsidRPr="006757EA">
        <w:rPr>
          <w:rFonts w:eastAsiaTheme="minorEastAsia" w:cstheme="minorHAnsi"/>
          <w:b/>
          <w:color w:val="000000" w:themeColor="text1"/>
          <w:kern w:val="24"/>
          <w:sz w:val="28"/>
          <w:szCs w:val="28"/>
        </w:rPr>
        <w:t xml:space="preserve"> </w:t>
      </w:r>
      <w:r w:rsidR="000222F4" w:rsidRPr="006757EA">
        <w:rPr>
          <w:rFonts w:eastAsiaTheme="minorEastAsia" w:cstheme="minorHAnsi"/>
          <w:b/>
          <w:color w:val="000000" w:themeColor="text1"/>
          <w:kern w:val="24"/>
          <w:sz w:val="28"/>
          <w:szCs w:val="28"/>
        </w:rPr>
        <w:t>(</w:t>
      </w:r>
      <w:proofErr w:type="gramEnd"/>
      <w:r w:rsidR="000222F4" w:rsidRPr="006757EA">
        <w:rPr>
          <w:rFonts w:eastAsiaTheme="minorEastAsia" w:cstheme="minorHAnsi"/>
          <w:b/>
          <w:color w:val="000000" w:themeColor="text1"/>
          <w:kern w:val="24"/>
          <w:sz w:val="28"/>
          <w:szCs w:val="28"/>
        </w:rPr>
        <w:t>503)</w:t>
      </w:r>
      <w:r w:rsidR="00FC62C7" w:rsidRPr="006757EA">
        <w:rPr>
          <w:rFonts w:eastAsiaTheme="minorEastAsia" w:cstheme="minorHAnsi"/>
          <w:b/>
          <w:color w:val="000000" w:themeColor="text1"/>
          <w:kern w:val="24"/>
          <w:sz w:val="28"/>
          <w:szCs w:val="28"/>
        </w:rPr>
        <w:t xml:space="preserve"> </w:t>
      </w:r>
      <w:r w:rsidR="000222F4" w:rsidRPr="006757EA">
        <w:rPr>
          <w:rFonts w:eastAsiaTheme="minorEastAsia" w:cstheme="minorHAnsi"/>
          <w:b/>
          <w:color w:val="000000" w:themeColor="text1"/>
          <w:kern w:val="24"/>
          <w:sz w:val="28"/>
          <w:szCs w:val="28"/>
        </w:rPr>
        <w:t>667-3186 Ext: 1</w:t>
      </w:r>
      <w:r w:rsidR="00FC62C7" w:rsidRPr="006757EA">
        <w:rPr>
          <w:rFonts w:eastAsiaTheme="minorEastAsia" w:cstheme="minorHAnsi"/>
          <w:b/>
          <w:color w:val="000000" w:themeColor="text1"/>
          <w:kern w:val="24"/>
          <w:sz w:val="28"/>
          <w:szCs w:val="28"/>
        </w:rPr>
        <w:t>064</w:t>
      </w:r>
      <w:r w:rsidR="000222F4" w:rsidRPr="006757EA">
        <w:rPr>
          <w:rFonts w:eastAsiaTheme="minorEastAsia" w:cstheme="minorHAnsi"/>
          <w:b/>
          <w:color w:val="000000" w:themeColor="text1"/>
          <w:kern w:val="24"/>
          <w:sz w:val="28"/>
          <w:szCs w:val="28"/>
        </w:rPr>
        <w:t xml:space="preserve"> </w:t>
      </w:r>
      <w:r w:rsidR="003F3FAB">
        <w:rPr>
          <w:rFonts w:eastAsiaTheme="minorEastAsia" w:cstheme="minorHAnsi"/>
          <w:b/>
          <w:color w:val="000000" w:themeColor="text1"/>
          <w:kern w:val="24"/>
          <w:sz w:val="28"/>
          <w:szCs w:val="28"/>
        </w:rPr>
        <w:tab/>
      </w:r>
    </w:p>
    <w:p w14:paraId="3EC0B3E9" w14:textId="2E368A06" w:rsidR="00A30214" w:rsidRPr="006757EA" w:rsidRDefault="005A3B9D" w:rsidP="00D670EE">
      <w:pPr>
        <w:spacing w:after="0" w:line="216" w:lineRule="auto"/>
        <w:rPr>
          <w:rFonts w:cstheme="minorHAnsi"/>
          <w:b/>
          <w:sz w:val="28"/>
          <w:szCs w:val="28"/>
        </w:rPr>
      </w:pPr>
      <w:r w:rsidRPr="006757EA">
        <w:rPr>
          <w:rFonts w:eastAsiaTheme="minorEastAsia" w:cstheme="minorHAnsi"/>
          <w:b/>
          <w:color w:val="000000" w:themeColor="text1"/>
          <w:kern w:val="24"/>
          <w:sz w:val="28"/>
          <w:szCs w:val="28"/>
        </w:rPr>
        <w:t>Room Number</w:t>
      </w:r>
      <w:r w:rsidR="000222F4" w:rsidRPr="006757EA">
        <w:rPr>
          <w:rFonts w:eastAsiaTheme="minorEastAsia" w:cstheme="minorHAnsi"/>
          <w:b/>
          <w:color w:val="000000" w:themeColor="text1"/>
          <w:kern w:val="24"/>
          <w:sz w:val="28"/>
          <w:szCs w:val="28"/>
        </w:rPr>
        <w:t xml:space="preserve">: </w:t>
      </w:r>
      <w:r w:rsidR="00FC62C7" w:rsidRPr="006757EA">
        <w:rPr>
          <w:rFonts w:eastAsiaTheme="minorEastAsia" w:cstheme="minorHAnsi"/>
          <w:b/>
          <w:color w:val="000000" w:themeColor="text1"/>
          <w:kern w:val="24"/>
          <w:sz w:val="28"/>
          <w:szCs w:val="28"/>
        </w:rPr>
        <w:t xml:space="preserve"> </w:t>
      </w:r>
      <w:r w:rsidR="000222F4" w:rsidRPr="006757EA">
        <w:rPr>
          <w:rFonts w:eastAsiaTheme="minorEastAsia" w:cstheme="minorHAnsi"/>
          <w:b/>
          <w:color w:val="000000" w:themeColor="text1"/>
          <w:kern w:val="24"/>
          <w:sz w:val="28"/>
          <w:szCs w:val="28"/>
        </w:rPr>
        <w:t>7</w:t>
      </w:r>
      <w:r w:rsidR="00FC62C7" w:rsidRPr="006757EA">
        <w:rPr>
          <w:rFonts w:eastAsiaTheme="minorEastAsia" w:cstheme="minorHAnsi"/>
          <w:b/>
          <w:color w:val="000000" w:themeColor="text1"/>
          <w:kern w:val="24"/>
          <w:sz w:val="28"/>
          <w:szCs w:val="28"/>
        </w:rPr>
        <w:t>05</w:t>
      </w:r>
      <w:r w:rsidRPr="006757EA">
        <w:rPr>
          <w:rFonts w:eastAsiaTheme="minorEastAsia" w:cstheme="minorHAnsi"/>
          <w:b/>
          <w:color w:val="000000" w:themeColor="text1"/>
          <w:kern w:val="24"/>
          <w:sz w:val="28"/>
          <w:szCs w:val="28"/>
        </w:rPr>
        <w:tab/>
      </w:r>
      <w:r w:rsidRPr="006757EA">
        <w:rPr>
          <w:rFonts w:eastAsiaTheme="minorEastAsia" w:cstheme="minorHAnsi"/>
          <w:b/>
          <w:color w:val="000000" w:themeColor="text1"/>
          <w:kern w:val="24"/>
          <w:sz w:val="28"/>
          <w:szCs w:val="28"/>
        </w:rPr>
        <w:tab/>
      </w:r>
      <w:r w:rsidRPr="006757EA">
        <w:rPr>
          <w:rFonts w:eastAsiaTheme="minorEastAsia" w:cstheme="minorHAnsi"/>
          <w:b/>
          <w:color w:val="000000" w:themeColor="text1"/>
          <w:kern w:val="24"/>
          <w:sz w:val="28"/>
          <w:szCs w:val="28"/>
        </w:rPr>
        <w:tab/>
      </w:r>
      <w:r w:rsidRPr="006757EA">
        <w:rPr>
          <w:rFonts w:eastAsiaTheme="minorEastAsia" w:cstheme="minorHAnsi"/>
          <w:b/>
          <w:color w:val="000000" w:themeColor="text1"/>
          <w:kern w:val="24"/>
          <w:sz w:val="28"/>
          <w:szCs w:val="28"/>
        </w:rPr>
        <w:tab/>
      </w:r>
      <w:r w:rsidR="00A30214" w:rsidRPr="006757EA">
        <w:rPr>
          <w:rFonts w:eastAsiaTheme="minorEastAsia" w:cstheme="minorHAnsi"/>
          <w:b/>
          <w:color w:val="000000" w:themeColor="text1"/>
          <w:kern w:val="24"/>
          <w:sz w:val="28"/>
          <w:szCs w:val="28"/>
        </w:rPr>
        <w:t>Email</w:t>
      </w:r>
      <w:r w:rsidR="000222F4" w:rsidRPr="006757EA">
        <w:rPr>
          <w:rFonts w:eastAsiaTheme="minorEastAsia" w:cstheme="minorHAnsi"/>
          <w:b/>
          <w:color w:val="000000" w:themeColor="text1"/>
          <w:kern w:val="24"/>
          <w:sz w:val="28"/>
          <w:szCs w:val="28"/>
        </w:rPr>
        <w:t>:</w:t>
      </w:r>
      <w:r w:rsidR="00FC62C7" w:rsidRPr="006757EA">
        <w:rPr>
          <w:rFonts w:eastAsiaTheme="minorEastAsia" w:cstheme="minorHAnsi"/>
          <w:b/>
          <w:color w:val="000000" w:themeColor="text1"/>
          <w:kern w:val="24"/>
          <w:sz w:val="28"/>
          <w:szCs w:val="28"/>
        </w:rPr>
        <w:t xml:space="preserve">  ahernandez</w:t>
      </w:r>
      <w:r w:rsidR="000222F4" w:rsidRPr="006757EA">
        <w:rPr>
          <w:rFonts w:eastAsiaTheme="minorEastAsia" w:cstheme="minorHAnsi"/>
          <w:b/>
          <w:color w:val="000000" w:themeColor="text1"/>
          <w:kern w:val="24"/>
          <w:sz w:val="28"/>
          <w:szCs w:val="28"/>
        </w:rPr>
        <w:t>@rsd7.net</w:t>
      </w:r>
    </w:p>
    <w:p w14:paraId="654A5A73" w14:textId="3DE97A95" w:rsidR="0027667C" w:rsidRPr="006757EA" w:rsidRDefault="0027667C" w:rsidP="00C70DC2">
      <w:pPr>
        <w:spacing w:line="216" w:lineRule="auto"/>
        <w:rPr>
          <w:rFonts w:eastAsiaTheme="minorEastAsia" w:cstheme="minorHAnsi"/>
          <w:b/>
          <w:color w:val="000000" w:themeColor="text1"/>
          <w:kern w:val="24"/>
          <w:sz w:val="24"/>
          <w:szCs w:val="24"/>
        </w:rPr>
      </w:pPr>
    </w:p>
    <w:p w14:paraId="0F9A639C" w14:textId="7832052B" w:rsidR="00AF087B" w:rsidRPr="003F3FAB" w:rsidRDefault="00A30214" w:rsidP="007930A2">
      <w:pPr>
        <w:spacing w:after="0" w:line="216" w:lineRule="auto"/>
        <w:rPr>
          <w:rFonts w:eastAsiaTheme="minorEastAsia" w:cstheme="minorHAnsi"/>
          <w:b/>
          <w:color w:val="000000" w:themeColor="text1"/>
          <w:kern w:val="24"/>
          <w:u w:val="single"/>
        </w:rPr>
      </w:pPr>
      <w:r w:rsidRPr="003F3FAB">
        <w:rPr>
          <w:rFonts w:eastAsiaTheme="minorEastAsia" w:cstheme="minorHAnsi"/>
          <w:b/>
          <w:color w:val="000000" w:themeColor="text1"/>
          <w:kern w:val="24"/>
          <w:u w:val="single"/>
        </w:rPr>
        <w:t xml:space="preserve">Required </w:t>
      </w:r>
      <w:r w:rsidR="003004EF" w:rsidRPr="003F3FAB">
        <w:rPr>
          <w:rFonts w:eastAsiaTheme="minorEastAsia" w:cstheme="minorHAnsi"/>
          <w:b/>
          <w:color w:val="000000" w:themeColor="text1"/>
          <w:kern w:val="24"/>
          <w:u w:val="single"/>
        </w:rPr>
        <w:t>Textbook/</w:t>
      </w:r>
      <w:r w:rsidRPr="003F3FAB">
        <w:rPr>
          <w:rFonts w:eastAsiaTheme="minorEastAsia" w:cstheme="minorHAnsi"/>
          <w:b/>
          <w:color w:val="000000" w:themeColor="text1"/>
          <w:kern w:val="24"/>
          <w:u w:val="single"/>
        </w:rPr>
        <w:t>Materials</w:t>
      </w:r>
      <w:r w:rsidR="00AF087B" w:rsidRPr="003F3FAB">
        <w:rPr>
          <w:rFonts w:eastAsiaTheme="minorEastAsia" w:cstheme="minorHAnsi"/>
          <w:b/>
          <w:color w:val="000000" w:themeColor="text1"/>
          <w:kern w:val="24"/>
          <w:u w:val="single"/>
        </w:rPr>
        <w:t>:</w:t>
      </w:r>
    </w:p>
    <w:p w14:paraId="4435B906" w14:textId="31FD3DCE" w:rsidR="00F116D6" w:rsidRPr="003F3FAB" w:rsidRDefault="00177993" w:rsidP="00F116D6">
      <w:pPr>
        <w:pStyle w:val="ListParagraph"/>
        <w:numPr>
          <w:ilvl w:val="0"/>
          <w:numId w:val="17"/>
        </w:numPr>
        <w:spacing w:line="216" w:lineRule="auto"/>
        <w:rPr>
          <w:rFonts w:asciiTheme="minorHAnsi" w:eastAsiaTheme="minorEastAsia" w:hAnsiTheme="minorHAnsi" w:cstheme="minorHAnsi"/>
          <w:color w:val="000000" w:themeColor="text1"/>
          <w:kern w:val="24"/>
          <w:sz w:val="22"/>
          <w:szCs w:val="22"/>
        </w:rPr>
      </w:pPr>
      <w:r w:rsidRPr="003F3FAB">
        <w:rPr>
          <w:rFonts w:eastAsiaTheme="minorEastAsia" w:cstheme="minorHAnsi"/>
          <w:i/>
          <w:noProof/>
          <w:color w:val="000000" w:themeColor="text1"/>
          <w:kern w:val="24"/>
          <w:sz w:val="22"/>
          <w:szCs w:val="22"/>
        </w:rPr>
        <mc:AlternateContent>
          <mc:Choice Requires="wps">
            <w:drawing>
              <wp:anchor distT="45720" distB="45720" distL="114300" distR="114300" simplePos="0" relativeHeight="251658241" behindDoc="0" locked="0" layoutInCell="1" allowOverlap="1" wp14:anchorId="5B91A951" wp14:editId="557E0B2A">
                <wp:simplePos x="0" y="0"/>
                <wp:positionH relativeFrom="column">
                  <wp:posOffset>4140586</wp:posOffset>
                </wp:positionH>
                <wp:positionV relativeFrom="paragraph">
                  <wp:posOffset>6556</wp:posOffset>
                </wp:positionV>
                <wp:extent cx="1687195" cy="771525"/>
                <wp:effectExtent l="0" t="0" r="2730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195" cy="771525"/>
                        </a:xfrm>
                        <a:prstGeom prst="rect">
                          <a:avLst/>
                        </a:prstGeom>
                        <a:solidFill>
                          <a:srgbClr val="FFFFFF"/>
                        </a:solidFill>
                        <a:ln w="9525">
                          <a:solidFill>
                            <a:srgbClr val="000000"/>
                          </a:solidFill>
                          <a:prstDash val="sysDot"/>
                          <a:miter lim="800000"/>
                          <a:headEnd/>
                          <a:tailEnd/>
                        </a:ln>
                      </wps:spPr>
                      <wps:txbx>
                        <w:txbxContent>
                          <w:p w14:paraId="0DE391A7" w14:textId="3E503256" w:rsidR="00CA4772" w:rsidRPr="004E3B4C" w:rsidRDefault="00CA4772" w:rsidP="00CA4772">
                            <w:pPr>
                              <w:spacing w:line="216" w:lineRule="auto"/>
                              <w:rPr>
                                <w:rFonts w:cstheme="minorHAnsi"/>
                              </w:rPr>
                            </w:pPr>
                            <w:r>
                              <w:rPr>
                                <w:rFonts w:cstheme="minorHAnsi"/>
                              </w:rPr>
                              <w:t>*We will go to the library to check out the textbook</w:t>
                            </w:r>
                            <w:r w:rsidR="00ED2FB3">
                              <w:rPr>
                                <w:rFonts w:cstheme="minorHAnsi"/>
                              </w:rPr>
                              <w:t xml:space="preserve"> AND</w:t>
                            </w:r>
                            <w:r>
                              <w:rPr>
                                <w:rFonts w:cstheme="minorHAnsi"/>
                              </w:rPr>
                              <w:t xml:space="preserve"> a graphing calculator for use this year. </w:t>
                            </w:r>
                          </w:p>
                          <w:p w14:paraId="08135734" w14:textId="718DA01B" w:rsidR="00CA4772" w:rsidRDefault="00CA47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91A951" id="_x0000_t202" coordsize="21600,21600" o:spt="202" path="m,l,21600r21600,l21600,xe">
                <v:stroke joinstyle="miter"/>
                <v:path gradientshapeok="t" o:connecttype="rect"/>
              </v:shapetype>
              <v:shape id="Text Box 2" o:spid="_x0000_s1026" type="#_x0000_t202" style="position:absolute;left:0;text-align:left;margin-left:326.05pt;margin-top:.5pt;width:132.85pt;height:60.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">
                <v:stroke dashstyle="1 1"/>
                <v:textbox>
                  <w:txbxContent>
                    <w:p w14:paraId="0DE391A7" w14:textId="3E503256" w:rsidR="00CA4772" w:rsidRPr="004E3B4C" w:rsidRDefault="00CA4772" w:rsidP="00CA4772">
                      <w:pPr>
                        <w:spacing w:line="216" w:lineRule="auto"/>
                        <w:rPr>
                          <w:rFonts w:cstheme="minorHAnsi"/>
                        </w:rPr>
                      </w:pPr>
                      <w:r>
                        <w:rPr>
                          <w:rFonts w:cstheme="minorHAnsi"/>
                        </w:rPr>
                        <w:t>*We will go to the library to check out the textbook</w:t>
                      </w:r>
                      <w:r w:rsidR="00ED2FB3">
                        <w:rPr>
                          <w:rFonts w:cstheme="minorHAnsi"/>
                        </w:rPr>
                        <w:t xml:space="preserve"> AND</w:t>
                      </w:r>
                      <w:r>
                        <w:rPr>
                          <w:rFonts w:cstheme="minorHAnsi"/>
                        </w:rPr>
                        <w:t xml:space="preserve"> a graphing calculator for use this year. </w:t>
                      </w:r>
                    </w:p>
                    <w:p w14:paraId="08135734" w14:textId="718DA01B" w:rsidR="00CA4772" w:rsidRDefault="00CA4772"/>
                  </w:txbxContent>
                </v:textbox>
                <w10:wrap type="square"/>
              </v:shape>
            </w:pict>
          </mc:Fallback>
        </mc:AlternateContent>
      </w:r>
      <w:r w:rsidR="00F116D6" w:rsidRPr="003F3FAB">
        <w:rPr>
          <w:rFonts w:asciiTheme="minorHAnsi" w:eastAsiaTheme="minorEastAsia" w:hAnsiTheme="minorHAnsi" w:cstheme="minorHAnsi"/>
          <w:i/>
          <w:color w:val="000000" w:themeColor="text1"/>
          <w:kern w:val="24"/>
          <w:sz w:val="22"/>
          <w:szCs w:val="22"/>
        </w:rPr>
        <w:t>Precalculus with Limits</w:t>
      </w:r>
      <w:r w:rsidR="004E3B4C" w:rsidRPr="003F3FAB">
        <w:rPr>
          <w:rFonts w:asciiTheme="minorHAnsi" w:eastAsiaTheme="minorEastAsia" w:hAnsiTheme="minorHAnsi" w:cstheme="minorHAnsi"/>
          <w:i/>
          <w:color w:val="000000" w:themeColor="text1"/>
          <w:kern w:val="24"/>
          <w:sz w:val="22"/>
          <w:szCs w:val="22"/>
        </w:rPr>
        <w:t>*</w:t>
      </w:r>
      <w:r w:rsidR="00F116D6" w:rsidRPr="003F3FAB">
        <w:rPr>
          <w:rFonts w:asciiTheme="minorHAnsi" w:eastAsiaTheme="minorEastAsia" w:hAnsiTheme="minorHAnsi" w:cstheme="minorHAnsi"/>
          <w:color w:val="000000" w:themeColor="text1"/>
          <w:kern w:val="24"/>
          <w:sz w:val="22"/>
          <w:szCs w:val="22"/>
        </w:rPr>
        <w:t xml:space="preserve"> by Ron Larson and Paul Battaglia</w:t>
      </w:r>
    </w:p>
    <w:p w14:paraId="207EFE85" w14:textId="448BA2C2" w:rsidR="006550F8" w:rsidRPr="003F3FAB" w:rsidRDefault="006550F8" w:rsidP="006550F8">
      <w:pPr>
        <w:pStyle w:val="ListParagraph"/>
        <w:numPr>
          <w:ilvl w:val="0"/>
          <w:numId w:val="17"/>
        </w:numPr>
        <w:spacing w:line="216" w:lineRule="auto"/>
        <w:rPr>
          <w:rFonts w:asciiTheme="minorHAnsi" w:eastAsiaTheme="minorEastAsia" w:hAnsiTheme="minorHAnsi" w:cstheme="minorHAnsi"/>
          <w:color w:val="000000" w:themeColor="text1"/>
          <w:kern w:val="24"/>
          <w:sz w:val="22"/>
          <w:szCs w:val="22"/>
        </w:rPr>
      </w:pPr>
      <w:r w:rsidRPr="003F3FAB">
        <w:rPr>
          <w:rFonts w:asciiTheme="minorHAnsi" w:eastAsiaTheme="minorEastAsia" w:hAnsiTheme="minorHAnsi" w:cstheme="minorHAnsi"/>
          <w:color w:val="000000" w:themeColor="text1"/>
          <w:kern w:val="24"/>
          <w:sz w:val="22"/>
          <w:szCs w:val="22"/>
        </w:rPr>
        <w:t>A scientific or graphing* calculator</w:t>
      </w:r>
    </w:p>
    <w:p w14:paraId="75AE71D1" w14:textId="3D22AEA3" w:rsidR="00F116D6" w:rsidRPr="003F3FAB" w:rsidRDefault="00F116D6" w:rsidP="00F116D6">
      <w:pPr>
        <w:pStyle w:val="ListParagraph"/>
        <w:numPr>
          <w:ilvl w:val="0"/>
          <w:numId w:val="17"/>
        </w:numPr>
        <w:spacing w:line="216" w:lineRule="auto"/>
        <w:rPr>
          <w:rFonts w:asciiTheme="minorHAnsi" w:eastAsiaTheme="minorEastAsia" w:hAnsiTheme="minorHAnsi" w:cstheme="minorHAnsi"/>
          <w:color w:val="000000" w:themeColor="text1"/>
          <w:kern w:val="24"/>
          <w:sz w:val="22"/>
          <w:szCs w:val="22"/>
        </w:rPr>
      </w:pPr>
      <w:r w:rsidRPr="003F3FAB">
        <w:rPr>
          <w:rFonts w:asciiTheme="minorHAnsi" w:eastAsiaTheme="minorEastAsia" w:hAnsiTheme="minorHAnsi" w:cstheme="minorHAnsi"/>
          <w:color w:val="000000" w:themeColor="text1"/>
          <w:kern w:val="24"/>
          <w:sz w:val="22"/>
          <w:szCs w:val="22"/>
        </w:rPr>
        <w:t>Chromebook – charged, decluttered, and updated</w:t>
      </w:r>
    </w:p>
    <w:p w14:paraId="31A22BF0" w14:textId="65043C39" w:rsidR="00F116D6" w:rsidRPr="003F3FAB" w:rsidRDefault="00F52661" w:rsidP="00C6080F">
      <w:pPr>
        <w:pStyle w:val="ListParagraph"/>
        <w:numPr>
          <w:ilvl w:val="0"/>
          <w:numId w:val="17"/>
        </w:numPr>
        <w:spacing w:line="216" w:lineRule="auto"/>
        <w:rPr>
          <w:rFonts w:asciiTheme="minorHAnsi" w:eastAsiaTheme="minorEastAsia" w:hAnsiTheme="minorHAnsi" w:cstheme="minorHAnsi"/>
          <w:color w:val="000000" w:themeColor="text1"/>
          <w:kern w:val="24"/>
          <w:sz w:val="22"/>
          <w:szCs w:val="22"/>
        </w:rPr>
      </w:pPr>
      <w:r w:rsidRPr="003F3FAB">
        <w:rPr>
          <w:rFonts w:asciiTheme="minorHAnsi" w:eastAsiaTheme="minorEastAsia" w:hAnsiTheme="minorHAnsi" w:cstheme="minorHAnsi"/>
          <w:color w:val="000000" w:themeColor="text1"/>
          <w:kern w:val="24"/>
          <w:sz w:val="22"/>
          <w:szCs w:val="22"/>
        </w:rPr>
        <w:t>Paper</w:t>
      </w:r>
      <w:r w:rsidR="0033386F" w:rsidRPr="003F3FAB">
        <w:rPr>
          <w:rFonts w:asciiTheme="minorHAnsi" w:eastAsiaTheme="minorEastAsia" w:hAnsiTheme="minorHAnsi" w:cstheme="minorHAnsi"/>
          <w:color w:val="000000" w:themeColor="text1"/>
          <w:kern w:val="24"/>
          <w:sz w:val="22"/>
          <w:szCs w:val="22"/>
        </w:rPr>
        <w:t>, pencil, eraser</w:t>
      </w:r>
    </w:p>
    <w:p w14:paraId="547F84F8" w14:textId="7E7079C7" w:rsidR="00314CC6" w:rsidRPr="003F3FAB" w:rsidRDefault="00314CC6" w:rsidP="00C6080F">
      <w:pPr>
        <w:pStyle w:val="ListParagraph"/>
        <w:numPr>
          <w:ilvl w:val="0"/>
          <w:numId w:val="17"/>
        </w:numPr>
        <w:spacing w:line="216" w:lineRule="auto"/>
        <w:rPr>
          <w:rFonts w:asciiTheme="minorHAnsi" w:eastAsiaTheme="minorEastAsia" w:hAnsiTheme="minorHAnsi" w:cstheme="minorHAnsi"/>
          <w:color w:val="000000" w:themeColor="text1"/>
          <w:kern w:val="24"/>
          <w:sz w:val="22"/>
          <w:szCs w:val="22"/>
        </w:rPr>
      </w:pPr>
      <w:r w:rsidRPr="003F3FAB">
        <w:rPr>
          <w:rFonts w:asciiTheme="minorHAnsi" w:eastAsiaTheme="minorEastAsia" w:hAnsiTheme="minorHAnsi" w:cstheme="minorHAnsi"/>
          <w:color w:val="000000" w:themeColor="text1"/>
          <w:kern w:val="24"/>
          <w:sz w:val="22"/>
          <w:szCs w:val="22"/>
        </w:rPr>
        <w:t>Optional:  graph paper, colored pencils, highlighters</w:t>
      </w:r>
    </w:p>
    <w:p w14:paraId="3E85D653" w14:textId="77777777" w:rsidR="00290FCE" w:rsidRPr="003F3FAB" w:rsidRDefault="00290FCE" w:rsidP="005B2A39">
      <w:pPr>
        <w:spacing w:line="216" w:lineRule="auto"/>
        <w:rPr>
          <w:rFonts w:eastAsiaTheme="minorEastAsia" w:cstheme="minorHAnsi"/>
          <w:color w:val="000000" w:themeColor="text1"/>
          <w:kern w:val="24"/>
        </w:rPr>
      </w:pPr>
    </w:p>
    <w:p w14:paraId="76BA5B3C" w14:textId="72FE446C" w:rsidR="00AF087B" w:rsidRPr="003F3FAB" w:rsidRDefault="00A30214" w:rsidP="006A27A0">
      <w:pPr>
        <w:spacing w:after="0" w:line="216" w:lineRule="auto"/>
        <w:rPr>
          <w:rFonts w:eastAsiaTheme="minorEastAsia" w:cstheme="minorHAnsi"/>
          <w:color w:val="000000" w:themeColor="text1"/>
          <w:kern w:val="24"/>
          <w:u w:val="single"/>
        </w:rPr>
      </w:pPr>
      <w:r w:rsidRPr="003F3FAB">
        <w:rPr>
          <w:rFonts w:eastAsiaTheme="minorEastAsia" w:cstheme="minorHAnsi"/>
          <w:b/>
          <w:color w:val="000000" w:themeColor="text1"/>
          <w:kern w:val="24"/>
          <w:u w:val="single"/>
        </w:rPr>
        <w:t>Course Description</w:t>
      </w:r>
      <w:r w:rsidR="00AF087B" w:rsidRPr="003F3FAB">
        <w:rPr>
          <w:rFonts w:eastAsiaTheme="minorEastAsia" w:cstheme="minorHAnsi"/>
          <w:color w:val="000000" w:themeColor="text1"/>
          <w:kern w:val="24"/>
          <w:u w:val="single"/>
        </w:rPr>
        <w:t>:</w:t>
      </w:r>
    </w:p>
    <w:p w14:paraId="33434D16" w14:textId="1E93DB71" w:rsidR="00835927" w:rsidRPr="003F3FAB" w:rsidRDefault="007D1244" w:rsidP="006A27A0">
      <w:pPr>
        <w:spacing w:after="0" w:line="216" w:lineRule="auto"/>
        <w:rPr>
          <w:rFonts w:eastAsiaTheme="minorEastAsia" w:cstheme="minorHAnsi"/>
          <w:color w:val="000000" w:themeColor="text1"/>
          <w:kern w:val="24"/>
        </w:rPr>
      </w:pPr>
      <w:r w:rsidRPr="003F3FAB">
        <w:rPr>
          <w:rFonts w:eastAsiaTheme="minorEastAsia" w:cstheme="minorHAnsi"/>
          <w:color w:val="000000" w:themeColor="text1"/>
          <w:kern w:val="24"/>
        </w:rPr>
        <w:t>This is a full year</w:t>
      </w:r>
      <w:r w:rsidR="00881429" w:rsidRPr="003F3FAB">
        <w:rPr>
          <w:rFonts w:eastAsiaTheme="minorEastAsia" w:cstheme="minorHAnsi"/>
          <w:color w:val="000000" w:themeColor="text1"/>
          <w:kern w:val="24"/>
        </w:rPr>
        <w:t>,</w:t>
      </w:r>
      <w:r w:rsidRPr="003F3FAB">
        <w:rPr>
          <w:rFonts w:eastAsiaTheme="minorEastAsia" w:cstheme="minorHAnsi"/>
          <w:color w:val="000000" w:themeColor="text1"/>
          <w:kern w:val="24"/>
        </w:rPr>
        <w:t xml:space="preserve"> one credit </w:t>
      </w:r>
      <w:r w:rsidR="001123AF" w:rsidRPr="003F3FAB">
        <w:rPr>
          <w:rFonts w:eastAsiaTheme="minorEastAsia" w:cstheme="minorHAnsi"/>
          <w:color w:val="000000" w:themeColor="text1"/>
          <w:kern w:val="24"/>
        </w:rPr>
        <w:t xml:space="preserve">honors </w:t>
      </w:r>
      <w:r w:rsidRPr="003F3FAB">
        <w:rPr>
          <w:rFonts w:eastAsiaTheme="minorEastAsia" w:cstheme="minorHAnsi"/>
          <w:color w:val="000000" w:themeColor="text1"/>
          <w:kern w:val="24"/>
        </w:rPr>
        <w:t>class</w:t>
      </w:r>
      <w:r w:rsidR="00F2175B" w:rsidRPr="003F3FAB">
        <w:rPr>
          <w:rFonts w:eastAsiaTheme="minorEastAsia" w:cstheme="minorHAnsi"/>
          <w:color w:val="000000" w:themeColor="text1"/>
          <w:kern w:val="24"/>
        </w:rPr>
        <w:t xml:space="preserve"> at RHS</w:t>
      </w:r>
      <w:r w:rsidRPr="003F3FAB">
        <w:rPr>
          <w:rFonts w:eastAsiaTheme="minorEastAsia" w:cstheme="minorHAnsi"/>
          <w:color w:val="000000" w:themeColor="text1"/>
          <w:kern w:val="24"/>
        </w:rPr>
        <w:t xml:space="preserve"> </w:t>
      </w:r>
      <w:r w:rsidR="00DA133D" w:rsidRPr="003F3FAB">
        <w:rPr>
          <w:rFonts w:eastAsiaTheme="minorEastAsia" w:cstheme="minorHAnsi"/>
          <w:color w:val="000000" w:themeColor="text1"/>
          <w:kern w:val="24"/>
        </w:rPr>
        <w:t xml:space="preserve">that </w:t>
      </w:r>
      <w:r w:rsidR="001E4652" w:rsidRPr="003F3FAB">
        <w:rPr>
          <w:rFonts w:eastAsiaTheme="minorEastAsia" w:cstheme="minorHAnsi"/>
          <w:color w:val="000000" w:themeColor="text1"/>
          <w:kern w:val="24"/>
        </w:rPr>
        <w:t xml:space="preserve">also </w:t>
      </w:r>
      <w:r w:rsidR="00DA133D" w:rsidRPr="003F3FAB">
        <w:rPr>
          <w:rFonts w:eastAsiaTheme="minorEastAsia" w:cstheme="minorHAnsi"/>
          <w:color w:val="000000" w:themeColor="text1"/>
          <w:kern w:val="24"/>
        </w:rPr>
        <w:t>offers</w:t>
      </w:r>
      <w:r w:rsidR="00332EE3" w:rsidRPr="003F3FAB">
        <w:rPr>
          <w:rFonts w:eastAsiaTheme="minorEastAsia" w:cstheme="minorHAnsi"/>
          <w:color w:val="000000" w:themeColor="text1"/>
          <w:kern w:val="24"/>
        </w:rPr>
        <w:t xml:space="preserve"> dual</w:t>
      </w:r>
      <w:r w:rsidR="005557F3" w:rsidRPr="003F3FAB">
        <w:rPr>
          <w:rFonts w:eastAsiaTheme="minorEastAsia" w:cstheme="minorHAnsi"/>
          <w:color w:val="000000" w:themeColor="text1"/>
          <w:kern w:val="24"/>
        </w:rPr>
        <w:t xml:space="preserve"> credit</w:t>
      </w:r>
      <w:r w:rsidR="00F52661" w:rsidRPr="003F3FAB">
        <w:rPr>
          <w:rFonts w:eastAsiaTheme="minorEastAsia" w:cstheme="minorHAnsi"/>
          <w:color w:val="000000" w:themeColor="text1"/>
          <w:kern w:val="24"/>
        </w:rPr>
        <w:t xml:space="preserve"> </w:t>
      </w:r>
      <w:r w:rsidR="003C1D58" w:rsidRPr="003F3FAB">
        <w:rPr>
          <w:rFonts w:eastAsiaTheme="minorEastAsia" w:cstheme="minorHAnsi"/>
          <w:color w:val="000000" w:themeColor="text1"/>
          <w:kern w:val="24"/>
        </w:rPr>
        <w:t>at MHCC</w:t>
      </w:r>
      <w:r w:rsidR="008F1B58" w:rsidRPr="003F3FAB">
        <w:rPr>
          <w:rFonts w:eastAsiaTheme="minorEastAsia" w:cstheme="minorHAnsi"/>
          <w:color w:val="000000" w:themeColor="text1"/>
          <w:kern w:val="24"/>
        </w:rPr>
        <w:t>.</w:t>
      </w:r>
      <w:r w:rsidR="009A6FDE" w:rsidRPr="003F3FAB">
        <w:rPr>
          <w:rFonts w:eastAsiaTheme="minorEastAsia" w:cstheme="minorHAnsi"/>
          <w:color w:val="000000" w:themeColor="text1"/>
          <w:kern w:val="24"/>
        </w:rPr>
        <w:t xml:space="preserve"> </w:t>
      </w:r>
      <w:r w:rsidR="008F1B58" w:rsidRPr="003F3FAB">
        <w:rPr>
          <w:rFonts w:eastAsiaTheme="minorEastAsia" w:cstheme="minorHAnsi"/>
          <w:color w:val="000000" w:themeColor="text1"/>
          <w:kern w:val="24"/>
        </w:rPr>
        <w:t xml:space="preserve"> </w:t>
      </w:r>
      <w:r w:rsidR="00FC6E3B" w:rsidRPr="003F3FAB">
        <w:rPr>
          <w:rFonts w:eastAsiaTheme="minorEastAsia" w:cstheme="minorHAnsi"/>
          <w:color w:val="000000" w:themeColor="text1"/>
          <w:kern w:val="24"/>
        </w:rPr>
        <w:t>Our first semester awards credit for Math 111Z at MHCC</w:t>
      </w:r>
      <w:r w:rsidR="00CF0B2F" w:rsidRPr="003F3FAB">
        <w:rPr>
          <w:rFonts w:eastAsiaTheme="minorEastAsia" w:cstheme="minorHAnsi"/>
          <w:color w:val="000000" w:themeColor="text1"/>
          <w:kern w:val="24"/>
        </w:rPr>
        <w:t>,</w:t>
      </w:r>
      <w:r w:rsidR="00FC6E3B" w:rsidRPr="003F3FAB">
        <w:rPr>
          <w:rFonts w:eastAsiaTheme="minorEastAsia" w:cstheme="minorHAnsi"/>
          <w:color w:val="000000" w:themeColor="text1"/>
          <w:kern w:val="24"/>
        </w:rPr>
        <w:t xml:space="preserve"> and y</w:t>
      </w:r>
      <w:r w:rsidR="00C91264" w:rsidRPr="003F3FAB">
        <w:rPr>
          <w:rFonts w:eastAsiaTheme="minorEastAsia" w:cstheme="minorHAnsi"/>
          <w:color w:val="000000" w:themeColor="text1"/>
          <w:kern w:val="24"/>
        </w:rPr>
        <w:t xml:space="preserve">ou </w:t>
      </w:r>
      <w:r w:rsidR="00DD71C7" w:rsidRPr="003F3FAB">
        <w:rPr>
          <w:rFonts w:eastAsiaTheme="minorEastAsia" w:cstheme="minorHAnsi"/>
          <w:color w:val="000000" w:themeColor="text1"/>
          <w:kern w:val="24"/>
        </w:rPr>
        <w:t>will</w:t>
      </w:r>
      <w:r w:rsidR="00C91264" w:rsidRPr="003F3FAB">
        <w:rPr>
          <w:rFonts w:eastAsiaTheme="minorEastAsia" w:cstheme="minorHAnsi"/>
          <w:color w:val="000000" w:themeColor="text1"/>
          <w:kern w:val="24"/>
        </w:rPr>
        <w:t xml:space="preserve"> </w:t>
      </w:r>
      <w:r w:rsidR="00DF08AB" w:rsidRPr="003F3FAB">
        <w:rPr>
          <w:rFonts w:eastAsiaTheme="minorEastAsia" w:cstheme="minorHAnsi"/>
          <w:color w:val="000000" w:themeColor="text1"/>
          <w:kern w:val="24"/>
        </w:rPr>
        <w:t xml:space="preserve">be able to </w:t>
      </w:r>
      <w:r w:rsidR="00C91264" w:rsidRPr="003F3FAB">
        <w:rPr>
          <w:rFonts w:eastAsiaTheme="minorEastAsia" w:cstheme="minorHAnsi"/>
          <w:color w:val="000000" w:themeColor="text1"/>
          <w:kern w:val="24"/>
        </w:rPr>
        <w:t xml:space="preserve">sign up for </w:t>
      </w:r>
      <w:r w:rsidR="00DF08AB" w:rsidRPr="003F3FAB">
        <w:rPr>
          <w:rFonts w:eastAsiaTheme="minorEastAsia" w:cstheme="minorHAnsi"/>
          <w:color w:val="000000" w:themeColor="text1"/>
          <w:kern w:val="24"/>
        </w:rPr>
        <w:t>t</w:t>
      </w:r>
      <w:r w:rsidR="00A250D7" w:rsidRPr="003F3FAB">
        <w:rPr>
          <w:rFonts w:eastAsiaTheme="minorEastAsia" w:cstheme="minorHAnsi"/>
          <w:color w:val="000000" w:themeColor="text1"/>
          <w:kern w:val="24"/>
        </w:rPr>
        <w:t>his during their</w:t>
      </w:r>
      <w:r w:rsidR="006E7E10" w:rsidRPr="003F3FAB">
        <w:rPr>
          <w:rFonts w:eastAsiaTheme="minorEastAsia" w:cstheme="minorHAnsi"/>
          <w:color w:val="000000" w:themeColor="text1"/>
          <w:kern w:val="24"/>
        </w:rPr>
        <w:t xml:space="preserve"> </w:t>
      </w:r>
      <w:r w:rsidR="008B5F76" w:rsidRPr="003F3FAB">
        <w:rPr>
          <w:rFonts w:eastAsiaTheme="minorEastAsia" w:cstheme="minorHAnsi"/>
          <w:color w:val="000000" w:themeColor="text1"/>
          <w:kern w:val="24"/>
        </w:rPr>
        <w:t>w</w:t>
      </w:r>
      <w:r w:rsidR="006E7E10" w:rsidRPr="003F3FAB">
        <w:rPr>
          <w:rFonts w:eastAsiaTheme="minorEastAsia" w:cstheme="minorHAnsi"/>
          <w:color w:val="000000" w:themeColor="text1"/>
          <w:kern w:val="24"/>
        </w:rPr>
        <w:t>inter term</w:t>
      </w:r>
      <w:r w:rsidR="0082045C" w:rsidRPr="003F3FAB">
        <w:rPr>
          <w:rFonts w:eastAsiaTheme="minorEastAsia" w:cstheme="minorHAnsi"/>
          <w:color w:val="000000" w:themeColor="text1"/>
          <w:kern w:val="24"/>
        </w:rPr>
        <w:t xml:space="preserve"> in November</w:t>
      </w:r>
      <w:r w:rsidR="00A250D7" w:rsidRPr="003F3FAB">
        <w:rPr>
          <w:rFonts w:eastAsiaTheme="minorEastAsia" w:cstheme="minorHAnsi"/>
          <w:color w:val="000000" w:themeColor="text1"/>
          <w:kern w:val="24"/>
        </w:rPr>
        <w:t>.  Our second semester awards credit for Math 112Z</w:t>
      </w:r>
      <w:r w:rsidR="007820CD" w:rsidRPr="003F3FAB">
        <w:rPr>
          <w:rFonts w:eastAsiaTheme="minorEastAsia" w:cstheme="minorHAnsi"/>
          <w:color w:val="000000" w:themeColor="text1"/>
          <w:kern w:val="24"/>
        </w:rPr>
        <w:t xml:space="preserve"> at MHCC</w:t>
      </w:r>
      <w:r w:rsidR="00CF0B2F" w:rsidRPr="003F3FAB">
        <w:rPr>
          <w:rFonts w:eastAsiaTheme="minorEastAsia" w:cstheme="minorHAnsi"/>
          <w:color w:val="000000" w:themeColor="text1"/>
          <w:kern w:val="24"/>
        </w:rPr>
        <w:t>,</w:t>
      </w:r>
      <w:r w:rsidR="007820CD" w:rsidRPr="003F3FAB">
        <w:rPr>
          <w:rFonts w:eastAsiaTheme="minorEastAsia" w:cstheme="minorHAnsi"/>
          <w:color w:val="000000" w:themeColor="text1"/>
          <w:kern w:val="24"/>
        </w:rPr>
        <w:t xml:space="preserve"> and you will be able to sign up for this during </w:t>
      </w:r>
      <w:r w:rsidR="006E7E10" w:rsidRPr="003F3FAB">
        <w:rPr>
          <w:rFonts w:eastAsiaTheme="minorEastAsia" w:cstheme="minorHAnsi"/>
          <w:color w:val="000000" w:themeColor="text1"/>
          <w:kern w:val="24"/>
        </w:rPr>
        <w:t>the</w:t>
      </w:r>
      <w:r w:rsidR="007820CD" w:rsidRPr="003F3FAB">
        <w:rPr>
          <w:rFonts w:eastAsiaTheme="minorEastAsia" w:cstheme="minorHAnsi"/>
          <w:color w:val="000000" w:themeColor="text1"/>
          <w:kern w:val="24"/>
        </w:rPr>
        <w:t>ir</w:t>
      </w:r>
      <w:r w:rsidR="006E7E10" w:rsidRPr="003F3FAB">
        <w:rPr>
          <w:rFonts w:eastAsiaTheme="minorEastAsia" w:cstheme="minorHAnsi"/>
          <w:color w:val="000000" w:themeColor="text1"/>
          <w:kern w:val="24"/>
        </w:rPr>
        <w:t xml:space="preserve"> </w:t>
      </w:r>
      <w:r w:rsidR="008B5F76" w:rsidRPr="003F3FAB">
        <w:rPr>
          <w:rFonts w:eastAsiaTheme="minorEastAsia" w:cstheme="minorHAnsi"/>
          <w:color w:val="000000" w:themeColor="text1"/>
          <w:kern w:val="24"/>
        </w:rPr>
        <w:t>s</w:t>
      </w:r>
      <w:r w:rsidR="006E7E10" w:rsidRPr="003F3FAB">
        <w:rPr>
          <w:rFonts w:eastAsiaTheme="minorEastAsia" w:cstheme="minorHAnsi"/>
          <w:color w:val="000000" w:themeColor="text1"/>
          <w:kern w:val="24"/>
        </w:rPr>
        <w:t xml:space="preserve">pring term </w:t>
      </w:r>
      <w:r w:rsidR="0082045C" w:rsidRPr="003F3FAB">
        <w:rPr>
          <w:rFonts w:eastAsiaTheme="minorEastAsia" w:cstheme="minorHAnsi"/>
          <w:color w:val="000000" w:themeColor="text1"/>
          <w:kern w:val="24"/>
        </w:rPr>
        <w:t>in March</w:t>
      </w:r>
      <w:r w:rsidR="00345690" w:rsidRPr="003F3FAB">
        <w:rPr>
          <w:rFonts w:eastAsiaTheme="minorEastAsia" w:cstheme="minorHAnsi"/>
          <w:color w:val="000000" w:themeColor="text1"/>
          <w:kern w:val="24"/>
        </w:rPr>
        <w:t>.</w:t>
      </w:r>
      <w:r w:rsidR="003E0EFB" w:rsidRPr="003F3FAB">
        <w:rPr>
          <w:rFonts w:eastAsiaTheme="minorEastAsia" w:cstheme="minorHAnsi"/>
          <w:color w:val="000000" w:themeColor="text1"/>
          <w:kern w:val="24"/>
        </w:rPr>
        <w:t xml:space="preserve"> </w:t>
      </w:r>
    </w:p>
    <w:p w14:paraId="41A50B77" w14:textId="77777777" w:rsidR="00290FCE" w:rsidRPr="003F3FAB" w:rsidRDefault="00290FCE" w:rsidP="006A27A0">
      <w:pPr>
        <w:spacing w:after="0" w:line="216" w:lineRule="auto"/>
        <w:rPr>
          <w:rFonts w:eastAsiaTheme="minorEastAsia" w:cstheme="minorHAnsi"/>
          <w:color w:val="000000" w:themeColor="text1"/>
          <w:kern w:val="24"/>
        </w:rPr>
      </w:pPr>
    </w:p>
    <w:p w14:paraId="661A7CD8" w14:textId="20314D7A" w:rsidR="004979CA" w:rsidRPr="003F3FAB" w:rsidRDefault="006E6E24" w:rsidP="00C70DC2">
      <w:pPr>
        <w:spacing w:line="216" w:lineRule="auto"/>
        <w:rPr>
          <w:rFonts w:eastAsiaTheme="minorEastAsia" w:cstheme="minorHAnsi"/>
          <w:color w:val="000000" w:themeColor="text1"/>
          <w:kern w:val="24"/>
        </w:rPr>
      </w:pPr>
      <w:r w:rsidRPr="003F3FAB">
        <w:rPr>
          <w:rFonts w:eastAsiaTheme="minorEastAsia" w:cstheme="minorHAnsi"/>
          <w:color w:val="000000" w:themeColor="text1"/>
          <w:kern w:val="24"/>
        </w:rPr>
        <w:t xml:space="preserve">Successful completion of Algebra 2 is the prerequisite for this course.  </w:t>
      </w:r>
      <w:r w:rsidR="00E16A95" w:rsidRPr="003F3FAB">
        <w:rPr>
          <w:rFonts w:eastAsiaTheme="minorEastAsia" w:cstheme="minorHAnsi"/>
          <w:color w:val="000000" w:themeColor="text1"/>
          <w:kern w:val="24"/>
        </w:rPr>
        <w:t xml:space="preserve">This </w:t>
      </w:r>
      <w:r w:rsidRPr="003F3FAB">
        <w:rPr>
          <w:rFonts w:eastAsiaTheme="minorEastAsia" w:cstheme="minorHAnsi"/>
          <w:color w:val="000000" w:themeColor="text1"/>
          <w:kern w:val="24"/>
        </w:rPr>
        <w:t xml:space="preserve">course </w:t>
      </w:r>
      <w:r w:rsidR="00E16A95" w:rsidRPr="003F3FAB">
        <w:rPr>
          <w:rFonts w:eastAsiaTheme="minorEastAsia" w:cstheme="minorHAnsi"/>
          <w:color w:val="000000" w:themeColor="text1"/>
          <w:kern w:val="24"/>
        </w:rPr>
        <w:t xml:space="preserve">will pull together all your prior knowledge of algebra and geometry.  We will work extensively with functions during the first semester and trigonometry the second semester.  </w:t>
      </w:r>
      <w:r w:rsidR="007F03AE" w:rsidRPr="003F3FAB">
        <w:rPr>
          <w:rFonts w:eastAsiaTheme="minorEastAsia" w:cstheme="minorHAnsi"/>
          <w:color w:val="000000" w:themeColor="text1"/>
          <w:kern w:val="24"/>
        </w:rPr>
        <w:t xml:space="preserve">Please refer to the MHCC Learning Outcomes at the end of this document for a comprehensive list of the required topics to be covered this year.  </w:t>
      </w:r>
      <w:r w:rsidR="0065030E" w:rsidRPr="003F3FAB">
        <w:rPr>
          <w:rFonts w:eastAsiaTheme="minorEastAsia" w:cstheme="minorHAnsi"/>
          <w:color w:val="000000" w:themeColor="text1"/>
          <w:kern w:val="24"/>
        </w:rPr>
        <w:t>Nearly a</w:t>
      </w:r>
      <w:r w:rsidR="000165F3" w:rsidRPr="003F3FAB">
        <w:rPr>
          <w:rFonts w:eastAsiaTheme="minorEastAsia" w:cstheme="minorHAnsi"/>
          <w:color w:val="000000" w:themeColor="text1"/>
          <w:kern w:val="24"/>
        </w:rPr>
        <w:t>ll work will be from the textbook</w:t>
      </w:r>
      <w:r w:rsidR="00EC1E6E" w:rsidRPr="003F3FAB">
        <w:rPr>
          <w:rFonts w:eastAsiaTheme="minorEastAsia" w:cstheme="minorHAnsi"/>
          <w:color w:val="000000" w:themeColor="text1"/>
          <w:kern w:val="24"/>
        </w:rPr>
        <w:t>,</w:t>
      </w:r>
      <w:r w:rsidR="000165F3" w:rsidRPr="003F3FAB">
        <w:rPr>
          <w:rFonts w:eastAsiaTheme="minorEastAsia" w:cstheme="minorHAnsi"/>
          <w:color w:val="000000" w:themeColor="text1"/>
          <w:kern w:val="24"/>
        </w:rPr>
        <w:t xml:space="preserve"> with supplemental materials, notes, and videos </w:t>
      </w:r>
      <w:r w:rsidR="00F33486" w:rsidRPr="003F3FAB">
        <w:rPr>
          <w:rFonts w:eastAsiaTheme="minorEastAsia" w:cstheme="minorHAnsi"/>
          <w:color w:val="000000" w:themeColor="text1"/>
          <w:kern w:val="24"/>
        </w:rPr>
        <w:t xml:space="preserve">provided </w:t>
      </w:r>
      <w:r w:rsidR="000165F3" w:rsidRPr="003F3FAB">
        <w:rPr>
          <w:rFonts w:eastAsiaTheme="minorEastAsia" w:cstheme="minorHAnsi"/>
          <w:color w:val="000000" w:themeColor="text1"/>
          <w:kern w:val="24"/>
        </w:rPr>
        <w:t>in Schoology</w:t>
      </w:r>
      <w:r w:rsidR="009A6FDE" w:rsidRPr="003F3FAB">
        <w:rPr>
          <w:rFonts w:eastAsiaTheme="minorEastAsia" w:cstheme="minorHAnsi"/>
          <w:color w:val="000000" w:themeColor="text1"/>
          <w:kern w:val="24"/>
        </w:rPr>
        <w:t xml:space="preserve">.  </w:t>
      </w:r>
    </w:p>
    <w:p w14:paraId="7DFC970E" w14:textId="18E602CC" w:rsidR="00752323" w:rsidRPr="003F3FAB" w:rsidRDefault="007F03AE" w:rsidP="003202C4">
      <w:pPr>
        <w:spacing w:after="0"/>
        <w:rPr>
          <w:rFonts w:cstheme="minorHAnsi"/>
          <w:bCs/>
        </w:rPr>
      </w:pPr>
      <w:r w:rsidRPr="003F3FAB">
        <w:rPr>
          <w:rFonts w:cstheme="minorHAnsi"/>
          <w:b/>
          <w:u w:val="single"/>
        </w:rPr>
        <w:t>Course Requirements:</w:t>
      </w:r>
    </w:p>
    <w:p w14:paraId="279C7624" w14:textId="77777777" w:rsidR="00542588" w:rsidRPr="003F3FAB" w:rsidRDefault="00EC1E6E" w:rsidP="00E2501B">
      <w:pPr>
        <w:spacing w:after="0" w:line="240" w:lineRule="auto"/>
        <w:rPr>
          <w:rFonts w:cstheme="minorHAnsi"/>
          <w:bCs/>
        </w:rPr>
      </w:pPr>
      <w:r w:rsidRPr="003F3FAB">
        <w:rPr>
          <w:rFonts w:cstheme="minorHAnsi"/>
          <w:bCs/>
        </w:rPr>
        <w:t>This cou</w:t>
      </w:r>
      <w:r w:rsidR="00631714" w:rsidRPr="003F3FAB">
        <w:rPr>
          <w:rFonts w:cstheme="minorHAnsi"/>
          <w:bCs/>
        </w:rPr>
        <w:t xml:space="preserve">rse will require </w:t>
      </w:r>
      <w:r w:rsidR="00F80A2F" w:rsidRPr="003F3FAB">
        <w:rPr>
          <w:rFonts w:cstheme="minorHAnsi"/>
          <w:bCs/>
        </w:rPr>
        <w:t>you</w:t>
      </w:r>
      <w:r w:rsidR="00631714" w:rsidRPr="003F3FAB">
        <w:rPr>
          <w:rFonts w:cstheme="minorHAnsi"/>
          <w:bCs/>
        </w:rPr>
        <w:t xml:space="preserve"> to complete daily warm-ups, </w:t>
      </w:r>
      <w:r w:rsidR="00DD5712" w:rsidRPr="003F3FAB">
        <w:rPr>
          <w:rFonts w:cstheme="minorHAnsi"/>
          <w:bCs/>
        </w:rPr>
        <w:t xml:space="preserve">exit-tickets, and assignments.  </w:t>
      </w:r>
      <w:r w:rsidR="00542588" w:rsidRPr="003F3FAB">
        <w:rPr>
          <w:rFonts w:cstheme="minorHAnsi"/>
          <w:bCs/>
        </w:rPr>
        <w:t xml:space="preserve">We will have various quizzes and checkpoints to assess understanding before the unit tests.  There will be a comprehensive final exam at the end of the semester.  </w:t>
      </w:r>
    </w:p>
    <w:p w14:paraId="7435BE68" w14:textId="77777777" w:rsidR="00E2501B" w:rsidRPr="003F3FAB" w:rsidRDefault="00E2501B" w:rsidP="00E2501B">
      <w:pPr>
        <w:spacing w:after="0" w:line="240" w:lineRule="auto"/>
        <w:rPr>
          <w:rFonts w:cstheme="minorHAnsi"/>
          <w:bCs/>
        </w:rPr>
      </w:pPr>
    </w:p>
    <w:p w14:paraId="6B645AC3" w14:textId="2203508C" w:rsidR="002F43AB" w:rsidRPr="003F3FAB" w:rsidRDefault="00DD5712" w:rsidP="00E2501B">
      <w:pPr>
        <w:spacing w:after="0" w:line="240" w:lineRule="auto"/>
        <w:rPr>
          <w:rFonts w:cstheme="minorHAnsi"/>
          <w:bCs/>
        </w:rPr>
      </w:pPr>
      <w:r w:rsidRPr="003F3FAB">
        <w:rPr>
          <w:rFonts w:cstheme="minorHAnsi"/>
          <w:bCs/>
        </w:rPr>
        <w:t xml:space="preserve">Opportunities to work in collaboration with other students </w:t>
      </w:r>
      <w:r w:rsidR="006F4109" w:rsidRPr="003F3FAB">
        <w:rPr>
          <w:rFonts w:cstheme="minorHAnsi"/>
          <w:bCs/>
        </w:rPr>
        <w:t xml:space="preserve">will be encouraged, but all work turned in must be your own.  Under no circumstances is it acceptable to turn in work copied from another student or </w:t>
      </w:r>
      <w:r w:rsidR="00742609" w:rsidRPr="003F3FAB">
        <w:rPr>
          <w:rFonts w:cstheme="minorHAnsi"/>
          <w:bCs/>
        </w:rPr>
        <w:t>anything that is AI generated.</w:t>
      </w:r>
      <w:r w:rsidR="009D7EBB" w:rsidRPr="003F3FAB">
        <w:rPr>
          <w:rFonts w:cstheme="minorHAnsi"/>
          <w:bCs/>
        </w:rPr>
        <w:t xml:space="preserve">  </w:t>
      </w:r>
    </w:p>
    <w:p w14:paraId="23171746" w14:textId="77777777" w:rsidR="00341A6B" w:rsidRPr="003F3FAB" w:rsidRDefault="00341A6B" w:rsidP="00EB67B4">
      <w:pPr>
        <w:spacing w:after="0" w:line="216" w:lineRule="auto"/>
        <w:rPr>
          <w:rFonts w:eastAsiaTheme="minorEastAsia" w:cstheme="minorHAnsi"/>
          <w:b/>
          <w:color w:val="000000" w:themeColor="text1"/>
          <w:kern w:val="24"/>
          <w:u w:val="single"/>
        </w:rPr>
      </w:pPr>
    </w:p>
    <w:p w14:paraId="2572BCE0" w14:textId="3A4D0EBE" w:rsidR="00C91220" w:rsidRPr="003F3FAB" w:rsidRDefault="009752EB" w:rsidP="00EB67B4">
      <w:pPr>
        <w:spacing w:after="0" w:line="216" w:lineRule="auto"/>
        <w:rPr>
          <w:rFonts w:eastAsiaTheme="minorEastAsia" w:cstheme="minorHAnsi"/>
          <w:color w:val="000000" w:themeColor="text1"/>
          <w:kern w:val="24"/>
          <w:u w:val="single"/>
        </w:rPr>
      </w:pPr>
      <w:r w:rsidRPr="003F3FAB">
        <w:rPr>
          <w:rFonts w:eastAsiaTheme="minorEastAsia" w:cstheme="minorHAnsi"/>
          <w:b/>
          <w:color w:val="000000" w:themeColor="text1"/>
          <w:kern w:val="24"/>
          <w:u w:val="single"/>
        </w:rPr>
        <w:t>Grading Policy Description:</w:t>
      </w:r>
    </w:p>
    <w:p w14:paraId="7688E451" w14:textId="5DA4F7C5" w:rsidR="00EB67B4" w:rsidRPr="003F3FAB" w:rsidRDefault="001B528A" w:rsidP="00391BF9">
      <w:pPr>
        <w:spacing w:after="0" w:line="216" w:lineRule="auto"/>
        <w:rPr>
          <w:rFonts w:eastAsiaTheme="minorEastAsia" w:cstheme="minorHAnsi"/>
          <w:color w:val="000000" w:themeColor="text1"/>
          <w:kern w:val="24"/>
        </w:rPr>
      </w:pPr>
      <w:r w:rsidRPr="003F3FAB">
        <w:rPr>
          <w:rFonts w:eastAsiaTheme="minorEastAsia" w:cstheme="minorHAnsi"/>
          <w:color w:val="000000" w:themeColor="text1"/>
          <w:kern w:val="24"/>
        </w:rPr>
        <w:t>The gradebook will show three categories:  Summative (80%)</w:t>
      </w:r>
      <w:r w:rsidR="00D571D8" w:rsidRPr="003F3FAB">
        <w:rPr>
          <w:rFonts w:eastAsiaTheme="minorEastAsia" w:cstheme="minorHAnsi"/>
          <w:color w:val="000000" w:themeColor="text1"/>
          <w:kern w:val="24"/>
        </w:rPr>
        <w:t xml:space="preserve">, Formative (15%), and Participation (5%).  </w:t>
      </w:r>
    </w:p>
    <w:p w14:paraId="5CF79F67" w14:textId="64FB2A0B" w:rsidR="00D571D8" w:rsidRPr="003F3FAB" w:rsidRDefault="00AB4161" w:rsidP="00391BF9">
      <w:pPr>
        <w:pStyle w:val="ListParagraph"/>
        <w:numPr>
          <w:ilvl w:val="0"/>
          <w:numId w:val="20"/>
        </w:numPr>
        <w:spacing w:line="216" w:lineRule="auto"/>
        <w:rPr>
          <w:rFonts w:eastAsiaTheme="minorEastAsia" w:cstheme="minorHAnsi"/>
          <w:color w:val="000000" w:themeColor="text1"/>
          <w:kern w:val="24"/>
          <w:sz w:val="22"/>
          <w:szCs w:val="22"/>
        </w:rPr>
      </w:pPr>
      <w:r w:rsidRPr="003F3FAB">
        <w:rPr>
          <w:rFonts w:eastAsiaTheme="minorEastAsia" w:cstheme="minorHAnsi"/>
          <w:color w:val="000000" w:themeColor="text1"/>
          <w:kern w:val="24"/>
          <w:sz w:val="22"/>
          <w:szCs w:val="22"/>
        </w:rPr>
        <w:t xml:space="preserve">The Summative category is for </w:t>
      </w:r>
      <w:r w:rsidR="00C0250E" w:rsidRPr="003F3FAB">
        <w:rPr>
          <w:rFonts w:eastAsiaTheme="minorEastAsia" w:cstheme="minorHAnsi"/>
          <w:color w:val="000000" w:themeColor="text1"/>
          <w:kern w:val="24"/>
          <w:sz w:val="22"/>
          <w:szCs w:val="22"/>
        </w:rPr>
        <w:t xml:space="preserve">unit </w:t>
      </w:r>
      <w:r w:rsidRPr="003F3FAB">
        <w:rPr>
          <w:rFonts w:eastAsiaTheme="minorEastAsia" w:cstheme="minorHAnsi"/>
          <w:color w:val="000000" w:themeColor="text1"/>
          <w:kern w:val="24"/>
          <w:sz w:val="22"/>
          <w:szCs w:val="22"/>
        </w:rPr>
        <w:t>tests</w:t>
      </w:r>
      <w:r w:rsidR="000D16BF" w:rsidRPr="003F3FAB">
        <w:rPr>
          <w:rFonts w:eastAsiaTheme="minorEastAsia" w:cstheme="minorHAnsi"/>
          <w:color w:val="000000" w:themeColor="text1"/>
          <w:kern w:val="24"/>
          <w:sz w:val="22"/>
          <w:szCs w:val="22"/>
        </w:rPr>
        <w:t>,</w:t>
      </w:r>
      <w:r w:rsidRPr="003F3FAB">
        <w:rPr>
          <w:rFonts w:eastAsiaTheme="minorEastAsia" w:cstheme="minorHAnsi"/>
          <w:color w:val="000000" w:themeColor="text1"/>
          <w:kern w:val="24"/>
          <w:sz w:val="22"/>
          <w:szCs w:val="22"/>
        </w:rPr>
        <w:t xml:space="preserve"> end-of-unit </w:t>
      </w:r>
      <w:r w:rsidR="00F575E3" w:rsidRPr="003F3FAB">
        <w:rPr>
          <w:rFonts w:eastAsiaTheme="minorEastAsia" w:cstheme="minorHAnsi"/>
          <w:color w:val="000000" w:themeColor="text1"/>
          <w:kern w:val="24"/>
          <w:sz w:val="22"/>
          <w:szCs w:val="22"/>
        </w:rPr>
        <w:t>performance tasks</w:t>
      </w:r>
      <w:r w:rsidR="000D16BF" w:rsidRPr="003F3FAB">
        <w:rPr>
          <w:rFonts w:eastAsiaTheme="minorEastAsia" w:cstheme="minorHAnsi"/>
          <w:color w:val="000000" w:themeColor="text1"/>
          <w:kern w:val="24"/>
          <w:sz w:val="22"/>
          <w:szCs w:val="22"/>
        </w:rPr>
        <w:t>, and the final exam</w:t>
      </w:r>
      <w:r w:rsidR="00F575E3" w:rsidRPr="003F3FAB">
        <w:rPr>
          <w:rFonts w:eastAsiaTheme="minorEastAsia" w:cstheme="minorHAnsi"/>
          <w:color w:val="000000" w:themeColor="text1"/>
          <w:kern w:val="24"/>
          <w:sz w:val="22"/>
          <w:szCs w:val="22"/>
        </w:rPr>
        <w:t>.</w:t>
      </w:r>
    </w:p>
    <w:p w14:paraId="4D69CA7A" w14:textId="5953B6EF" w:rsidR="00F575E3" w:rsidRPr="003F3FAB" w:rsidRDefault="00F575E3" w:rsidP="00391BF9">
      <w:pPr>
        <w:pStyle w:val="ListParagraph"/>
        <w:numPr>
          <w:ilvl w:val="0"/>
          <w:numId w:val="20"/>
        </w:numPr>
        <w:spacing w:line="216" w:lineRule="auto"/>
        <w:rPr>
          <w:rFonts w:eastAsiaTheme="minorEastAsia" w:cstheme="minorHAnsi"/>
          <w:color w:val="000000" w:themeColor="text1"/>
          <w:kern w:val="24"/>
          <w:sz w:val="22"/>
          <w:szCs w:val="22"/>
        </w:rPr>
      </w:pPr>
      <w:r w:rsidRPr="003F3FAB">
        <w:rPr>
          <w:rFonts w:eastAsiaTheme="minorEastAsia" w:cstheme="minorHAnsi"/>
          <w:color w:val="000000" w:themeColor="text1"/>
          <w:kern w:val="24"/>
          <w:sz w:val="22"/>
          <w:szCs w:val="22"/>
        </w:rPr>
        <w:t>The Formative category is for assignments, quizzes, and checkpoints.</w:t>
      </w:r>
    </w:p>
    <w:p w14:paraId="6E6FFBB4" w14:textId="19D5B7DF" w:rsidR="00F575E3" w:rsidRPr="003F3FAB" w:rsidRDefault="00F575E3" w:rsidP="00391BF9">
      <w:pPr>
        <w:pStyle w:val="ListParagraph"/>
        <w:numPr>
          <w:ilvl w:val="0"/>
          <w:numId w:val="20"/>
        </w:numPr>
        <w:spacing w:line="216" w:lineRule="auto"/>
        <w:rPr>
          <w:rFonts w:eastAsiaTheme="minorEastAsia" w:cstheme="minorHAnsi"/>
          <w:color w:val="000000" w:themeColor="text1"/>
          <w:kern w:val="24"/>
          <w:sz w:val="22"/>
          <w:szCs w:val="22"/>
        </w:rPr>
      </w:pPr>
      <w:r w:rsidRPr="003F3FAB">
        <w:rPr>
          <w:rFonts w:eastAsiaTheme="minorEastAsia" w:cstheme="minorHAnsi"/>
          <w:color w:val="000000" w:themeColor="text1"/>
          <w:kern w:val="24"/>
          <w:sz w:val="22"/>
          <w:szCs w:val="22"/>
        </w:rPr>
        <w:t>The Participation category is for warm-ups</w:t>
      </w:r>
      <w:r w:rsidR="00177E5D" w:rsidRPr="003F3FAB">
        <w:rPr>
          <w:rFonts w:eastAsiaTheme="minorEastAsia" w:cstheme="minorHAnsi"/>
          <w:color w:val="000000" w:themeColor="text1"/>
          <w:kern w:val="24"/>
          <w:sz w:val="22"/>
          <w:szCs w:val="22"/>
        </w:rPr>
        <w:t xml:space="preserve">, </w:t>
      </w:r>
      <w:r w:rsidRPr="003F3FAB">
        <w:rPr>
          <w:rFonts w:eastAsiaTheme="minorEastAsia" w:cstheme="minorHAnsi"/>
          <w:color w:val="000000" w:themeColor="text1"/>
          <w:kern w:val="24"/>
          <w:sz w:val="22"/>
          <w:szCs w:val="22"/>
        </w:rPr>
        <w:t>exit</w:t>
      </w:r>
      <w:r w:rsidR="00177E5D" w:rsidRPr="003F3FAB">
        <w:rPr>
          <w:rFonts w:eastAsiaTheme="minorEastAsia" w:cstheme="minorHAnsi"/>
          <w:color w:val="000000" w:themeColor="text1"/>
          <w:kern w:val="24"/>
          <w:sz w:val="22"/>
          <w:szCs w:val="22"/>
        </w:rPr>
        <w:t>-tickets, and participation in class activities.</w:t>
      </w:r>
    </w:p>
    <w:p w14:paraId="6CE3A925" w14:textId="77777777" w:rsidR="00391BF9" w:rsidRPr="003F3FAB" w:rsidRDefault="00391BF9" w:rsidP="00391BF9">
      <w:pPr>
        <w:spacing w:after="0" w:line="216" w:lineRule="auto"/>
        <w:rPr>
          <w:rFonts w:eastAsiaTheme="minorEastAsia" w:cstheme="minorHAnsi"/>
          <w:color w:val="000000" w:themeColor="text1"/>
          <w:kern w:val="24"/>
        </w:rPr>
      </w:pPr>
    </w:p>
    <w:p w14:paraId="7387BD2A" w14:textId="77777777" w:rsidR="00A51354" w:rsidRPr="003F3FAB" w:rsidRDefault="00AD417D" w:rsidP="00391BF9">
      <w:pPr>
        <w:spacing w:after="0" w:line="216" w:lineRule="auto"/>
        <w:rPr>
          <w:rFonts w:eastAsiaTheme="minorEastAsia" w:cstheme="minorHAnsi"/>
          <w:color w:val="000000" w:themeColor="text1"/>
          <w:kern w:val="24"/>
        </w:rPr>
      </w:pPr>
      <w:r w:rsidRPr="003F3FAB">
        <w:rPr>
          <w:rFonts w:eastAsiaTheme="minorEastAsia" w:cstheme="minorHAnsi"/>
          <w:color w:val="000000" w:themeColor="text1"/>
          <w:kern w:val="24"/>
        </w:rPr>
        <w:t xml:space="preserve">ALL work must be made up when you are absent.  Please check Schoology </w:t>
      </w:r>
      <w:r w:rsidR="00D84872" w:rsidRPr="003F3FAB">
        <w:rPr>
          <w:rFonts w:eastAsiaTheme="minorEastAsia" w:cstheme="minorHAnsi"/>
          <w:color w:val="000000" w:themeColor="text1"/>
          <w:kern w:val="24"/>
        </w:rPr>
        <w:t>and/or see me to figure out what needs to be done.</w:t>
      </w:r>
      <w:r w:rsidR="001F72B8" w:rsidRPr="003F3FAB">
        <w:rPr>
          <w:rFonts w:eastAsiaTheme="minorEastAsia" w:cstheme="minorHAnsi"/>
          <w:color w:val="000000" w:themeColor="text1"/>
          <w:kern w:val="24"/>
        </w:rPr>
        <w:t xml:space="preserve">  </w:t>
      </w:r>
      <w:r w:rsidR="0029116F" w:rsidRPr="003F3FAB">
        <w:rPr>
          <w:rFonts w:eastAsiaTheme="minorEastAsia" w:cstheme="minorHAnsi"/>
          <w:color w:val="000000" w:themeColor="text1"/>
          <w:kern w:val="24"/>
        </w:rPr>
        <w:t xml:space="preserve">Formative items from a given unit cannot be completed for credit after the summative </w:t>
      </w:r>
      <w:r w:rsidR="002C02FF" w:rsidRPr="003F3FAB">
        <w:rPr>
          <w:rFonts w:eastAsiaTheme="minorEastAsia" w:cstheme="minorHAnsi"/>
          <w:color w:val="000000" w:themeColor="text1"/>
          <w:kern w:val="24"/>
        </w:rPr>
        <w:t>test for that unit</w:t>
      </w:r>
      <w:r w:rsidR="008B6711" w:rsidRPr="003F3FAB">
        <w:rPr>
          <w:rFonts w:eastAsiaTheme="minorEastAsia" w:cstheme="minorHAnsi"/>
          <w:color w:val="000000" w:themeColor="text1"/>
          <w:kern w:val="24"/>
        </w:rPr>
        <w:t xml:space="preserve"> is given</w:t>
      </w:r>
      <w:r w:rsidR="002C02FF" w:rsidRPr="003F3FAB">
        <w:rPr>
          <w:rFonts w:eastAsiaTheme="minorEastAsia" w:cstheme="minorHAnsi"/>
          <w:color w:val="000000" w:themeColor="text1"/>
          <w:kern w:val="24"/>
        </w:rPr>
        <w:t>.</w:t>
      </w:r>
      <w:r w:rsidR="00765EE4" w:rsidRPr="003F3FAB">
        <w:rPr>
          <w:rFonts w:eastAsiaTheme="minorEastAsia" w:cstheme="minorHAnsi"/>
          <w:color w:val="000000" w:themeColor="text1"/>
          <w:kern w:val="24"/>
        </w:rPr>
        <w:t xml:space="preserve">  </w:t>
      </w:r>
    </w:p>
    <w:p w14:paraId="3B87B9D3" w14:textId="77777777" w:rsidR="00A51354" w:rsidRPr="003F3FAB" w:rsidRDefault="00A51354" w:rsidP="00391BF9">
      <w:pPr>
        <w:spacing w:after="0" w:line="216" w:lineRule="auto"/>
        <w:rPr>
          <w:rFonts w:eastAsiaTheme="minorEastAsia" w:cstheme="minorHAnsi"/>
          <w:color w:val="000000" w:themeColor="text1"/>
          <w:kern w:val="24"/>
        </w:rPr>
      </w:pPr>
    </w:p>
    <w:p w14:paraId="0B033A8C" w14:textId="7A52872E" w:rsidR="00A51354" w:rsidRPr="003F3FAB" w:rsidRDefault="00765EE4" w:rsidP="00391BF9">
      <w:pPr>
        <w:spacing w:after="0" w:line="216" w:lineRule="auto"/>
        <w:rPr>
          <w:rFonts w:eastAsiaTheme="minorEastAsia" w:cstheme="minorHAnsi"/>
          <w:color w:val="000000" w:themeColor="text1"/>
          <w:kern w:val="24"/>
        </w:rPr>
      </w:pPr>
      <w:r w:rsidRPr="003F3FAB">
        <w:rPr>
          <w:rFonts w:eastAsiaTheme="minorEastAsia" w:cstheme="minorHAnsi"/>
          <w:color w:val="000000" w:themeColor="text1"/>
          <w:kern w:val="24"/>
        </w:rPr>
        <w:t>Every effort must be made to take unit test</w:t>
      </w:r>
      <w:r w:rsidR="008B6711" w:rsidRPr="003F3FAB">
        <w:rPr>
          <w:rFonts w:eastAsiaTheme="minorEastAsia" w:cstheme="minorHAnsi"/>
          <w:color w:val="000000" w:themeColor="text1"/>
          <w:kern w:val="24"/>
        </w:rPr>
        <w:t>s</w:t>
      </w:r>
      <w:r w:rsidRPr="003F3FAB">
        <w:rPr>
          <w:rFonts w:eastAsiaTheme="minorEastAsia" w:cstheme="minorHAnsi"/>
          <w:color w:val="000000" w:themeColor="text1"/>
          <w:kern w:val="24"/>
        </w:rPr>
        <w:t xml:space="preserve"> on the day </w:t>
      </w:r>
      <w:r w:rsidR="008B6711" w:rsidRPr="003F3FAB">
        <w:rPr>
          <w:rFonts w:eastAsiaTheme="minorEastAsia" w:cstheme="minorHAnsi"/>
          <w:color w:val="000000" w:themeColor="text1"/>
          <w:kern w:val="24"/>
        </w:rPr>
        <w:t>they are</w:t>
      </w:r>
      <w:r w:rsidRPr="003F3FAB">
        <w:rPr>
          <w:rFonts w:eastAsiaTheme="minorEastAsia" w:cstheme="minorHAnsi"/>
          <w:color w:val="000000" w:themeColor="text1"/>
          <w:kern w:val="24"/>
        </w:rPr>
        <w:t xml:space="preserve"> given.</w:t>
      </w:r>
      <w:r w:rsidR="0056551C" w:rsidRPr="003F3FAB">
        <w:rPr>
          <w:rFonts w:eastAsiaTheme="minorEastAsia" w:cstheme="minorHAnsi"/>
          <w:color w:val="000000" w:themeColor="text1"/>
          <w:kern w:val="24"/>
        </w:rPr>
        <w:t xml:space="preserve">  Failure to do so may impact your ability to get MHCC credit or to </w:t>
      </w:r>
      <w:r w:rsidR="00333607" w:rsidRPr="003F3FAB">
        <w:rPr>
          <w:rFonts w:eastAsiaTheme="minorEastAsia" w:cstheme="minorHAnsi"/>
          <w:color w:val="000000" w:themeColor="text1"/>
          <w:kern w:val="24"/>
        </w:rPr>
        <w:t>include</w:t>
      </w:r>
      <w:r w:rsidR="0056551C" w:rsidRPr="003F3FAB">
        <w:rPr>
          <w:rFonts w:eastAsiaTheme="minorEastAsia" w:cstheme="minorHAnsi"/>
          <w:color w:val="000000" w:themeColor="text1"/>
          <w:kern w:val="24"/>
        </w:rPr>
        <w:t xml:space="preserve"> the </w:t>
      </w:r>
      <w:r w:rsidR="00C0250E" w:rsidRPr="003F3FAB">
        <w:rPr>
          <w:rFonts w:eastAsiaTheme="minorEastAsia" w:cstheme="minorHAnsi"/>
          <w:color w:val="000000" w:themeColor="text1"/>
          <w:kern w:val="24"/>
        </w:rPr>
        <w:t>h</w:t>
      </w:r>
      <w:r w:rsidR="0056551C" w:rsidRPr="003F3FAB">
        <w:rPr>
          <w:rFonts w:eastAsiaTheme="minorEastAsia" w:cstheme="minorHAnsi"/>
          <w:color w:val="000000" w:themeColor="text1"/>
          <w:kern w:val="24"/>
        </w:rPr>
        <w:t>onors designation for your s</w:t>
      </w:r>
      <w:r w:rsidR="00333607" w:rsidRPr="003F3FAB">
        <w:rPr>
          <w:rFonts w:eastAsiaTheme="minorEastAsia" w:cstheme="minorHAnsi"/>
          <w:color w:val="000000" w:themeColor="text1"/>
          <w:kern w:val="24"/>
        </w:rPr>
        <w:t>emester grade.</w:t>
      </w:r>
    </w:p>
    <w:p w14:paraId="17453DAE" w14:textId="60F0A553" w:rsidR="003B10F4" w:rsidRPr="003F3FAB" w:rsidRDefault="007D4E6B" w:rsidP="00391BF9">
      <w:pPr>
        <w:spacing w:after="0" w:line="216" w:lineRule="auto"/>
        <w:rPr>
          <w:rFonts w:eastAsiaTheme="minorEastAsia" w:cstheme="minorHAnsi"/>
          <w:color w:val="000000" w:themeColor="text1"/>
          <w:kern w:val="24"/>
        </w:rPr>
      </w:pPr>
      <w:r w:rsidRPr="003F3FAB">
        <w:rPr>
          <w:rFonts w:eastAsiaTheme="minorEastAsia" w:cstheme="minorHAnsi"/>
          <w:color w:val="000000" w:themeColor="text1"/>
          <w:kern w:val="24"/>
        </w:rPr>
        <w:lastRenderedPageBreak/>
        <w:t xml:space="preserve">To qualify for the honors designation and for MHCC credit, you can retake </w:t>
      </w:r>
      <w:r w:rsidR="006122C4" w:rsidRPr="003F3FAB">
        <w:rPr>
          <w:rFonts w:eastAsiaTheme="minorEastAsia" w:cstheme="minorHAnsi"/>
          <w:color w:val="000000" w:themeColor="text1"/>
          <w:kern w:val="24"/>
        </w:rPr>
        <w:t xml:space="preserve">no more than </w:t>
      </w:r>
      <w:r w:rsidRPr="003F3FAB">
        <w:rPr>
          <w:rFonts w:eastAsiaTheme="minorEastAsia" w:cstheme="minorHAnsi"/>
          <w:color w:val="000000" w:themeColor="text1"/>
          <w:kern w:val="24"/>
        </w:rPr>
        <w:t xml:space="preserve">one test each semester.  </w:t>
      </w:r>
      <w:r w:rsidR="00BD18F3" w:rsidRPr="003F3FAB">
        <w:rPr>
          <w:rFonts w:eastAsiaTheme="minorEastAsia" w:cstheme="minorHAnsi"/>
          <w:color w:val="000000" w:themeColor="text1"/>
          <w:kern w:val="24"/>
        </w:rPr>
        <w:t xml:space="preserve">If you find that you need to retake more than one test to get the grade you want, then please do so.  </w:t>
      </w:r>
    </w:p>
    <w:p w14:paraId="41C6E8F6" w14:textId="77777777" w:rsidR="00A51354" w:rsidRPr="003F3FAB" w:rsidRDefault="00A51354" w:rsidP="00391BF9">
      <w:pPr>
        <w:spacing w:after="0" w:line="216" w:lineRule="auto"/>
        <w:rPr>
          <w:rFonts w:eastAsiaTheme="minorEastAsia" w:cstheme="minorHAnsi"/>
          <w:color w:val="000000" w:themeColor="text1"/>
          <w:kern w:val="24"/>
        </w:rPr>
      </w:pPr>
    </w:p>
    <w:p w14:paraId="71AE9DD9" w14:textId="1DA9C934" w:rsidR="00A51354" w:rsidRPr="003F3FAB" w:rsidRDefault="003B10F4" w:rsidP="00391BF9">
      <w:pPr>
        <w:spacing w:after="0" w:line="216" w:lineRule="auto"/>
        <w:rPr>
          <w:rFonts w:eastAsiaTheme="minorEastAsia" w:cstheme="minorHAnsi"/>
          <w:color w:val="000000" w:themeColor="text1"/>
          <w:kern w:val="24"/>
        </w:rPr>
      </w:pPr>
      <w:r w:rsidRPr="003F3FAB">
        <w:rPr>
          <w:rFonts w:eastAsiaTheme="minorEastAsia" w:cstheme="minorHAnsi"/>
          <w:color w:val="000000" w:themeColor="text1"/>
          <w:kern w:val="24"/>
        </w:rPr>
        <w:t xml:space="preserve">Tests can be retaken </w:t>
      </w:r>
      <w:r w:rsidR="00D96F30" w:rsidRPr="003F3FAB">
        <w:rPr>
          <w:rFonts w:eastAsiaTheme="minorEastAsia" w:cstheme="minorHAnsi"/>
          <w:color w:val="000000" w:themeColor="text1"/>
          <w:kern w:val="24"/>
        </w:rPr>
        <w:t xml:space="preserve">(up to 90%) </w:t>
      </w:r>
      <w:r w:rsidRPr="003F3FAB">
        <w:rPr>
          <w:rFonts w:eastAsiaTheme="minorEastAsia" w:cstheme="minorHAnsi"/>
          <w:color w:val="000000" w:themeColor="text1"/>
          <w:kern w:val="24"/>
        </w:rPr>
        <w:t>at any time before the end of the semester</w:t>
      </w:r>
      <w:r w:rsidR="000A46A8" w:rsidRPr="003F3FAB">
        <w:rPr>
          <w:rFonts w:eastAsiaTheme="minorEastAsia" w:cstheme="minorHAnsi"/>
          <w:color w:val="000000" w:themeColor="text1"/>
          <w:kern w:val="24"/>
        </w:rPr>
        <w:t xml:space="preserve">.  You will be required to perform a task </w:t>
      </w:r>
      <w:r w:rsidR="00E74E68" w:rsidRPr="003F3FAB">
        <w:rPr>
          <w:rFonts w:eastAsiaTheme="minorEastAsia" w:cstheme="minorHAnsi"/>
          <w:color w:val="000000" w:themeColor="text1"/>
          <w:kern w:val="24"/>
        </w:rPr>
        <w:t xml:space="preserve">in preparation for a retake to strengthen the skills needed to improve your score.  </w:t>
      </w:r>
    </w:p>
    <w:p w14:paraId="0A8BAA21" w14:textId="77777777" w:rsidR="00A51354" w:rsidRPr="003F3FAB" w:rsidRDefault="00A51354" w:rsidP="00391BF9">
      <w:pPr>
        <w:spacing w:after="0" w:line="216" w:lineRule="auto"/>
        <w:rPr>
          <w:rFonts w:eastAsiaTheme="minorEastAsia" w:cstheme="minorHAnsi"/>
          <w:color w:val="000000" w:themeColor="text1"/>
          <w:kern w:val="24"/>
        </w:rPr>
      </w:pPr>
    </w:p>
    <w:p w14:paraId="16B7A587" w14:textId="52EA88B7" w:rsidR="00C26079" w:rsidRPr="003F3FAB" w:rsidRDefault="002A075A" w:rsidP="00391BF9">
      <w:pPr>
        <w:spacing w:after="0" w:line="216" w:lineRule="auto"/>
        <w:rPr>
          <w:rFonts w:eastAsiaTheme="minorEastAsia" w:cstheme="minorHAnsi"/>
          <w:color w:val="000000" w:themeColor="text1"/>
          <w:kern w:val="24"/>
        </w:rPr>
      </w:pPr>
      <w:r w:rsidRPr="003F3FAB">
        <w:rPr>
          <w:rFonts w:eastAsiaTheme="minorEastAsia" w:cstheme="minorHAnsi"/>
          <w:color w:val="000000" w:themeColor="text1"/>
          <w:kern w:val="24"/>
        </w:rPr>
        <w:t>Formative items cannot be retaken except under extraordinary circumstances.</w:t>
      </w:r>
      <w:r w:rsidR="00BD18F3" w:rsidRPr="003F3FAB">
        <w:rPr>
          <w:rFonts w:eastAsiaTheme="minorEastAsia" w:cstheme="minorHAnsi"/>
          <w:color w:val="000000" w:themeColor="text1"/>
          <w:kern w:val="24"/>
        </w:rPr>
        <w:t xml:space="preserve"> </w:t>
      </w:r>
    </w:p>
    <w:p w14:paraId="3ECBFECB" w14:textId="77777777" w:rsidR="008E0A02" w:rsidRPr="003F3FAB" w:rsidRDefault="008E0A02" w:rsidP="00990522">
      <w:pPr>
        <w:spacing w:line="216" w:lineRule="auto"/>
        <w:rPr>
          <w:rFonts w:eastAsiaTheme="minorEastAsia" w:cstheme="minorHAnsi"/>
          <w:color w:val="000000" w:themeColor="text1"/>
          <w:kern w:val="24"/>
        </w:rPr>
      </w:pPr>
    </w:p>
    <w:p w14:paraId="6A6A5845" w14:textId="7D4EF3A2" w:rsidR="00825939" w:rsidRPr="003F3FAB" w:rsidRDefault="00825939" w:rsidP="00825939">
      <w:pPr>
        <w:spacing w:line="216" w:lineRule="auto"/>
        <w:rPr>
          <w:rFonts w:cstheme="minorHAnsi"/>
          <w:u w:val="single"/>
        </w:rPr>
      </w:pPr>
      <w:r w:rsidRPr="003F3FAB">
        <w:rPr>
          <w:rFonts w:eastAsiaTheme="minorEastAsia" w:cstheme="minorHAnsi"/>
          <w:b/>
          <w:color w:val="000000" w:themeColor="text1"/>
          <w:kern w:val="24"/>
          <w:u w:val="single"/>
        </w:rPr>
        <w:t xml:space="preserve">Grade Description &amp; Percentage Breakdown </w:t>
      </w:r>
    </w:p>
    <w:tbl>
      <w:tblPr>
        <w:tblStyle w:val="TableGrid"/>
        <w:tblW w:w="8964" w:type="dxa"/>
        <w:tblInd w:w="-5" w:type="dxa"/>
        <w:tblLook w:val="04A0" w:firstRow="1" w:lastRow="0" w:firstColumn="1" w:lastColumn="0" w:noHBand="0" w:noVBand="1"/>
      </w:tblPr>
      <w:tblGrid>
        <w:gridCol w:w="1416"/>
        <w:gridCol w:w="1034"/>
        <w:gridCol w:w="6514"/>
      </w:tblGrid>
      <w:tr w:rsidR="00F81D99" w:rsidRPr="003F3FAB" w14:paraId="44C7E930" w14:textId="77777777" w:rsidTr="00B86E82">
        <w:tc>
          <w:tcPr>
            <w:tcW w:w="1416" w:type="dxa"/>
            <w:vAlign w:val="center"/>
          </w:tcPr>
          <w:p w14:paraId="0CC9489B" w14:textId="6DF1D1C2" w:rsidR="00F81D99" w:rsidRPr="003F3FAB" w:rsidRDefault="00857D71" w:rsidP="00857D71">
            <w:pPr>
              <w:pStyle w:val="ListParagraph"/>
              <w:spacing w:line="216" w:lineRule="auto"/>
              <w:ind w:left="0"/>
              <w:rPr>
                <w:rFonts w:asciiTheme="minorHAnsi" w:hAnsiTheme="minorHAnsi" w:cstheme="minorHAnsi"/>
                <w:b/>
                <w:sz w:val="22"/>
                <w:szCs w:val="22"/>
              </w:rPr>
            </w:pPr>
            <w:r w:rsidRPr="003F3FAB">
              <w:rPr>
                <w:rFonts w:asciiTheme="minorHAnsi" w:hAnsiTheme="minorHAnsi" w:cstheme="minorHAnsi"/>
                <w:b/>
                <w:sz w:val="22"/>
                <w:szCs w:val="22"/>
              </w:rPr>
              <w:t xml:space="preserve"> </w:t>
            </w:r>
            <w:r w:rsidR="00F81D99" w:rsidRPr="003F3FAB">
              <w:rPr>
                <w:rFonts w:asciiTheme="minorHAnsi" w:hAnsiTheme="minorHAnsi" w:cstheme="minorHAnsi"/>
                <w:b/>
                <w:sz w:val="22"/>
                <w:szCs w:val="22"/>
              </w:rPr>
              <w:t xml:space="preserve"> Percentage</w:t>
            </w:r>
          </w:p>
        </w:tc>
        <w:tc>
          <w:tcPr>
            <w:tcW w:w="1034" w:type="dxa"/>
            <w:vAlign w:val="center"/>
          </w:tcPr>
          <w:p w14:paraId="20F30740" w14:textId="7CFBAB22" w:rsidR="00F81D99" w:rsidRPr="003F3FAB" w:rsidRDefault="00857D71" w:rsidP="00857D71">
            <w:pPr>
              <w:pStyle w:val="ListParagraph"/>
              <w:spacing w:line="216" w:lineRule="auto"/>
              <w:ind w:left="0"/>
              <w:rPr>
                <w:rFonts w:asciiTheme="minorHAnsi" w:hAnsiTheme="minorHAnsi" w:cstheme="minorHAnsi"/>
                <w:b/>
                <w:sz w:val="22"/>
                <w:szCs w:val="22"/>
              </w:rPr>
            </w:pPr>
            <w:r w:rsidRPr="003F3FAB">
              <w:rPr>
                <w:rFonts w:asciiTheme="minorHAnsi" w:hAnsiTheme="minorHAnsi" w:cstheme="minorHAnsi"/>
                <w:b/>
                <w:sz w:val="22"/>
                <w:szCs w:val="22"/>
              </w:rPr>
              <w:t xml:space="preserve"> </w:t>
            </w:r>
            <w:r w:rsidR="00F81D99" w:rsidRPr="003F3FAB">
              <w:rPr>
                <w:rFonts w:asciiTheme="minorHAnsi" w:hAnsiTheme="minorHAnsi" w:cstheme="minorHAnsi"/>
                <w:b/>
                <w:sz w:val="22"/>
                <w:szCs w:val="22"/>
              </w:rPr>
              <w:t xml:space="preserve"> Grade</w:t>
            </w:r>
          </w:p>
        </w:tc>
        <w:tc>
          <w:tcPr>
            <w:tcW w:w="6514" w:type="dxa"/>
            <w:vAlign w:val="center"/>
          </w:tcPr>
          <w:p w14:paraId="2669EAC8" w14:textId="77777777" w:rsidR="00F81D99" w:rsidRPr="003F3FAB" w:rsidRDefault="00F81D99" w:rsidP="00734053">
            <w:pPr>
              <w:pStyle w:val="ListParagraph"/>
              <w:spacing w:line="216" w:lineRule="auto"/>
              <w:ind w:left="0"/>
              <w:jc w:val="center"/>
              <w:rPr>
                <w:rFonts w:asciiTheme="minorHAnsi" w:hAnsiTheme="minorHAnsi" w:cstheme="minorHAnsi"/>
                <w:b/>
                <w:sz w:val="22"/>
                <w:szCs w:val="22"/>
              </w:rPr>
            </w:pPr>
            <w:r w:rsidRPr="003F3FAB">
              <w:rPr>
                <w:rFonts w:asciiTheme="minorHAnsi" w:hAnsiTheme="minorHAnsi" w:cstheme="minorHAnsi"/>
                <w:b/>
                <w:sz w:val="22"/>
                <w:szCs w:val="22"/>
              </w:rPr>
              <w:t xml:space="preserve">Description </w:t>
            </w:r>
          </w:p>
          <w:p w14:paraId="4860CDE7" w14:textId="088AAB2C" w:rsidR="00F81D99" w:rsidRPr="003F3FAB" w:rsidRDefault="00E35BA1" w:rsidP="00734053">
            <w:pPr>
              <w:pStyle w:val="ListParagraph"/>
              <w:spacing w:line="216" w:lineRule="auto"/>
              <w:ind w:left="0"/>
              <w:jc w:val="center"/>
              <w:rPr>
                <w:rFonts w:asciiTheme="minorHAnsi" w:hAnsiTheme="minorHAnsi" w:cstheme="minorHAnsi"/>
                <w:b/>
                <w:sz w:val="22"/>
                <w:szCs w:val="22"/>
              </w:rPr>
            </w:pPr>
            <w:r w:rsidRPr="003F3FAB">
              <w:rPr>
                <w:rFonts w:asciiTheme="minorHAnsi" w:hAnsiTheme="minorHAnsi" w:cstheme="minorHAnsi"/>
                <w:b/>
                <w:sz w:val="22"/>
                <w:szCs w:val="22"/>
              </w:rPr>
              <w:t>[</w:t>
            </w:r>
            <w:r w:rsidR="00F81D99" w:rsidRPr="003F3FAB">
              <w:rPr>
                <w:rFonts w:asciiTheme="minorHAnsi" w:hAnsiTheme="minorHAnsi" w:cstheme="minorHAnsi"/>
                <w:b/>
                <w:sz w:val="22"/>
                <w:szCs w:val="22"/>
              </w:rPr>
              <w:t>Honors designation (H) carries more stringent requirements regarding retakes and adhering to stated deadlines.</w:t>
            </w:r>
            <w:r w:rsidRPr="003F3FAB">
              <w:rPr>
                <w:rFonts w:asciiTheme="minorHAnsi" w:hAnsiTheme="minorHAnsi" w:cstheme="minorHAnsi"/>
                <w:b/>
                <w:sz w:val="22"/>
                <w:szCs w:val="22"/>
              </w:rPr>
              <w:t>]</w:t>
            </w:r>
          </w:p>
        </w:tc>
      </w:tr>
      <w:tr w:rsidR="00F81D99" w:rsidRPr="003F3FAB" w14:paraId="4538F2D0" w14:textId="77777777" w:rsidTr="00B86E82">
        <w:tc>
          <w:tcPr>
            <w:tcW w:w="1416" w:type="dxa"/>
            <w:vAlign w:val="center"/>
          </w:tcPr>
          <w:p w14:paraId="4449C136" w14:textId="77777777" w:rsidR="00F81D99" w:rsidRPr="003F3FAB" w:rsidRDefault="00F81D99" w:rsidP="00734053">
            <w:pPr>
              <w:pStyle w:val="ListParagraph"/>
              <w:spacing w:line="216" w:lineRule="auto"/>
              <w:ind w:left="0"/>
              <w:jc w:val="center"/>
              <w:rPr>
                <w:rFonts w:asciiTheme="minorHAnsi" w:hAnsiTheme="minorHAnsi" w:cstheme="minorHAnsi"/>
                <w:b/>
                <w:sz w:val="22"/>
                <w:szCs w:val="22"/>
              </w:rPr>
            </w:pPr>
            <w:r w:rsidRPr="003F3FAB">
              <w:rPr>
                <w:rFonts w:asciiTheme="minorHAnsi" w:hAnsiTheme="minorHAnsi" w:cstheme="minorHAnsi"/>
                <w:sz w:val="22"/>
                <w:szCs w:val="22"/>
              </w:rPr>
              <w:t>100% - 90%</w:t>
            </w:r>
          </w:p>
        </w:tc>
        <w:tc>
          <w:tcPr>
            <w:tcW w:w="1034" w:type="dxa"/>
            <w:vAlign w:val="center"/>
          </w:tcPr>
          <w:p w14:paraId="5C86083C" w14:textId="47CCAF43" w:rsidR="00F81D99" w:rsidRPr="003F3FAB" w:rsidRDefault="00A52B41" w:rsidP="00734053">
            <w:pPr>
              <w:pStyle w:val="ListParagraph"/>
              <w:spacing w:line="216" w:lineRule="auto"/>
              <w:ind w:left="0"/>
              <w:jc w:val="center"/>
              <w:rPr>
                <w:rFonts w:asciiTheme="minorHAnsi" w:hAnsiTheme="minorHAnsi" w:cstheme="minorHAnsi"/>
                <w:b/>
                <w:sz w:val="22"/>
                <w:szCs w:val="22"/>
              </w:rPr>
            </w:pPr>
            <w:r w:rsidRPr="003F3FAB">
              <w:rPr>
                <w:rFonts w:asciiTheme="minorHAnsi" w:hAnsiTheme="minorHAnsi" w:cstheme="minorHAnsi"/>
                <w:b/>
                <w:sz w:val="22"/>
                <w:szCs w:val="22"/>
              </w:rPr>
              <w:t>5/</w:t>
            </w:r>
            <w:r w:rsidR="00F81D99" w:rsidRPr="003F3FAB">
              <w:rPr>
                <w:rFonts w:asciiTheme="minorHAnsi" w:hAnsiTheme="minorHAnsi" w:cstheme="minorHAnsi"/>
                <w:b/>
                <w:sz w:val="22"/>
                <w:szCs w:val="22"/>
              </w:rPr>
              <w:t>A/AH</w:t>
            </w:r>
          </w:p>
        </w:tc>
        <w:tc>
          <w:tcPr>
            <w:tcW w:w="6514" w:type="dxa"/>
          </w:tcPr>
          <w:p w14:paraId="1CF6DAEA" w14:textId="2CAEF45A" w:rsidR="00F81D99" w:rsidRPr="003F3FAB" w:rsidRDefault="00F81D99" w:rsidP="00734053">
            <w:pPr>
              <w:jc w:val="both"/>
              <w:rPr>
                <w:rFonts w:cstheme="minorHAnsi"/>
              </w:rPr>
            </w:pPr>
            <w:r w:rsidRPr="003F3FAB">
              <w:rPr>
                <w:rFonts w:cstheme="minorHAnsi"/>
              </w:rPr>
              <w:t>The student</w:t>
            </w:r>
            <w:r w:rsidR="00AA0610" w:rsidRPr="003F3FAB">
              <w:rPr>
                <w:rFonts w:cstheme="minorHAnsi"/>
              </w:rPr>
              <w:t xml:space="preserve"> </w:t>
            </w:r>
            <w:r w:rsidR="00CB7E6A" w:rsidRPr="003F3FAB">
              <w:rPr>
                <w:rFonts w:cstheme="minorHAnsi"/>
              </w:rPr>
              <w:t>understands the content and the course o</w:t>
            </w:r>
            <w:r w:rsidR="00323E65" w:rsidRPr="003F3FAB">
              <w:rPr>
                <w:rFonts w:cstheme="minorHAnsi"/>
              </w:rPr>
              <w:t>bj</w:t>
            </w:r>
            <w:r w:rsidR="00CB7E6A" w:rsidRPr="003F3FAB">
              <w:rPr>
                <w:rFonts w:cstheme="minorHAnsi"/>
              </w:rPr>
              <w:t xml:space="preserve">ectives </w:t>
            </w:r>
            <w:r w:rsidR="00C05147">
              <w:rPr>
                <w:rFonts w:cstheme="minorHAnsi"/>
              </w:rPr>
              <w:t>at a mastery level.</w:t>
            </w:r>
          </w:p>
        </w:tc>
      </w:tr>
      <w:tr w:rsidR="00F81D99" w:rsidRPr="003F3FAB" w14:paraId="77B834EC" w14:textId="77777777" w:rsidTr="00B86E82">
        <w:tc>
          <w:tcPr>
            <w:tcW w:w="1416" w:type="dxa"/>
            <w:vAlign w:val="center"/>
          </w:tcPr>
          <w:p w14:paraId="34C7EB0F" w14:textId="77777777" w:rsidR="00F81D99" w:rsidRPr="003F3FAB" w:rsidRDefault="00F81D99" w:rsidP="00734053">
            <w:pPr>
              <w:pStyle w:val="ListParagraph"/>
              <w:spacing w:line="216" w:lineRule="auto"/>
              <w:ind w:left="0"/>
              <w:jc w:val="center"/>
              <w:rPr>
                <w:rFonts w:asciiTheme="minorHAnsi" w:hAnsiTheme="minorHAnsi" w:cstheme="minorHAnsi"/>
                <w:b/>
                <w:sz w:val="22"/>
                <w:szCs w:val="22"/>
              </w:rPr>
            </w:pPr>
            <w:r w:rsidRPr="003F3FAB">
              <w:rPr>
                <w:rFonts w:asciiTheme="minorHAnsi" w:hAnsiTheme="minorHAnsi" w:cstheme="minorHAnsi"/>
                <w:sz w:val="22"/>
                <w:szCs w:val="22"/>
              </w:rPr>
              <w:t>89% - 80%</w:t>
            </w:r>
          </w:p>
        </w:tc>
        <w:tc>
          <w:tcPr>
            <w:tcW w:w="1034" w:type="dxa"/>
            <w:vAlign w:val="center"/>
          </w:tcPr>
          <w:p w14:paraId="74915B96" w14:textId="6702476C" w:rsidR="00F81D99" w:rsidRPr="003F3FAB" w:rsidRDefault="00A52B41" w:rsidP="00734053">
            <w:pPr>
              <w:pStyle w:val="ListParagraph"/>
              <w:spacing w:line="216" w:lineRule="auto"/>
              <w:ind w:left="0"/>
              <w:jc w:val="center"/>
              <w:rPr>
                <w:rFonts w:asciiTheme="minorHAnsi" w:hAnsiTheme="minorHAnsi" w:cstheme="minorHAnsi"/>
                <w:b/>
                <w:sz w:val="22"/>
                <w:szCs w:val="22"/>
              </w:rPr>
            </w:pPr>
            <w:r w:rsidRPr="003F3FAB">
              <w:rPr>
                <w:rFonts w:asciiTheme="minorHAnsi" w:hAnsiTheme="minorHAnsi" w:cstheme="minorHAnsi"/>
                <w:b/>
                <w:sz w:val="22"/>
                <w:szCs w:val="22"/>
              </w:rPr>
              <w:t>4/</w:t>
            </w:r>
            <w:r w:rsidR="00F81D99" w:rsidRPr="003F3FAB">
              <w:rPr>
                <w:rFonts w:asciiTheme="minorHAnsi" w:hAnsiTheme="minorHAnsi" w:cstheme="minorHAnsi"/>
                <w:b/>
                <w:sz w:val="22"/>
                <w:szCs w:val="22"/>
              </w:rPr>
              <w:t>B/BH</w:t>
            </w:r>
          </w:p>
        </w:tc>
        <w:tc>
          <w:tcPr>
            <w:tcW w:w="6514" w:type="dxa"/>
          </w:tcPr>
          <w:p w14:paraId="07739217" w14:textId="45CD0FE9" w:rsidR="00F81D99" w:rsidRPr="003F3FAB" w:rsidRDefault="00F81D99" w:rsidP="00734053">
            <w:pPr>
              <w:pStyle w:val="ListParagraph"/>
              <w:spacing w:line="216" w:lineRule="auto"/>
              <w:ind w:left="0"/>
              <w:jc w:val="both"/>
              <w:rPr>
                <w:rFonts w:asciiTheme="minorHAnsi" w:hAnsiTheme="minorHAnsi" w:cstheme="minorHAnsi"/>
                <w:sz w:val="22"/>
                <w:szCs w:val="22"/>
              </w:rPr>
            </w:pPr>
            <w:r w:rsidRPr="003F3FAB">
              <w:rPr>
                <w:rFonts w:asciiTheme="minorHAnsi" w:hAnsiTheme="minorHAnsi" w:cstheme="minorHAnsi"/>
                <w:sz w:val="22"/>
                <w:szCs w:val="22"/>
              </w:rPr>
              <w:t xml:space="preserve">The student </w:t>
            </w:r>
            <w:r w:rsidR="00323E65" w:rsidRPr="003F3FAB">
              <w:rPr>
                <w:rFonts w:asciiTheme="minorHAnsi" w:hAnsiTheme="minorHAnsi" w:cstheme="minorHAnsi"/>
                <w:sz w:val="22"/>
                <w:szCs w:val="22"/>
              </w:rPr>
              <w:t>understands the content and course objectives at an above average level.</w:t>
            </w:r>
          </w:p>
        </w:tc>
      </w:tr>
      <w:tr w:rsidR="00F81D99" w:rsidRPr="003F3FAB" w14:paraId="755AF768" w14:textId="77777777" w:rsidTr="00B86E82">
        <w:tc>
          <w:tcPr>
            <w:tcW w:w="1416" w:type="dxa"/>
            <w:vAlign w:val="center"/>
          </w:tcPr>
          <w:p w14:paraId="70D34741" w14:textId="77777777" w:rsidR="00F81D99" w:rsidRPr="003F3FAB" w:rsidRDefault="00F81D99" w:rsidP="00734053">
            <w:pPr>
              <w:pStyle w:val="ListParagraph"/>
              <w:spacing w:line="216" w:lineRule="auto"/>
              <w:ind w:left="0"/>
              <w:jc w:val="center"/>
              <w:rPr>
                <w:rFonts w:asciiTheme="minorHAnsi" w:hAnsiTheme="minorHAnsi" w:cstheme="minorHAnsi"/>
                <w:b/>
                <w:sz w:val="22"/>
                <w:szCs w:val="22"/>
              </w:rPr>
            </w:pPr>
            <w:r w:rsidRPr="003F3FAB">
              <w:rPr>
                <w:rFonts w:asciiTheme="minorHAnsi" w:hAnsiTheme="minorHAnsi" w:cstheme="minorHAnsi"/>
                <w:sz w:val="22"/>
                <w:szCs w:val="22"/>
              </w:rPr>
              <w:t>79% - 70%</w:t>
            </w:r>
          </w:p>
        </w:tc>
        <w:tc>
          <w:tcPr>
            <w:tcW w:w="1034" w:type="dxa"/>
            <w:vAlign w:val="center"/>
          </w:tcPr>
          <w:p w14:paraId="74617CD3" w14:textId="50459F1C" w:rsidR="00F81D99" w:rsidRPr="003F3FAB" w:rsidRDefault="00A52B41" w:rsidP="00734053">
            <w:pPr>
              <w:pStyle w:val="ListParagraph"/>
              <w:spacing w:line="216" w:lineRule="auto"/>
              <w:ind w:left="0"/>
              <w:jc w:val="center"/>
              <w:rPr>
                <w:rFonts w:asciiTheme="minorHAnsi" w:hAnsiTheme="minorHAnsi" w:cstheme="minorHAnsi"/>
                <w:b/>
                <w:sz w:val="22"/>
                <w:szCs w:val="22"/>
              </w:rPr>
            </w:pPr>
            <w:r w:rsidRPr="003F3FAB">
              <w:rPr>
                <w:rFonts w:asciiTheme="minorHAnsi" w:hAnsiTheme="minorHAnsi" w:cstheme="minorHAnsi"/>
                <w:b/>
                <w:sz w:val="22"/>
                <w:szCs w:val="22"/>
              </w:rPr>
              <w:t>3/</w:t>
            </w:r>
            <w:r w:rsidR="00F81D99" w:rsidRPr="003F3FAB">
              <w:rPr>
                <w:rFonts w:asciiTheme="minorHAnsi" w:hAnsiTheme="minorHAnsi" w:cstheme="minorHAnsi"/>
                <w:b/>
                <w:sz w:val="22"/>
                <w:szCs w:val="22"/>
              </w:rPr>
              <w:t>C/CH</w:t>
            </w:r>
          </w:p>
        </w:tc>
        <w:tc>
          <w:tcPr>
            <w:tcW w:w="6514" w:type="dxa"/>
          </w:tcPr>
          <w:p w14:paraId="5AFEA05D" w14:textId="4660344A" w:rsidR="00F81D99" w:rsidRPr="003F3FAB" w:rsidRDefault="00F81D99" w:rsidP="00734053">
            <w:pPr>
              <w:pStyle w:val="ListParagraph"/>
              <w:spacing w:line="216" w:lineRule="auto"/>
              <w:ind w:left="0"/>
              <w:jc w:val="both"/>
              <w:rPr>
                <w:rFonts w:asciiTheme="minorHAnsi" w:hAnsiTheme="minorHAnsi" w:cstheme="minorHAnsi"/>
                <w:sz w:val="22"/>
                <w:szCs w:val="22"/>
              </w:rPr>
            </w:pPr>
            <w:r w:rsidRPr="003F3FAB">
              <w:rPr>
                <w:rFonts w:asciiTheme="minorHAnsi" w:hAnsiTheme="minorHAnsi" w:cstheme="minorHAnsi"/>
                <w:sz w:val="22"/>
                <w:szCs w:val="22"/>
              </w:rPr>
              <w:t xml:space="preserve">The student </w:t>
            </w:r>
            <w:r w:rsidR="00323E65" w:rsidRPr="003F3FAB">
              <w:rPr>
                <w:rFonts w:asciiTheme="minorHAnsi" w:hAnsiTheme="minorHAnsi" w:cstheme="minorHAnsi"/>
                <w:sz w:val="22"/>
                <w:szCs w:val="22"/>
              </w:rPr>
              <w:t>understands the course content and course o</w:t>
            </w:r>
            <w:r w:rsidR="004E4238" w:rsidRPr="003F3FAB">
              <w:rPr>
                <w:rFonts w:asciiTheme="minorHAnsi" w:hAnsiTheme="minorHAnsi" w:cstheme="minorHAnsi"/>
                <w:sz w:val="22"/>
                <w:szCs w:val="22"/>
              </w:rPr>
              <w:t>bjectives at an average level.</w:t>
            </w:r>
          </w:p>
        </w:tc>
      </w:tr>
      <w:tr w:rsidR="00F81D99" w:rsidRPr="003F3FAB" w14:paraId="27B40A00" w14:textId="77777777" w:rsidTr="00B86E82">
        <w:tc>
          <w:tcPr>
            <w:tcW w:w="1416" w:type="dxa"/>
            <w:vAlign w:val="center"/>
          </w:tcPr>
          <w:p w14:paraId="3DD25900" w14:textId="77777777" w:rsidR="00F81D99" w:rsidRPr="003F3FAB" w:rsidRDefault="00F81D99" w:rsidP="00734053">
            <w:pPr>
              <w:pStyle w:val="ListParagraph"/>
              <w:spacing w:line="216" w:lineRule="auto"/>
              <w:ind w:left="0"/>
              <w:jc w:val="center"/>
              <w:rPr>
                <w:rFonts w:asciiTheme="minorHAnsi" w:hAnsiTheme="minorHAnsi" w:cstheme="minorHAnsi"/>
                <w:b/>
                <w:sz w:val="22"/>
                <w:szCs w:val="22"/>
              </w:rPr>
            </w:pPr>
            <w:r w:rsidRPr="003F3FAB">
              <w:rPr>
                <w:rFonts w:asciiTheme="minorHAnsi" w:hAnsiTheme="minorHAnsi" w:cstheme="minorHAnsi"/>
                <w:sz w:val="22"/>
                <w:szCs w:val="22"/>
              </w:rPr>
              <w:t>69% - 60%</w:t>
            </w:r>
          </w:p>
        </w:tc>
        <w:tc>
          <w:tcPr>
            <w:tcW w:w="1034" w:type="dxa"/>
            <w:vAlign w:val="center"/>
          </w:tcPr>
          <w:p w14:paraId="49AD3788" w14:textId="09523264" w:rsidR="00F81D99" w:rsidRPr="003F3FAB" w:rsidRDefault="00A52B41" w:rsidP="00734053">
            <w:pPr>
              <w:pStyle w:val="ListParagraph"/>
              <w:spacing w:line="216" w:lineRule="auto"/>
              <w:ind w:left="0"/>
              <w:jc w:val="center"/>
              <w:rPr>
                <w:rFonts w:asciiTheme="minorHAnsi" w:hAnsiTheme="minorHAnsi" w:cstheme="minorHAnsi"/>
                <w:b/>
                <w:sz w:val="22"/>
                <w:szCs w:val="22"/>
              </w:rPr>
            </w:pPr>
            <w:r w:rsidRPr="003F3FAB">
              <w:rPr>
                <w:rFonts w:asciiTheme="minorHAnsi" w:hAnsiTheme="minorHAnsi" w:cstheme="minorHAnsi"/>
                <w:b/>
                <w:sz w:val="22"/>
                <w:szCs w:val="22"/>
              </w:rPr>
              <w:t>2/</w:t>
            </w:r>
            <w:r w:rsidR="00F81D99" w:rsidRPr="003F3FAB">
              <w:rPr>
                <w:rFonts w:asciiTheme="minorHAnsi" w:hAnsiTheme="minorHAnsi" w:cstheme="minorHAnsi"/>
                <w:b/>
                <w:sz w:val="22"/>
                <w:szCs w:val="22"/>
              </w:rPr>
              <w:t>D</w:t>
            </w:r>
          </w:p>
        </w:tc>
        <w:tc>
          <w:tcPr>
            <w:tcW w:w="6514" w:type="dxa"/>
          </w:tcPr>
          <w:p w14:paraId="153830C7" w14:textId="238ED0A0" w:rsidR="00F81D99" w:rsidRPr="003F3FAB" w:rsidRDefault="00F81D99" w:rsidP="00734053">
            <w:pPr>
              <w:pStyle w:val="ListParagraph"/>
              <w:spacing w:line="216" w:lineRule="auto"/>
              <w:ind w:left="0"/>
              <w:jc w:val="both"/>
              <w:rPr>
                <w:rFonts w:asciiTheme="minorHAnsi" w:hAnsiTheme="minorHAnsi" w:cstheme="minorHAnsi"/>
                <w:sz w:val="22"/>
                <w:szCs w:val="22"/>
              </w:rPr>
            </w:pPr>
            <w:r w:rsidRPr="003F3FAB">
              <w:rPr>
                <w:rFonts w:asciiTheme="minorHAnsi" w:hAnsiTheme="minorHAnsi" w:cstheme="minorHAnsi"/>
                <w:sz w:val="22"/>
                <w:szCs w:val="22"/>
              </w:rPr>
              <w:t>The student understands the course content at a below average le</w:t>
            </w:r>
            <w:r w:rsidR="004E4238" w:rsidRPr="003F3FAB">
              <w:rPr>
                <w:rFonts w:asciiTheme="minorHAnsi" w:hAnsiTheme="minorHAnsi" w:cstheme="minorHAnsi"/>
                <w:sz w:val="22"/>
                <w:szCs w:val="22"/>
              </w:rPr>
              <w:t>vel and a minimum of course objectives are met.</w:t>
            </w:r>
          </w:p>
        </w:tc>
      </w:tr>
      <w:tr w:rsidR="00F81D99" w:rsidRPr="003F3FAB" w14:paraId="02E55D2A" w14:textId="77777777" w:rsidTr="00B86E82">
        <w:tc>
          <w:tcPr>
            <w:tcW w:w="1416" w:type="dxa"/>
            <w:vAlign w:val="center"/>
          </w:tcPr>
          <w:p w14:paraId="40F07552" w14:textId="3D0A4DA9" w:rsidR="00F81D99" w:rsidRPr="003F3FAB" w:rsidRDefault="00680E99" w:rsidP="00734053">
            <w:pPr>
              <w:pStyle w:val="ListParagraph"/>
              <w:spacing w:line="216" w:lineRule="auto"/>
              <w:ind w:left="0"/>
              <w:jc w:val="center"/>
              <w:rPr>
                <w:rFonts w:asciiTheme="minorHAnsi" w:hAnsiTheme="minorHAnsi" w:cstheme="minorHAnsi"/>
                <w:sz w:val="22"/>
                <w:szCs w:val="22"/>
              </w:rPr>
            </w:pPr>
            <m:oMath>
              <m:r>
                <w:rPr>
                  <w:rFonts w:ascii="Cambria Math" w:hAnsi="Cambria Math" w:cstheme="minorHAnsi"/>
                  <w:sz w:val="22"/>
                  <w:szCs w:val="22"/>
                </w:rPr>
                <m:t>↓</m:t>
              </m:r>
            </m:oMath>
            <w:r w:rsidRPr="003F3FAB">
              <w:rPr>
                <w:rFonts w:asciiTheme="minorHAnsi" w:hAnsiTheme="minorHAnsi" w:cstheme="minorHAnsi"/>
                <w:sz w:val="22"/>
                <w:szCs w:val="22"/>
              </w:rPr>
              <w:t xml:space="preserve"> </w:t>
            </w:r>
            <w:r w:rsidR="00F81D99" w:rsidRPr="003F3FAB">
              <w:rPr>
                <w:rFonts w:asciiTheme="minorHAnsi" w:hAnsiTheme="minorHAnsi" w:cstheme="minorHAnsi"/>
                <w:sz w:val="22"/>
                <w:szCs w:val="22"/>
              </w:rPr>
              <w:t>59%</w:t>
            </w:r>
          </w:p>
        </w:tc>
        <w:tc>
          <w:tcPr>
            <w:tcW w:w="1034" w:type="dxa"/>
            <w:vAlign w:val="center"/>
          </w:tcPr>
          <w:p w14:paraId="1A6CC1AF" w14:textId="77777777" w:rsidR="00F81D99" w:rsidRPr="003F3FAB" w:rsidRDefault="00A52B41" w:rsidP="00734053">
            <w:pPr>
              <w:pStyle w:val="ListParagraph"/>
              <w:spacing w:line="216" w:lineRule="auto"/>
              <w:ind w:left="0"/>
              <w:jc w:val="center"/>
              <w:rPr>
                <w:rFonts w:asciiTheme="minorHAnsi" w:hAnsiTheme="minorHAnsi" w:cstheme="minorHAnsi"/>
                <w:b/>
                <w:sz w:val="22"/>
                <w:szCs w:val="22"/>
              </w:rPr>
            </w:pPr>
            <w:r w:rsidRPr="003F3FAB">
              <w:rPr>
                <w:rFonts w:asciiTheme="minorHAnsi" w:hAnsiTheme="minorHAnsi" w:cstheme="minorHAnsi"/>
                <w:b/>
                <w:sz w:val="22"/>
                <w:szCs w:val="22"/>
              </w:rPr>
              <w:t>1/</w:t>
            </w:r>
            <w:r w:rsidR="00F81D99" w:rsidRPr="003F3FAB">
              <w:rPr>
                <w:rFonts w:asciiTheme="minorHAnsi" w:hAnsiTheme="minorHAnsi" w:cstheme="minorHAnsi"/>
                <w:b/>
                <w:sz w:val="22"/>
                <w:szCs w:val="22"/>
              </w:rPr>
              <w:t>F</w:t>
            </w:r>
          </w:p>
          <w:p w14:paraId="63D1A407" w14:textId="386358DC" w:rsidR="00680E99" w:rsidRPr="003F3FAB" w:rsidRDefault="00680E99" w:rsidP="00734053">
            <w:pPr>
              <w:pStyle w:val="ListParagraph"/>
              <w:spacing w:line="216" w:lineRule="auto"/>
              <w:ind w:left="0"/>
              <w:jc w:val="center"/>
              <w:rPr>
                <w:rFonts w:asciiTheme="minorHAnsi" w:hAnsiTheme="minorHAnsi" w:cstheme="minorHAnsi"/>
                <w:b/>
                <w:sz w:val="22"/>
                <w:szCs w:val="22"/>
              </w:rPr>
            </w:pPr>
            <w:r w:rsidRPr="003F3FAB">
              <w:rPr>
                <w:rFonts w:asciiTheme="minorHAnsi" w:hAnsiTheme="minorHAnsi" w:cstheme="minorHAnsi"/>
                <w:b/>
                <w:sz w:val="22"/>
                <w:szCs w:val="22"/>
              </w:rPr>
              <w:t>0/N</w:t>
            </w:r>
          </w:p>
        </w:tc>
        <w:tc>
          <w:tcPr>
            <w:tcW w:w="6514" w:type="dxa"/>
          </w:tcPr>
          <w:p w14:paraId="7C8E8731" w14:textId="7CE268A0" w:rsidR="00F81D99" w:rsidRPr="003F3FAB" w:rsidRDefault="00F81D99" w:rsidP="00734053">
            <w:pPr>
              <w:pStyle w:val="ListParagraph"/>
              <w:spacing w:line="216" w:lineRule="auto"/>
              <w:ind w:left="0"/>
              <w:jc w:val="both"/>
              <w:rPr>
                <w:rFonts w:asciiTheme="minorHAnsi" w:hAnsiTheme="minorHAnsi" w:cstheme="minorHAnsi"/>
                <w:sz w:val="22"/>
                <w:szCs w:val="22"/>
              </w:rPr>
            </w:pPr>
            <w:r w:rsidRPr="003F3FAB">
              <w:rPr>
                <w:rFonts w:asciiTheme="minorHAnsi" w:hAnsiTheme="minorHAnsi" w:cstheme="minorHAnsi"/>
                <w:sz w:val="22"/>
                <w:szCs w:val="22"/>
              </w:rPr>
              <w:t xml:space="preserve">The student has not met </w:t>
            </w:r>
            <w:r w:rsidR="00EC6852">
              <w:rPr>
                <w:rFonts w:asciiTheme="minorHAnsi" w:hAnsiTheme="minorHAnsi" w:cstheme="minorHAnsi"/>
                <w:sz w:val="22"/>
                <w:szCs w:val="22"/>
              </w:rPr>
              <w:t>enough</w:t>
            </w:r>
            <w:r w:rsidR="00902D3B">
              <w:rPr>
                <w:rFonts w:asciiTheme="minorHAnsi" w:hAnsiTheme="minorHAnsi" w:cstheme="minorHAnsi"/>
                <w:sz w:val="22"/>
                <w:szCs w:val="22"/>
              </w:rPr>
              <w:t xml:space="preserve">, or </w:t>
            </w:r>
            <w:r w:rsidR="00F3609F">
              <w:rPr>
                <w:rFonts w:asciiTheme="minorHAnsi" w:hAnsiTheme="minorHAnsi" w:cstheme="minorHAnsi"/>
                <w:sz w:val="22"/>
                <w:szCs w:val="22"/>
              </w:rPr>
              <w:t>has not met any,</w:t>
            </w:r>
            <w:r w:rsidR="004F0915" w:rsidRPr="003F3FAB">
              <w:rPr>
                <w:rFonts w:asciiTheme="minorHAnsi" w:hAnsiTheme="minorHAnsi" w:cstheme="minorHAnsi"/>
                <w:sz w:val="22"/>
                <w:szCs w:val="22"/>
              </w:rPr>
              <w:t xml:space="preserve"> course objectives to pass a minimum level and receives no credit.</w:t>
            </w:r>
          </w:p>
        </w:tc>
      </w:tr>
    </w:tbl>
    <w:p w14:paraId="0675A5E8" w14:textId="3433B933" w:rsidR="00825939" w:rsidRPr="003F3FAB" w:rsidRDefault="00825939" w:rsidP="008168A9">
      <w:pPr>
        <w:spacing w:after="0" w:line="216" w:lineRule="auto"/>
        <w:rPr>
          <w:rFonts w:cstheme="minorHAnsi"/>
          <w:b/>
          <w:u w:val="single"/>
        </w:rPr>
      </w:pPr>
    </w:p>
    <w:p w14:paraId="79209DBA" w14:textId="77777777" w:rsidR="00AB7D6F" w:rsidRPr="003F3FAB" w:rsidRDefault="00AB7D6F" w:rsidP="00966FA8">
      <w:pPr>
        <w:spacing w:after="0" w:line="216" w:lineRule="auto"/>
        <w:rPr>
          <w:rFonts w:cstheme="minorHAnsi"/>
          <w:b/>
          <w:u w:val="single"/>
        </w:rPr>
      </w:pPr>
    </w:p>
    <w:p w14:paraId="54BAF268" w14:textId="37BE757F" w:rsidR="00966FA8" w:rsidRPr="003F3FAB" w:rsidRDefault="006126B3" w:rsidP="00966FA8">
      <w:pPr>
        <w:spacing w:after="0" w:line="216" w:lineRule="auto"/>
        <w:rPr>
          <w:rFonts w:cstheme="minorHAnsi"/>
          <w:u w:val="single"/>
        </w:rPr>
      </w:pPr>
      <w:r w:rsidRPr="003F3FAB">
        <w:rPr>
          <w:rFonts w:cstheme="minorHAnsi"/>
          <w:b/>
          <w:u w:val="single"/>
        </w:rPr>
        <w:t>Class POWER Matrix (Expectations)</w:t>
      </w:r>
      <w:r w:rsidR="00966FA8" w:rsidRPr="003F3FAB">
        <w:rPr>
          <w:rFonts w:cstheme="minorHAnsi"/>
          <w:u w:val="single"/>
        </w:rPr>
        <w:t>:</w:t>
      </w:r>
    </w:p>
    <w:p w14:paraId="7E7D4760" w14:textId="77777777" w:rsidR="007D1D8E" w:rsidRPr="003F3FAB" w:rsidRDefault="007D1D8E" w:rsidP="008168A9">
      <w:pPr>
        <w:spacing w:after="0" w:line="216" w:lineRule="auto"/>
        <w:rPr>
          <w:rFonts w:cstheme="minorHAnsi"/>
          <w:u w:val="single"/>
        </w:rPr>
      </w:pPr>
    </w:p>
    <w:tbl>
      <w:tblPr>
        <w:tblStyle w:val="TableGrid"/>
        <w:tblW w:w="10012" w:type="dxa"/>
        <w:tblLook w:val="04A0" w:firstRow="1" w:lastRow="0" w:firstColumn="1" w:lastColumn="0" w:noHBand="0" w:noVBand="1"/>
      </w:tblPr>
      <w:tblGrid>
        <w:gridCol w:w="2002"/>
        <w:gridCol w:w="2002"/>
        <w:gridCol w:w="6008"/>
      </w:tblGrid>
      <w:tr w:rsidR="008168A9" w:rsidRPr="003F3FAB" w14:paraId="0EC25556" w14:textId="77777777" w:rsidTr="00310689">
        <w:trPr>
          <w:trHeight w:val="259"/>
        </w:trPr>
        <w:tc>
          <w:tcPr>
            <w:tcW w:w="2002" w:type="dxa"/>
            <w:shd w:val="clear" w:color="auto" w:fill="808080" w:themeFill="background1" w:themeFillShade="80"/>
            <w:vAlign w:val="center"/>
          </w:tcPr>
          <w:p w14:paraId="46E69529" w14:textId="77777777" w:rsidR="008168A9" w:rsidRPr="003F3FAB" w:rsidRDefault="008168A9" w:rsidP="00734053">
            <w:pPr>
              <w:spacing w:line="216" w:lineRule="auto"/>
              <w:jc w:val="center"/>
              <w:rPr>
                <w:b/>
                <w:color w:val="FFFFFF" w:themeColor="background1"/>
                <w:u w:val="single"/>
              </w:rPr>
            </w:pPr>
            <w:r w:rsidRPr="003F3FAB">
              <w:rPr>
                <w:b/>
                <w:color w:val="FFFFFF" w:themeColor="background1"/>
                <w:u w:val="single"/>
              </w:rPr>
              <w:t>Letter</w:t>
            </w:r>
          </w:p>
        </w:tc>
        <w:tc>
          <w:tcPr>
            <w:tcW w:w="2002" w:type="dxa"/>
            <w:shd w:val="clear" w:color="auto" w:fill="808080" w:themeFill="background1" w:themeFillShade="80"/>
            <w:vAlign w:val="center"/>
          </w:tcPr>
          <w:p w14:paraId="16F5143C" w14:textId="77777777" w:rsidR="008168A9" w:rsidRPr="003F3FAB" w:rsidRDefault="008168A9" w:rsidP="00734053">
            <w:pPr>
              <w:spacing w:line="216" w:lineRule="auto"/>
              <w:jc w:val="center"/>
              <w:rPr>
                <w:b/>
                <w:color w:val="FFFFFF" w:themeColor="background1"/>
                <w:u w:val="single"/>
              </w:rPr>
            </w:pPr>
            <w:r w:rsidRPr="003F3FAB">
              <w:rPr>
                <w:b/>
                <w:color w:val="FFFFFF" w:themeColor="background1"/>
                <w:u w:val="single"/>
              </w:rPr>
              <w:t>Stands for</w:t>
            </w:r>
          </w:p>
        </w:tc>
        <w:tc>
          <w:tcPr>
            <w:tcW w:w="6008" w:type="dxa"/>
            <w:shd w:val="clear" w:color="auto" w:fill="808080" w:themeFill="background1" w:themeFillShade="80"/>
            <w:vAlign w:val="center"/>
          </w:tcPr>
          <w:p w14:paraId="531604C8" w14:textId="77777777" w:rsidR="008168A9" w:rsidRPr="003F3FAB" w:rsidRDefault="008168A9" w:rsidP="00734053">
            <w:pPr>
              <w:spacing w:line="216" w:lineRule="auto"/>
              <w:jc w:val="center"/>
              <w:rPr>
                <w:b/>
                <w:color w:val="FFFFFF" w:themeColor="background1"/>
                <w:u w:val="single"/>
              </w:rPr>
            </w:pPr>
            <w:r w:rsidRPr="003F3FAB">
              <w:rPr>
                <w:b/>
                <w:color w:val="FFFFFF" w:themeColor="background1"/>
                <w:u w:val="single"/>
              </w:rPr>
              <w:t>What does this look like in our classroom?</w:t>
            </w:r>
          </w:p>
        </w:tc>
      </w:tr>
      <w:tr w:rsidR="008168A9" w:rsidRPr="003F3FAB" w14:paraId="2BB63DC4" w14:textId="77777777" w:rsidTr="00310689">
        <w:trPr>
          <w:trHeight w:val="432"/>
        </w:trPr>
        <w:tc>
          <w:tcPr>
            <w:tcW w:w="2002" w:type="dxa"/>
            <w:vAlign w:val="center"/>
          </w:tcPr>
          <w:p w14:paraId="50506E34" w14:textId="77777777" w:rsidR="008168A9" w:rsidRPr="003F3FAB" w:rsidRDefault="008168A9" w:rsidP="00734053">
            <w:pPr>
              <w:spacing w:line="216" w:lineRule="auto"/>
              <w:jc w:val="center"/>
              <w:rPr>
                <w:b/>
              </w:rPr>
            </w:pPr>
            <w:r w:rsidRPr="003F3FAB">
              <w:rPr>
                <w:b/>
              </w:rPr>
              <w:t>P</w:t>
            </w:r>
          </w:p>
        </w:tc>
        <w:tc>
          <w:tcPr>
            <w:tcW w:w="2002" w:type="dxa"/>
            <w:vAlign w:val="center"/>
          </w:tcPr>
          <w:p w14:paraId="38A08FF1" w14:textId="77777777" w:rsidR="008168A9" w:rsidRPr="003F3FAB" w:rsidRDefault="008168A9" w:rsidP="00734053">
            <w:pPr>
              <w:spacing w:line="216" w:lineRule="auto"/>
              <w:jc w:val="center"/>
            </w:pPr>
            <w:r w:rsidRPr="003F3FAB">
              <w:t>Prepared &amp; Punctual</w:t>
            </w:r>
          </w:p>
        </w:tc>
        <w:tc>
          <w:tcPr>
            <w:tcW w:w="6008" w:type="dxa"/>
            <w:vAlign w:val="center"/>
          </w:tcPr>
          <w:p w14:paraId="02BEDC3C" w14:textId="77777777" w:rsidR="008168A9" w:rsidRPr="003F3FAB" w:rsidRDefault="008168A9" w:rsidP="00734053">
            <w:pPr>
              <w:spacing w:line="216" w:lineRule="auto"/>
            </w:pPr>
            <w:r w:rsidRPr="003F3FAB">
              <w:t>Be in your seat when the bell rings.</w:t>
            </w:r>
          </w:p>
          <w:p w14:paraId="6F138871" w14:textId="77777777" w:rsidR="008168A9" w:rsidRPr="003F3FAB" w:rsidRDefault="008168A9" w:rsidP="00734053">
            <w:pPr>
              <w:spacing w:line="216" w:lineRule="auto"/>
            </w:pPr>
            <w:r w:rsidRPr="003F3FAB">
              <w:t>Have your supplies out and ready to use.</w:t>
            </w:r>
          </w:p>
          <w:p w14:paraId="7C1AD04E" w14:textId="2C590296" w:rsidR="008168A9" w:rsidRPr="003F3FAB" w:rsidRDefault="008168A9" w:rsidP="00734053">
            <w:pPr>
              <w:spacing w:line="216" w:lineRule="auto"/>
            </w:pPr>
            <w:r w:rsidRPr="003F3FAB">
              <w:t>Have your assignment out and ready to correct.</w:t>
            </w:r>
          </w:p>
        </w:tc>
      </w:tr>
      <w:tr w:rsidR="008168A9" w:rsidRPr="003F3FAB" w14:paraId="29B670C1" w14:textId="77777777" w:rsidTr="00310689">
        <w:trPr>
          <w:trHeight w:val="432"/>
        </w:trPr>
        <w:tc>
          <w:tcPr>
            <w:tcW w:w="2002" w:type="dxa"/>
            <w:vAlign w:val="center"/>
          </w:tcPr>
          <w:p w14:paraId="096C64BE" w14:textId="77777777" w:rsidR="008168A9" w:rsidRPr="003F3FAB" w:rsidRDefault="008168A9" w:rsidP="00734053">
            <w:pPr>
              <w:spacing w:line="216" w:lineRule="auto"/>
              <w:jc w:val="center"/>
              <w:rPr>
                <w:b/>
              </w:rPr>
            </w:pPr>
            <w:r w:rsidRPr="003F3FAB">
              <w:rPr>
                <w:b/>
              </w:rPr>
              <w:t>O</w:t>
            </w:r>
          </w:p>
        </w:tc>
        <w:tc>
          <w:tcPr>
            <w:tcW w:w="2002" w:type="dxa"/>
            <w:vAlign w:val="center"/>
          </w:tcPr>
          <w:p w14:paraId="1E618D04" w14:textId="77777777" w:rsidR="008168A9" w:rsidRPr="003F3FAB" w:rsidRDefault="008168A9" w:rsidP="00734053">
            <w:pPr>
              <w:spacing w:line="216" w:lineRule="auto"/>
              <w:jc w:val="center"/>
            </w:pPr>
            <w:r w:rsidRPr="003F3FAB">
              <w:t>Organized</w:t>
            </w:r>
          </w:p>
        </w:tc>
        <w:tc>
          <w:tcPr>
            <w:tcW w:w="6008" w:type="dxa"/>
            <w:vAlign w:val="center"/>
          </w:tcPr>
          <w:p w14:paraId="1F6B8A94" w14:textId="77777777" w:rsidR="008168A9" w:rsidRPr="003F3FAB" w:rsidRDefault="008168A9" w:rsidP="00734053">
            <w:pPr>
              <w:spacing w:line="216" w:lineRule="auto"/>
            </w:pPr>
            <w:r w:rsidRPr="003F3FAB">
              <w:t>Have a spiral notebook for classwork and notes.</w:t>
            </w:r>
          </w:p>
          <w:p w14:paraId="7BB0051C" w14:textId="77777777" w:rsidR="008168A9" w:rsidRPr="003F3FAB" w:rsidRDefault="008168A9" w:rsidP="00734053">
            <w:pPr>
              <w:spacing w:line="216" w:lineRule="auto"/>
            </w:pPr>
            <w:r w:rsidRPr="003F3FAB">
              <w:t>Have a binder or 2-pocket folder for class papers.</w:t>
            </w:r>
          </w:p>
          <w:p w14:paraId="4B8E35E5" w14:textId="7B702D10" w:rsidR="008168A9" w:rsidRPr="003F3FAB" w:rsidRDefault="008168A9" w:rsidP="00734053">
            <w:pPr>
              <w:spacing w:line="216" w:lineRule="auto"/>
            </w:pPr>
            <w:r w:rsidRPr="003F3FAB">
              <w:t>Have your computer files named and saved in folders.</w:t>
            </w:r>
          </w:p>
        </w:tc>
      </w:tr>
      <w:tr w:rsidR="008168A9" w:rsidRPr="003F3FAB" w14:paraId="40AD5ED5" w14:textId="77777777" w:rsidTr="00310689">
        <w:trPr>
          <w:trHeight w:val="432"/>
        </w:trPr>
        <w:tc>
          <w:tcPr>
            <w:tcW w:w="2002" w:type="dxa"/>
            <w:vAlign w:val="center"/>
          </w:tcPr>
          <w:p w14:paraId="5710586E" w14:textId="77777777" w:rsidR="008168A9" w:rsidRPr="003F3FAB" w:rsidRDefault="008168A9" w:rsidP="00734053">
            <w:pPr>
              <w:spacing w:line="216" w:lineRule="auto"/>
              <w:jc w:val="center"/>
              <w:rPr>
                <w:b/>
              </w:rPr>
            </w:pPr>
            <w:r w:rsidRPr="003F3FAB">
              <w:rPr>
                <w:b/>
              </w:rPr>
              <w:t>W</w:t>
            </w:r>
          </w:p>
        </w:tc>
        <w:tc>
          <w:tcPr>
            <w:tcW w:w="2002" w:type="dxa"/>
            <w:vAlign w:val="center"/>
          </w:tcPr>
          <w:p w14:paraId="291D5645" w14:textId="77777777" w:rsidR="008168A9" w:rsidRPr="003F3FAB" w:rsidRDefault="008168A9" w:rsidP="00734053">
            <w:pPr>
              <w:spacing w:line="216" w:lineRule="auto"/>
              <w:jc w:val="center"/>
            </w:pPr>
            <w:r w:rsidRPr="003F3FAB">
              <w:t>Writers</w:t>
            </w:r>
          </w:p>
        </w:tc>
        <w:tc>
          <w:tcPr>
            <w:tcW w:w="6008" w:type="dxa"/>
            <w:vAlign w:val="center"/>
          </w:tcPr>
          <w:p w14:paraId="65835487" w14:textId="77777777" w:rsidR="008168A9" w:rsidRPr="003F3FAB" w:rsidRDefault="008168A9" w:rsidP="00734053">
            <w:pPr>
              <w:spacing w:line="216" w:lineRule="auto"/>
            </w:pPr>
            <w:r w:rsidRPr="003F3FAB">
              <w:t>Write assignments and test dates in your planner.</w:t>
            </w:r>
          </w:p>
          <w:p w14:paraId="7A4EB979" w14:textId="2393B057" w:rsidR="008168A9" w:rsidRPr="003F3FAB" w:rsidRDefault="008168A9" w:rsidP="00734053">
            <w:pPr>
              <w:spacing w:line="216" w:lineRule="auto"/>
            </w:pPr>
            <w:r w:rsidRPr="003F3FAB">
              <w:t>Write</w:t>
            </w:r>
            <w:r w:rsidR="004E265F">
              <w:t xml:space="preserve"> the</w:t>
            </w:r>
            <w:r w:rsidR="009A5843">
              <w:t xml:space="preserve"> notes and assignments.</w:t>
            </w:r>
          </w:p>
          <w:p w14:paraId="392E4F84" w14:textId="77777777" w:rsidR="008168A9" w:rsidRPr="003F3FAB" w:rsidRDefault="008168A9" w:rsidP="00734053">
            <w:pPr>
              <w:spacing w:line="216" w:lineRule="auto"/>
            </w:pPr>
            <w:r w:rsidRPr="003F3FAB">
              <w:t xml:space="preserve">Learn and use mathematical notation in your assignments. </w:t>
            </w:r>
          </w:p>
        </w:tc>
      </w:tr>
      <w:tr w:rsidR="008168A9" w:rsidRPr="003F3FAB" w14:paraId="58074AC1" w14:textId="77777777" w:rsidTr="00310689">
        <w:trPr>
          <w:trHeight w:val="432"/>
        </w:trPr>
        <w:tc>
          <w:tcPr>
            <w:tcW w:w="2002" w:type="dxa"/>
            <w:vAlign w:val="center"/>
          </w:tcPr>
          <w:p w14:paraId="561BF016" w14:textId="77777777" w:rsidR="008168A9" w:rsidRPr="003F3FAB" w:rsidRDefault="008168A9" w:rsidP="00734053">
            <w:pPr>
              <w:spacing w:line="216" w:lineRule="auto"/>
              <w:jc w:val="center"/>
              <w:rPr>
                <w:b/>
              </w:rPr>
            </w:pPr>
            <w:r w:rsidRPr="003F3FAB">
              <w:rPr>
                <w:b/>
              </w:rPr>
              <w:t>E</w:t>
            </w:r>
          </w:p>
        </w:tc>
        <w:tc>
          <w:tcPr>
            <w:tcW w:w="2002" w:type="dxa"/>
            <w:vAlign w:val="center"/>
          </w:tcPr>
          <w:p w14:paraId="08D66C9D" w14:textId="77777777" w:rsidR="008168A9" w:rsidRPr="003F3FAB" w:rsidRDefault="008168A9" w:rsidP="00734053">
            <w:pPr>
              <w:spacing w:line="216" w:lineRule="auto"/>
              <w:jc w:val="center"/>
            </w:pPr>
            <w:r w:rsidRPr="003F3FAB">
              <w:t>Engaged</w:t>
            </w:r>
          </w:p>
        </w:tc>
        <w:tc>
          <w:tcPr>
            <w:tcW w:w="6008" w:type="dxa"/>
            <w:vAlign w:val="center"/>
          </w:tcPr>
          <w:p w14:paraId="251176BD" w14:textId="7FD2F3CD" w:rsidR="008168A9" w:rsidRPr="003F3FAB" w:rsidRDefault="008168A9" w:rsidP="00734053">
            <w:pPr>
              <w:spacing w:line="216" w:lineRule="auto"/>
            </w:pPr>
            <w:r w:rsidRPr="003F3FAB">
              <w:t>Do the activities assigned</w:t>
            </w:r>
            <w:r w:rsidR="005F2180" w:rsidRPr="003F3FAB">
              <w:t xml:space="preserve"> from bell to bell.</w:t>
            </w:r>
          </w:p>
          <w:p w14:paraId="2A04F0E0" w14:textId="77777777" w:rsidR="008168A9" w:rsidRPr="003F3FAB" w:rsidRDefault="008168A9" w:rsidP="00734053">
            <w:pPr>
              <w:spacing w:line="216" w:lineRule="auto"/>
            </w:pPr>
            <w:r w:rsidRPr="003F3FAB">
              <w:t>Work well alone and with your group.</w:t>
            </w:r>
          </w:p>
          <w:p w14:paraId="0FF8D4C5" w14:textId="3C8139A6" w:rsidR="008168A9" w:rsidRPr="003F3FAB" w:rsidRDefault="008168A9" w:rsidP="00734053">
            <w:pPr>
              <w:spacing w:line="216" w:lineRule="auto"/>
            </w:pPr>
            <w:r w:rsidRPr="003F3FAB">
              <w:t>Stay in class unless it is an emergency.</w:t>
            </w:r>
          </w:p>
        </w:tc>
      </w:tr>
      <w:tr w:rsidR="008168A9" w:rsidRPr="003F3FAB" w14:paraId="3F13313D" w14:textId="77777777" w:rsidTr="00310689">
        <w:trPr>
          <w:trHeight w:val="432"/>
        </w:trPr>
        <w:tc>
          <w:tcPr>
            <w:tcW w:w="2002" w:type="dxa"/>
            <w:vAlign w:val="center"/>
          </w:tcPr>
          <w:p w14:paraId="2ACBA901" w14:textId="77777777" w:rsidR="008168A9" w:rsidRPr="003F3FAB" w:rsidRDefault="008168A9" w:rsidP="00734053">
            <w:pPr>
              <w:spacing w:line="216" w:lineRule="auto"/>
              <w:jc w:val="center"/>
              <w:rPr>
                <w:b/>
              </w:rPr>
            </w:pPr>
            <w:r w:rsidRPr="003F3FAB">
              <w:rPr>
                <w:b/>
              </w:rPr>
              <w:t>R</w:t>
            </w:r>
          </w:p>
        </w:tc>
        <w:tc>
          <w:tcPr>
            <w:tcW w:w="2002" w:type="dxa"/>
            <w:vAlign w:val="center"/>
          </w:tcPr>
          <w:p w14:paraId="621F4B80" w14:textId="77777777" w:rsidR="008168A9" w:rsidRPr="003F3FAB" w:rsidRDefault="008168A9" w:rsidP="00734053">
            <w:pPr>
              <w:spacing w:line="216" w:lineRule="auto"/>
              <w:jc w:val="center"/>
            </w:pPr>
            <w:r w:rsidRPr="003F3FAB">
              <w:t>Respectful</w:t>
            </w:r>
          </w:p>
        </w:tc>
        <w:tc>
          <w:tcPr>
            <w:tcW w:w="6008" w:type="dxa"/>
            <w:vAlign w:val="center"/>
          </w:tcPr>
          <w:p w14:paraId="53A68634" w14:textId="4647EECC" w:rsidR="008168A9" w:rsidRPr="003F3FAB" w:rsidRDefault="008168A9" w:rsidP="00734053">
            <w:pPr>
              <w:spacing w:line="216" w:lineRule="auto"/>
            </w:pPr>
            <w:r w:rsidRPr="003F3FAB">
              <w:t>Sit in your assigned seat.</w:t>
            </w:r>
          </w:p>
          <w:p w14:paraId="36776011" w14:textId="200BF6B6" w:rsidR="008168A9" w:rsidRPr="003F3FAB" w:rsidRDefault="008168A9" w:rsidP="00734053">
            <w:pPr>
              <w:spacing w:line="216" w:lineRule="auto"/>
            </w:pPr>
            <w:r w:rsidRPr="003F3FAB">
              <w:t xml:space="preserve">Treat </w:t>
            </w:r>
            <w:r w:rsidR="00D52AE1" w:rsidRPr="003F3FAB">
              <w:t xml:space="preserve">borrowed </w:t>
            </w:r>
            <w:r w:rsidRPr="003F3FAB">
              <w:t xml:space="preserve">supplies carefully. </w:t>
            </w:r>
          </w:p>
          <w:p w14:paraId="1CAD4A97" w14:textId="77777777" w:rsidR="008168A9" w:rsidRPr="003F3FAB" w:rsidRDefault="008168A9" w:rsidP="00734053">
            <w:pPr>
              <w:spacing w:line="216" w:lineRule="auto"/>
            </w:pPr>
            <w:r w:rsidRPr="003F3FAB">
              <w:t>Phones, headphones/earbuds, and food are put away.</w:t>
            </w:r>
          </w:p>
        </w:tc>
      </w:tr>
    </w:tbl>
    <w:p w14:paraId="6ACA14D0" w14:textId="77777777" w:rsidR="000F5E4B" w:rsidRPr="003F3FAB" w:rsidRDefault="000F5E4B" w:rsidP="00C91220">
      <w:pPr>
        <w:spacing w:line="216" w:lineRule="auto"/>
        <w:rPr>
          <w:rFonts w:cstheme="minorHAnsi"/>
          <w:b/>
        </w:rPr>
      </w:pPr>
    </w:p>
    <w:p w14:paraId="1BF60792" w14:textId="3297D489" w:rsidR="007B3A97" w:rsidRDefault="007B3A97" w:rsidP="00C91220">
      <w:pPr>
        <w:spacing w:line="216" w:lineRule="auto"/>
        <w:rPr>
          <w:rFonts w:cstheme="minorHAnsi"/>
          <w:b/>
        </w:rPr>
      </w:pPr>
    </w:p>
    <w:p w14:paraId="0B0367C7" w14:textId="5BDB7FF9" w:rsidR="0025651C" w:rsidRPr="0025651C" w:rsidRDefault="0025651C" w:rsidP="00C91220">
      <w:pPr>
        <w:spacing w:line="216" w:lineRule="auto"/>
        <w:rPr>
          <w:rFonts w:cstheme="minorHAnsi"/>
          <w:bCs/>
        </w:rPr>
      </w:pPr>
      <w:r>
        <w:rPr>
          <w:rFonts w:cstheme="minorHAnsi"/>
          <w:bCs/>
        </w:rPr>
        <w:t xml:space="preserve">I look forward to working with you this year!  I will post my office hours in the classroom weekly </w:t>
      </w:r>
      <w:r w:rsidR="00376CF1">
        <w:rPr>
          <w:rFonts w:cstheme="minorHAnsi"/>
          <w:bCs/>
        </w:rPr>
        <w:t>to let you know when I am available to offer you extra support.  In past years, we have also had after school homework help available.  Look for more information about that starting on October.</w:t>
      </w:r>
    </w:p>
    <w:p w14:paraId="2A23E2BF" w14:textId="77777777" w:rsidR="007B3A97" w:rsidRDefault="007B3A97" w:rsidP="00C91220">
      <w:pPr>
        <w:spacing w:line="216" w:lineRule="auto"/>
        <w:rPr>
          <w:rFonts w:cstheme="minorHAnsi"/>
          <w:b/>
        </w:rPr>
      </w:pPr>
    </w:p>
    <w:p w14:paraId="7CFF07AE" w14:textId="3342708C" w:rsidR="00E6506F" w:rsidRDefault="00E6506F" w:rsidP="0079160D">
      <w:pPr>
        <w:pBdr>
          <w:bottom w:val="single" w:sz="6" w:space="0" w:color="auto"/>
        </w:pBdr>
        <w:rPr>
          <w:rFonts w:cstheme="minorHAnsi"/>
          <w:b/>
          <w:noProof/>
          <w:sz w:val="24"/>
          <w:szCs w:val="24"/>
          <w:highlight w:val="yellow"/>
        </w:rPr>
      </w:pPr>
    </w:p>
    <w:p w14:paraId="7F529C15" w14:textId="520C270D" w:rsidR="002F14D0" w:rsidRPr="0079160D" w:rsidRDefault="002F14D0" w:rsidP="0079160D">
      <w:pPr>
        <w:pBdr>
          <w:bottom w:val="single" w:sz="6" w:space="0" w:color="auto"/>
        </w:pBdr>
        <w:rPr>
          <w:rFonts w:cstheme="minorHAnsi"/>
          <w:b/>
          <w:noProof/>
          <w:sz w:val="24"/>
          <w:szCs w:val="24"/>
          <w:highlight w:val="yellow"/>
        </w:rPr>
      </w:pPr>
      <w:r w:rsidRPr="001E4C6E">
        <w:rPr>
          <w:rFonts w:cstheme="minorHAnsi"/>
          <w:b/>
          <w:noProof/>
          <w:sz w:val="24"/>
          <w:szCs w:val="24"/>
        </w:rPr>
        <w:lastRenderedPageBreak/>
        <w:t>The following information is from Mount Hood Community College:</w:t>
      </w:r>
    </w:p>
    <w:p w14:paraId="24B8145F" w14:textId="22F4BCFF" w:rsidR="008F3B51" w:rsidRPr="006757EA" w:rsidRDefault="008F3B51" w:rsidP="00850E24">
      <w:pPr>
        <w:spacing w:after="0"/>
        <w:rPr>
          <w:rFonts w:cstheme="minorHAnsi"/>
          <w:b/>
          <w:noProof/>
          <w:sz w:val="24"/>
          <w:szCs w:val="24"/>
          <w:u w:val="single"/>
        </w:rPr>
      </w:pPr>
      <w:r w:rsidRPr="006757EA">
        <w:rPr>
          <w:rFonts w:cstheme="minorHAnsi"/>
          <w:b/>
          <w:noProof/>
          <w:sz w:val="24"/>
          <w:szCs w:val="24"/>
          <w:u w:val="single"/>
        </w:rPr>
        <w:t>Math 111</w:t>
      </w:r>
      <w:r w:rsidR="00B34C8C">
        <w:rPr>
          <w:rFonts w:cstheme="minorHAnsi"/>
          <w:b/>
          <w:noProof/>
          <w:sz w:val="24"/>
          <w:szCs w:val="24"/>
          <w:u w:val="single"/>
        </w:rPr>
        <w:t>Z</w:t>
      </w:r>
      <w:r w:rsidRPr="006757EA">
        <w:rPr>
          <w:rFonts w:cstheme="minorHAnsi"/>
          <w:b/>
          <w:noProof/>
          <w:sz w:val="24"/>
          <w:szCs w:val="24"/>
          <w:u w:val="single"/>
        </w:rPr>
        <w:t xml:space="preserve"> Student Learning Outcomes</w:t>
      </w:r>
      <w:r w:rsidR="00A3378D" w:rsidRPr="006757EA">
        <w:rPr>
          <w:rFonts w:cstheme="minorHAnsi"/>
          <w:b/>
          <w:noProof/>
          <w:sz w:val="24"/>
          <w:szCs w:val="24"/>
          <w:u w:val="single"/>
        </w:rPr>
        <w:t xml:space="preserve"> for MHCC:</w:t>
      </w:r>
    </w:p>
    <w:p w14:paraId="1D33E664" w14:textId="172BB4E6" w:rsidR="008F3B51" w:rsidRPr="006757EA" w:rsidRDefault="00A3378D" w:rsidP="00850E24">
      <w:pPr>
        <w:spacing w:after="0"/>
        <w:rPr>
          <w:rFonts w:cstheme="minorHAnsi"/>
          <w:noProof/>
        </w:rPr>
      </w:pPr>
      <w:r w:rsidRPr="006757EA">
        <w:rPr>
          <w:rFonts w:cstheme="minorHAnsi"/>
          <w:noProof/>
          <w:u w:val="single"/>
        </w:rPr>
        <w:t>Statewide Outcome 1</w:t>
      </w:r>
      <w:r w:rsidRPr="006757EA">
        <w:rPr>
          <w:rFonts w:cstheme="minorHAnsi"/>
          <w:noProof/>
        </w:rPr>
        <w:t>:  Explore the concept of a function numerically, symbolically, verbally, and graphically and identify properties of functions both with and without technology.</w:t>
      </w:r>
    </w:p>
    <w:p w14:paraId="4A5A927F" w14:textId="02C7A2E4" w:rsidR="00A3378D" w:rsidRPr="006757EA" w:rsidRDefault="00F819A2" w:rsidP="00850E24">
      <w:pPr>
        <w:spacing w:after="0"/>
        <w:rPr>
          <w:rFonts w:cstheme="minorHAnsi"/>
          <w:noProof/>
        </w:rPr>
      </w:pPr>
      <w:r w:rsidRPr="006757EA">
        <w:rPr>
          <w:rFonts w:cstheme="minorHAnsi"/>
          <w:noProof/>
          <w:u w:val="single"/>
        </w:rPr>
        <w:t>Statewide Outcome 2</w:t>
      </w:r>
      <w:r w:rsidRPr="006757EA">
        <w:rPr>
          <w:rFonts w:cstheme="minorHAnsi"/>
          <w:noProof/>
        </w:rPr>
        <w:t>:  Analyze polynomial, rational, exponential, and logarithmic functions, as well as piecewise-defined functions, in both algebraic and graphical contexts, and solve equations involving these function types.</w:t>
      </w:r>
    </w:p>
    <w:p w14:paraId="6C677AD9" w14:textId="3FC0B54F" w:rsidR="00F819A2" w:rsidRPr="006757EA" w:rsidRDefault="00F819A2" w:rsidP="00850E24">
      <w:pPr>
        <w:spacing w:after="0"/>
        <w:rPr>
          <w:rFonts w:cstheme="minorHAnsi"/>
          <w:noProof/>
        </w:rPr>
      </w:pPr>
      <w:r w:rsidRPr="006757EA">
        <w:rPr>
          <w:rFonts w:cstheme="minorHAnsi"/>
          <w:noProof/>
          <w:u w:val="single"/>
        </w:rPr>
        <w:t>Statewide Outcome 3</w:t>
      </w:r>
      <w:r w:rsidRPr="006757EA">
        <w:rPr>
          <w:rFonts w:cstheme="minorHAnsi"/>
          <w:noProof/>
        </w:rPr>
        <w:t xml:space="preserve">:  </w:t>
      </w:r>
      <w:r w:rsidR="00F346E4" w:rsidRPr="006757EA">
        <w:rPr>
          <w:rFonts w:cstheme="minorHAnsi"/>
          <w:noProof/>
        </w:rPr>
        <w:t>Demonstrate algebraic and graphical competence in the use and application of functions including notation, evaluation, domain/range, algebraic operations and composition, inverses, transformations, symmetry, rate of change, extrema, intercepts, asymptotes, and other behavior.</w:t>
      </w:r>
    </w:p>
    <w:p w14:paraId="742244C3" w14:textId="5EF85F2E" w:rsidR="00F346E4" w:rsidRPr="006757EA" w:rsidRDefault="00F346E4" w:rsidP="00850E24">
      <w:pPr>
        <w:spacing w:after="0"/>
        <w:rPr>
          <w:rFonts w:cstheme="minorHAnsi"/>
          <w:noProof/>
        </w:rPr>
      </w:pPr>
      <w:r w:rsidRPr="006757EA">
        <w:rPr>
          <w:rFonts w:cstheme="minorHAnsi"/>
          <w:noProof/>
          <w:u w:val="single"/>
        </w:rPr>
        <w:t>Statewide Outcome 4</w:t>
      </w:r>
      <w:r w:rsidRPr="006757EA">
        <w:rPr>
          <w:rFonts w:cstheme="minorHAnsi"/>
          <w:noProof/>
        </w:rPr>
        <w:t xml:space="preserve">:  </w:t>
      </w:r>
      <w:r w:rsidR="00E5044F" w:rsidRPr="006757EA">
        <w:rPr>
          <w:rFonts w:cstheme="minorHAnsi"/>
          <w:noProof/>
        </w:rPr>
        <w:t>Use variables and functions to represent unknown quantities, create models, find solutions, and communicate an interpretation of the results.</w:t>
      </w:r>
    </w:p>
    <w:p w14:paraId="34B7D7F5" w14:textId="7968637D" w:rsidR="00E5044F" w:rsidRPr="006757EA" w:rsidRDefault="00E5044F" w:rsidP="00850E24">
      <w:pPr>
        <w:spacing w:after="0"/>
        <w:rPr>
          <w:rFonts w:cstheme="minorHAnsi"/>
          <w:noProof/>
        </w:rPr>
      </w:pPr>
      <w:r w:rsidRPr="006757EA">
        <w:rPr>
          <w:rFonts w:cstheme="minorHAnsi"/>
          <w:noProof/>
          <w:u w:val="single"/>
        </w:rPr>
        <w:t>Statewide Outcome 5</w:t>
      </w:r>
      <w:r w:rsidRPr="006757EA">
        <w:rPr>
          <w:rFonts w:cstheme="minorHAnsi"/>
          <w:noProof/>
        </w:rPr>
        <w:t xml:space="preserve">:  </w:t>
      </w:r>
      <w:r w:rsidR="000A0D6D" w:rsidRPr="006757EA">
        <w:rPr>
          <w:rFonts w:cstheme="minorHAnsi"/>
          <w:noProof/>
        </w:rPr>
        <w:t>Determine the reasonableness and implications of mathematical methods, solutions, and approximations in context.</w:t>
      </w:r>
    </w:p>
    <w:p w14:paraId="4DFAC575" w14:textId="77777777" w:rsidR="000A0D6D" w:rsidRPr="006757EA" w:rsidRDefault="000A0D6D" w:rsidP="00850E24">
      <w:pPr>
        <w:spacing w:after="0"/>
        <w:rPr>
          <w:rFonts w:cstheme="minorHAnsi"/>
          <w:noProof/>
          <w:sz w:val="24"/>
          <w:szCs w:val="24"/>
        </w:rPr>
      </w:pPr>
    </w:p>
    <w:p w14:paraId="250BDFAA" w14:textId="2203470C" w:rsidR="002F14D0" w:rsidRPr="006757EA" w:rsidRDefault="002F14D0" w:rsidP="00850E24">
      <w:pPr>
        <w:spacing w:after="0"/>
        <w:rPr>
          <w:rFonts w:cstheme="minorHAnsi"/>
          <w:b/>
          <w:noProof/>
          <w:sz w:val="24"/>
          <w:szCs w:val="24"/>
          <w:u w:val="single"/>
        </w:rPr>
      </w:pPr>
      <w:r w:rsidRPr="006757EA">
        <w:rPr>
          <w:rFonts w:cstheme="minorHAnsi"/>
          <w:b/>
          <w:noProof/>
          <w:sz w:val="24"/>
          <w:szCs w:val="24"/>
          <w:u w:val="single"/>
        </w:rPr>
        <w:t>Math 112</w:t>
      </w:r>
      <w:r w:rsidR="00B34C8C">
        <w:rPr>
          <w:rFonts w:cstheme="minorHAnsi"/>
          <w:b/>
          <w:noProof/>
          <w:sz w:val="24"/>
          <w:szCs w:val="24"/>
          <w:u w:val="single"/>
        </w:rPr>
        <w:t>Z</w:t>
      </w:r>
      <w:r w:rsidRPr="006757EA">
        <w:rPr>
          <w:rFonts w:cstheme="minorHAnsi"/>
          <w:b/>
          <w:noProof/>
          <w:sz w:val="24"/>
          <w:szCs w:val="24"/>
          <w:u w:val="single"/>
        </w:rPr>
        <w:t xml:space="preserve"> Student Learning Outcomes for MHCC:</w:t>
      </w:r>
    </w:p>
    <w:p w14:paraId="63DE02F1" w14:textId="681DE9C5" w:rsidR="000A0D6D" w:rsidRPr="006757EA" w:rsidRDefault="000A0D6D" w:rsidP="003E6C32">
      <w:pPr>
        <w:spacing w:after="0" w:line="276" w:lineRule="auto"/>
        <w:rPr>
          <w:rFonts w:cstheme="minorHAnsi"/>
          <w:noProof/>
        </w:rPr>
      </w:pPr>
      <w:r w:rsidRPr="006757EA">
        <w:rPr>
          <w:rFonts w:cstheme="minorHAnsi"/>
          <w:noProof/>
          <w:u w:val="single"/>
        </w:rPr>
        <w:t>Statewide Outcome 1</w:t>
      </w:r>
      <w:r w:rsidRPr="006757EA">
        <w:rPr>
          <w:rFonts w:cstheme="minorHAnsi"/>
          <w:noProof/>
        </w:rPr>
        <w:t xml:space="preserve">:  </w:t>
      </w:r>
      <w:r w:rsidR="00986FB1" w:rsidRPr="006757EA">
        <w:rPr>
          <w:rFonts w:cstheme="minorHAnsi"/>
          <w:noProof/>
        </w:rPr>
        <w:t>Translate among various systems of measure for angles including radians, degrees, and revolutions.</w:t>
      </w:r>
    </w:p>
    <w:p w14:paraId="25F92701" w14:textId="5E9E1BC8" w:rsidR="00986FB1" w:rsidRPr="006757EA" w:rsidRDefault="00986FB1" w:rsidP="003E6C32">
      <w:pPr>
        <w:spacing w:after="0" w:line="276" w:lineRule="auto"/>
        <w:rPr>
          <w:rFonts w:cstheme="minorHAnsi"/>
          <w:noProof/>
        </w:rPr>
      </w:pPr>
      <w:r w:rsidRPr="006757EA">
        <w:rPr>
          <w:rFonts w:cstheme="minorHAnsi"/>
          <w:noProof/>
          <w:u w:val="single"/>
        </w:rPr>
        <w:t>Statewide Outcome 2</w:t>
      </w:r>
      <w:r w:rsidRPr="006757EA">
        <w:rPr>
          <w:rFonts w:cstheme="minorHAnsi"/>
          <w:noProof/>
        </w:rPr>
        <w:t xml:space="preserve">:  </w:t>
      </w:r>
      <w:r w:rsidR="00041342" w:rsidRPr="006757EA">
        <w:rPr>
          <w:rFonts w:cstheme="minorHAnsi"/>
          <w:noProof/>
        </w:rPr>
        <w:t>Represent, manipulate, and evaluate trigonometric expressions in terms of sides of a right triangle and in terms of the coordinates of a unit circle.</w:t>
      </w:r>
    </w:p>
    <w:p w14:paraId="1E4C30EC" w14:textId="729CB31A" w:rsidR="00041342" w:rsidRPr="006757EA" w:rsidRDefault="00041342" w:rsidP="003E6C32">
      <w:pPr>
        <w:spacing w:after="0" w:line="276" w:lineRule="auto"/>
        <w:rPr>
          <w:rFonts w:cstheme="minorHAnsi"/>
          <w:noProof/>
        </w:rPr>
      </w:pPr>
      <w:r w:rsidRPr="006757EA">
        <w:rPr>
          <w:rFonts w:cstheme="minorHAnsi"/>
          <w:noProof/>
          <w:u w:val="single"/>
        </w:rPr>
        <w:t xml:space="preserve">Statewide </w:t>
      </w:r>
      <w:r w:rsidR="003776F8" w:rsidRPr="006757EA">
        <w:rPr>
          <w:rFonts w:cstheme="minorHAnsi"/>
          <w:noProof/>
          <w:u w:val="single"/>
        </w:rPr>
        <w:t>Outcome 3</w:t>
      </w:r>
      <w:r w:rsidR="003776F8" w:rsidRPr="006757EA">
        <w:rPr>
          <w:rFonts w:cstheme="minorHAnsi"/>
          <w:noProof/>
        </w:rPr>
        <w:t>:  Graph, transform, and analyze trigonometric functions using amplitude, shifts, symmetry, and periodicity.</w:t>
      </w:r>
    </w:p>
    <w:p w14:paraId="61ECA6B4" w14:textId="008FD86C" w:rsidR="003776F8" w:rsidRPr="006757EA" w:rsidRDefault="003776F8" w:rsidP="003E6C32">
      <w:pPr>
        <w:spacing w:after="0" w:line="276" w:lineRule="auto"/>
        <w:rPr>
          <w:rFonts w:cstheme="minorHAnsi"/>
          <w:noProof/>
        </w:rPr>
      </w:pPr>
      <w:r w:rsidRPr="006757EA">
        <w:rPr>
          <w:rFonts w:cstheme="minorHAnsi"/>
          <w:noProof/>
          <w:u w:val="single"/>
        </w:rPr>
        <w:t>Statewide Outcome 4</w:t>
      </w:r>
      <w:r w:rsidRPr="006757EA">
        <w:rPr>
          <w:rFonts w:cstheme="minorHAnsi"/>
          <w:noProof/>
        </w:rPr>
        <w:t>:  Manipulate trigonometric expressions and prove trigonometric identities.</w:t>
      </w:r>
    </w:p>
    <w:p w14:paraId="677AC204" w14:textId="296E50F9" w:rsidR="003776F8" w:rsidRPr="006757EA" w:rsidRDefault="003776F8" w:rsidP="003E6C32">
      <w:pPr>
        <w:spacing w:after="0" w:line="276" w:lineRule="auto"/>
        <w:rPr>
          <w:rFonts w:cstheme="minorHAnsi"/>
          <w:noProof/>
        </w:rPr>
      </w:pPr>
      <w:r w:rsidRPr="006757EA">
        <w:rPr>
          <w:rFonts w:cstheme="minorHAnsi"/>
          <w:noProof/>
          <w:u w:val="single"/>
        </w:rPr>
        <w:t>Statewide Outcome 5</w:t>
      </w:r>
      <w:r w:rsidRPr="006757EA">
        <w:rPr>
          <w:rFonts w:cstheme="minorHAnsi"/>
          <w:noProof/>
        </w:rPr>
        <w:t xml:space="preserve">:  </w:t>
      </w:r>
      <w:r w:rsidR="008C3CEC" w:rsidRPr="006757EA">
        <w:rPr>
          <w:rFonts w:cstheme="minorHAnsi"/>
          <w:noProof/>
        </w:rPr>
        <w:t>Solve trigonometric equations using inverses, periodicity, and identities.</w:t>
      </w:r>
    </w:p>
    <w:p w14:paraId="7854CDA1" w14:textId="08251A9B" w:rsidR="008C3CEC" w:rsidRPr="006757EA" w:rsidRDefault="008C3CEC" w:rsidP="003E6C32">
      <w:pPr>
        <w:spacing w:after="0" w:line="276" w:lineRule="auto"/>
        <w:rPr>
          <w:rFonts w:cstheme="minorHAnsi"/>
          <w:noProof/>
        </w:rPr>
      </w:pPr>
      <w:r w:rsidRPr="006757EA">
        <w:rPr>
          <w:rFonts w:cstheme="minorHAnsi"/>
          <w:noProof/>
          <w:u w:val="single"/>
        </w:rPr>
        <w:t>Statewide Outcome 6</w:t>
      </w:r>
      <w:r w:rsidRPr="006757EA">
        <w:rPr>
          <w:rFonts w:cstheme="minorHAnsi"/>
          <w:noProof/>
        </w:rPr>
        <w:t>:  Define, represent, and operate with vectors both geometrically and algebraically.</w:t>
      </w:r>
    </w:p>
    <w:p w14:paraId="3D9DA416" w14:textId="127A697E" w:rsidR="008C3CEC" w:rsidRPr="006757EA" w:rsidRDefault="008C3CEC" w:rsidP="003E6C32">
      <w:pPr>
        <w:spacing w:after="0" w:line="276" w:lineRule="auto"/>
        <w:rPr>
          <w:rFonts w:cstheme="minorHAnsi"/>
          <w:noProof/>
        </w:rPr>
      </w:pPr>
      <w:r w:rsidRPr="006757EA">
        <w:rPr>
          <w:rFonts w:cstheme="minorHAnsi"/>
          <w:noProof/>
          <w:u w:val="single"/>
        </w:rPr>
        <w:t>Statewide Outcome 7</w:t>
      </w:r>
      <w:r w:rsidRPr="006757EA">
        <w:rPr>
          <w:rFonts w:cstheme="minorHAnsi"/>
          <w:noProof/>
        </w:rPr>
        <w:t xml:space="preserve">:  </w:t>
      </w:r>
      <w:r w:rsidR="00F740DA" w:rsidRPr="006757EA">
        <w:rPr>
          <w:rFonts w:cstheme="minorHAnsi"/>
          <w:noProof/>
        </w:rPr>
        <w:t>Apply the law of sines and law of cosines to determine lengths and angles.</w:t>
      </w:r>
    </w:p>
    <w:p w14:paraId="1B7E8253" w14:textId="7D2DB2F1" w:rsidR="00F740DA" w:rsidRPr="006757EA" w:rsidRDefault="00F740DA" w:rsidP="003E6C32">
      <w:pPr>
        <w:spacing w:after="0" w:line="276" w:lineRule="auto"/>
        <w:rPr>
          <w:rFonts w:cstheme="minorHAnsi"/>
          <w:noProof/>
        </w:rPr>
      </w:pPr>
      <w:r w:rsidRPr="006757EA">
        <w:rPr>
          <w:rFonts w:cstheme="minorHAnsi"/>
          <w:noProof/>
          <w:u w:val="single"/>
        </w:rPr>
        <w:t>Statewide Outcome 8</w:t>
      </w:r>
      <w:r w:rsidRPr="006757EA">
        <w:rPr>
          <w:rFonts w:cstheme="minorHAnsi"/>
          <w:noProof/>
        </w:rPr>
        <w:t>:  Use variables, trogonometric functions, and vectors to represent quantities, create models, find solutions, and communicat</w:t>
      </w:r>
      <w:r w:rsidR="003A5C20" w:rsidRPr="006757EA">
        <w:rPr>
          <w:rFonts w:cstheme="minorHAnsi"/>
          <w:noProof/>
        </w:rPr>
        <w:t>e an interpretation of the results.</w:t>
      </w:r>
    </w:p>
    <w:p w14:paraId="544A337A" w14:textId="5D36B788" w:rsidR="003A5C20" w:rsidRPr="006757EA" w:rsidRDefault="003A5C20" w:rsidP="003E6C32">
      <w:pPr>
        <w:spacing w:after="0" w:line="276" w:lineRule="auto"/>
        <w:rPr>
          <w:rFonts w:cstheme="minorHAnsi"/>
          <w:noProof/>
        </w:rPr>
      </w:pPr>
      <w:r w:rsidRPr="006757EA">
        <w:rPr>
          <w:rFonts w:cstheme="minorHAnsi"/>
          <w:noProof/>
          <w:u w:val="single"/>
        </w:rPr>
        <w:t>Statewide Outcome 9</w:t>
      </w:r>
      <w:r w:rsidRPr="006757EA">
        <w:rPr>
          <w:rFonts w:cstheme="minorHAnsi"/>
          <w:noProof/>
        </w:rPr>
        <w:t>:  Determine the reasonableness and implications of mathematical methods, solutions, and approximations in context.</w:t>
      </w:r>
    </w:p>
    <w:p w14:paraId="12D1530B" w14:textId="77777777" w:rsidR="000A0D6D" w:rsidRPr="006757EA" w:rsidRDefault="000A0D6D" w:rsidP="003E6C32">
      <w:pPr>
        <w:spacing w:after="0" w:line="276" w:lineRule="auto"/>
        <w:rPr>
          <w:rFonts w:cstheme="minorHAnsi"/>
          <w:noProof/>
          <w:sz w:val="24"/>
          <w:szCs w:val="24"/>
        </w:rPr>
      </w:pPr>
    </w:p>
    <w:p w14:paraId="4D2320BE" w14:textId="5723C88B" w:rsidR="003E6C32" w:rsidRPr="006757EA" w:rsidRDefault="003E6C32" w:rsidP="003E6C32">
      <w:pPr>
        <w:spacing w:after="0" w:line="276" w:lineRule="auto"/>
        <w:rPr>
          <w:rFonts w:cstheme="minorHAnsi"/>
          <w:b/>
          <w:noProof/>
          <w:sz w:val="24"/>
          <w:szCs w:val="24"/>
          <w:u w:val="single"/>
        </w:rPr>
      </w:pPr>
      <w:r w:rsidRPr="006757EA">
        <w:rPr>
          <w:rFonts w:cstheme="minorHAnsi"/>
          <w:b/>
          <w:noProof/>
          <w:sz w:val="24"/>
          <w:szCs w:val="24"/>
          <w:u w:val="single"/>
        </w:rPr>
        <w:t>Mount Hood Community College Dual Credit Statement</w:t>
      </w:r>
    </w:p>
    <w:p w14:paraId="57AC01C6" w14:textId="77777777" w:rsidR="003E6C32" w:rsidRPr="006757EA" w:rsidRDefault="003E6C32" w:rsidP="003E6C32">
      <w:pPr>
        <w:spacing w:after="0" w:line="276" w:lineRule="auto"/>
        <w:rPr>
          <w:rFonts w:cstheme="minorHAnsi"/>
          <w:noProof/>
        </w:rPr>
      </w:pPr>
      <w:r w:rsidRPr="006757EA">
        <w:rPr>
          <w:rFonts w:cstheme="minorHAnsi"/>
          <w:noProof/>
        </w:rPr>
        <w:t>When earning college credits in high school, it is important that students choose credits with a purpose as high school credits can affect future financial aid and Oregon Promise eligibility including the amount of funding available.  Beyond one or two classes, the added value of college credit is determined by a student’s future career and academic goals.  The credits only add up when they fit within individual career and education plans.  For this reason, it is important that students:</w:t>
      </w:r>
    </w:p>
    <w:p w14:paraId="7CCCE038" w14:textId="77777777" w:rsidR="003E6C32" w:rsidRPr="006757EA" w:rsidRDefault="003E6C32" w:rsidP="003E6C32">
      <w:pPr>
        <w:pStyle w:val="ListParagraph"/>
        <w:numPr>
          <w:ilvl w:val="0"/>
          <w:numId w:val="15"/>
        </w:numPr>
        <w:spacing w:line="276" w:lineRule="auto"/>
        <w:rPr>
          <w:rFonts w:asciiTheme="minorHAnsi" w:hAnsiTheme="minorHAnsi" w:cstheme="minorHAnsi"/>
          <w:noProof/>
          <w:sz w:val="22"/>
          <w:szCs w:val="22"/>
        </w:rPr>
      </w:pPr>
      <w:r w:rsidRPr="006757EA">
        <w:rPr>
          <w:rFonts w:asciiTheme="minorHAnsi" w:hAnsiTheme="minorHAnsi" w:cstheme="minorHAnsi"/>
          <w:noProof/>
          <w:sz w:val="22"/>
          <w:szCs w:val="22"/>
        </w:rPr>
        <w:t>Actively research which careers are of the most interest to them and the required degree certificate needed from a college or university to enter a career field.</w:t>
      </w:r>
    </w:p>
    <w:p w14:paraId="5AC2B5A2" w14:textId="0555407F" w:rsidR="003E6C32" w:rsidRPr="006757EA" w:rsidRDefault="003E6C32" w:rsidP="003E6C32">
      <w:pPr>
        <w:pStyle w:val="ListParagraph"/>
        <w:numPr>
          <w:ilvl w:val="0"/>
          <w:numId w:val="15"/>
        </w:numPr>
        <w:spacing w:line="276" w:lineRule="auto"/>
        <w:rPr>
          <w:rFonts w:asciiTheme="minorHAnsi" w:hAnsiTheme="minorHAnsi" w:cstheme="minorHAnsi"/>
          <w:noProof/>
          <w:sz w:val="22"/>
          <w:szCs w:val="22"/>
        </w:rPr>
      </w:pPr>
      <w:r w:rsidRPr="006757EA">
        <w:rPr>
          <w:rFonts w:asciiTheme="minorHAnsi" w:hAnsiTheme="minorHAnsi" w:cstheme="minorHAnsi"/>
          <w:noProof/>
          <w:sz w:val="22"/>
          <w:szCs w:val="22"/>
        </w:rPr>
        <w:t>Seek out resources from</w:t>
      </w:r>
      <w:r w:rsidR="00E84CA4" w:rsidRPr="006757EA">
        <w:rPr>
          <w:rFonts w:asciiTheme="minorHAnsi" w:hAnsiTheme="minorHAnsi" w:cstheme="minorHAnsi"/>
          <w:noProof/>
          <w:sz w:val="22"/>
          <w:szCs w:val="22"/>
        </w:rPr>
        <w:t xml:space="preserve"> </w:t>
      </w:r>
      <w:r w:rsidRPr="006757EA">
        <w:rPr>
          <w:rFonts w:asciiTheme="minorHAnsi" w:hAnsiTheme="minorHAnsi" w:cstheme="minorHAnsi"/>
          <w:noProof/>
          <w:sz w:val="22"/>
          <w:szCs w:val="22"/>
        </w:rPr>
        <w:t>high school counselors or career and college advisors.  Teachers, counselors, and advisors have materials to help with planning.</w:t>
      </w:r>
    </w:p>
    <w:p w14:paraId="7A4F8462" w14:textId="30624DF3" w:rsidR="003E6C32" w:rsidRPr="006757EA" w:rsidRDefault="003E6C32" w:rsidP="003E6C32">
      <w:pPr>
        <w:pStyle w:val="ListParagraph"/>
        <w:numPr>
          <w:ilvl w:val="0"/>
          <w:numId w:val="15"/>
        </w:numPr>
        <w:spacing w:line="276" w:lineRule="auto"/>
        <w:rPr>
          <w:rFonts w:asciiTheme="minorHAnsi" w:hAnsiTheme="minorHAnsi" w:cstheme="minorHAnsi"/>
          <w:noProof/>
          <w:sz w:val="22"/>
          <w:szCs w:val="22"/>
        </w:rPr>
      </w:pPr>
      <w:r w:rsidRPr="006757EA">
        <w:rPr>
          <w:rFonts w:asciiTheme="minorHAnsi" w:hAnsiTheme="minorHAnsi" w:cstheme="minorHAnsi"/>
          <w:noProof/>
          <w:sz w:val="22"/>
          <w:szCs w:val="22"/>
        </w:rPr>
        <w:t>Research the colleges they are interested in attending and ask the college for guidance.</w:t>
      </w:r>
    </w:p>
    <w:sectPr w:rsidR="003E6C32" w:rsidRPr="006757EA" w:rsidSect="004979CA">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40846"/>
    <w:multiLevelType w:val="hybridMultilevel"/>
    <w:tmpl w:val="18AE1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611E4"/>
    <w:multiLevelType w:val="hybridMultilevel"/>
    <w:tmpl w:val="365A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C6492"/>
    <w:multiLevelType w:val="hybridMultilevel"/>
    <w:tmpl w:val="F95CD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16020"/>
    <w:multiLevelType w:val="hybridMultilevel"/>
    <w:tmpl w:val="FD72A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B834D7"/>
    <w:multiLevelType w:val="hybridMultilevel"/>
    <w:tmpl w:val="D27A1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36127D"/>
    <w:multiLevelType w:val="hybridMultilevel"/>
    <w:tmpl w:val="EE780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8E0757"/>
    <w:multiLevelType w:val="hybridMultilevel"/>
    <w:tmpl w:val="886C0EB8"/>
    <w:lvl w:ilvl="0" w:tplc="01D45FA8">
      <w:start w:val="1"/>
      <w:numFmt w:val="bullet"/>
      <w:lvlText w:val="•"/>
      <w:lvlJc w:val="left"/>
      <w:pPr>
        <w:tabs>
          <w:tab w:val="num" w:pos="720"/>
        </w:tabs>
        <w:ind w:left="720" w:hanging="360"/>
      </w:pPr>
      <w:rPr>
        <w:rFonts w:ascii="Arial" w:hAnsi="Arial" w:hint="default"/>
      </w:rPr>
    </w:lvl>
    <w:lvl w:ilvl="1" w:tplc="3C5E6216" w:tentative="1">
      <w:start w:val="1"/>
      <w:numFmt w:val="bullet"/>
      <w:lvlText w:val="•"/>
      <w:lvlJc w:val="left"/>
      <w:pPr>
        <w:tabs>
          <w:tab w:val="num" w:pos="1440"/>
        </w:tabs>
        <w:ind w:left="1440" w:hanging="360"/>
      </w:pPr>
      <w:rPr>
        <w:rFonts w:ascii="Arial" w:hAnsi="Arial" w:hint="default"/>
      </w:rPr>
    </w:lvl>
    <w:lvl w:ilvl="2" w:tplc="3F6C6504" w:tentative="1">
      <w:start w:val="1"/>
      <w:numFmt w:val="bullet"/>
      <w:lvlText w:val="•"/>
      <w:lvlJc w:val="left"/>
      <w:pPr>
        <w:tabs>
          <w:tab w:val="num" w:pos="2160"/>
        </w:tabs>
        <w:ind w:left="2160" w:hanging="360"/>
      </w:pPr>
      <w:rPr>
        <w:rFonts w:ascii="Arial" w:hAnsi="Arial" w:hint="default"/>
      </w:rPr>
    </w:lvl>
    <w:lvl w:ilvl="3" w:tplc="C02CED3C" w:tentative="1">
      <w:start w:val="1"/>
      <w:numFmt w:val="bullet"/>
      <w:lvlText w:val="•"/>
      <w:lvlJc w:val="left"/>
      <w:pPr>
        <w:tabs>
          <w:tab w:val="num" w:pos="2880"/>
        </w:tabs>
        <w:ind w:left="2880" w:hanging="360"/>
      </w:pPr>
      <w:rPr>
        <w:rFonts w:ascii="Arial" w:hAnsi="Arial" w:hint="default"/>
      </w:rPr>
    </w:lvl>
    <w:lvl w:ilvl="4" w:tplc="D38894C6" w:tentative="1">
      <w:start w:val="1"/>
      <w:numFmt w:val="bullet"/>
      <w:lvlText w:val="•"/>
      <w:lvlJc w:val="left"/>
      <w:pPr>
        <w:tabs>
          <w:tab w:val="num" w:pos="3600"/>
        </w:tabs>
        <w:ind w:left="3600" w:hanging="360"/>
      </w:pPr>
      <w:rPr>
        <w:rFonts w:ascii="Arial" w:hAnsi="Arial" w:hint="default"/>
      </w:rPr>
    </w:lvl>
    <w:lvl w:ilvl="5" w:tplc="16CCF6FC" w:tentative="1">
      <w:start w:val="1"/>
      <w:numFmt w:val="bullet"/>
      <w:lvlText w:val="•"/>
      <w:lvlJc w:val="left"/>
      <w:pPr>
        <w:tabs>
          <w:tab w:val="num" w:pos="4320"/>
        </w:tabs>
        <w:ind w:left="4320" w:hanging="360"/>
      </w:pPr>
      <w:rPr>
        <w:rFonts w:ascii="Arial" w:hAnsi="Arial" w:hint="default"/>
      </w:rPr>
    </w:lvl>
    <w:lvl w:ilvl="6" w:tplc="ADE48940" w:tentative="1">
      <w:start w:val="1"/>
      <w:numFmt w:val="bullet"/>
      <w:lvlText w:val="•"/>
      <w:lvlJc w:val="left"/>
      <w:pPr>
        <w:tabs>
          <w:tab w:val="num" w:pos="5040"/>
        </w:tabs>
        <w:ind w:left="5040" w:hanging="360"/>
      </w:pPr>
      <w:rPr>
        <w:rFonts w:ascii="Arial" w:hAnsi="Arial" w:hint="default"/>
      </w:rPr>
    </w:lvl>
    <w:lvl w:ilvl="7" w:tplc="DA8CD2D4" w:tentative="1">
      <w:start w:val="1"/>
      <w:numFmt w:val="bullet"/>
      <w:lvlText w:val="•"/>
      <w:lvlJc w:val="left"/>
      <w:pPr>
        <w:tabs>
          <w:tab w:val="num" w:pos="5760"/>
        </w:tabs>
        <w:ind w:left="5760" w:hanging="360"/>
      </w:pPr>
      <w:rPr>
        <w:rFonts w:ascii="Arial" w:hAnsi="Arial" w:hint="default"/>
      </w:rPr>
    </w:lvl>
    <w:lvl w:ilvl="8" w:tplc="A8BCBE6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5C90C64"/>
    <w:multiLevelType w:val="hybridMultilevel"/>
    <w:tmpl w:val="1BD6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A931B8"/>
    <w:multiLevelType w:val="hybridMultilevel"/>
    <w:tmpl w:val="22884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5E3CCE"/>
    <w:multiLevelType w:val="hybridMultilevel"/>
    <w:tmpl w:val="FAB21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89476B"/>
    <w:multiLevelType w:val="hybridMultilevel"/>
    <w:tmpl w:val="4DBC8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E42B4F"/>
    <w:multiLevelType w:val="hybridMultilevel"/>
    <w:tmpl w:val="97C28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E148A3"/>
    <w:multiLevelType w:val="hybridMultilevel"/>
    <w:tmpl w:val="988E2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0C3641"/>
    <w:multiLevelType w:val="hybridMultilevel"/>
    <w:tmpl w:val="3B8E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8352EF"/>
    <w:multiLevelType w:val="hybridMultilevel"/>
    <w:tmpl w:val="B79C6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4E3567"/>
    <w:multiLevelType w:val="hybridMultilevel"/>
    <w:tmpl w:val="F4CA6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2B557A"/>
    <w:multiLevelType w:val="hybridMultilevel"/>
    <w:tmpl w:val="F37C6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4D14CC"/>
    <w:multiLevelType w:val="hybridMultilevel"/>
    <w:tmpl w:val="5DA87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136946"/>
    <w:multiLevelType w:val="hybridMultilevel"/>
    <w:tmpl w:val="F410A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413666"/>
    <w:multiLevelType w:val="hybridMultilevel"/>
    <w:tmpl w:val="695EC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6390946">
    <w:abstractNumId w:val="6"/>
  </w:num>
  <w:num w:numId="2" w16cid:durableId="1349256593">
    <w:abstractNumId w:val="0"/>
  </w:num>
  <w:num w:numId="3" w16cid:durableId="1317881796">
    <w:abstractNumId w:val="4"/>
  </w:num>
  <w:num w:numId="4" w16cid:durableId="1786538968">
    <w:abstractNumId w:val="5"/>
  </w:num>
  <w:num w:numId="5" w16cid:durableId="861673871">
    <w:abstractNumId w:val="7"/>
  </w:num>
  <w:num w:numId="6" w16cid:durableId="752094625">
    <w:abstractNumId w:val="12"/>
  </w:num>
  <w:num w:numId="7" w16cid:durableId="272370493">
    <w:abstractNumId w:val="9"/>
  </w:num>
  <w:num w:numId="8" w16cid:durableId="799303077">
    <w:abstractNumId w:val="18"/>
  </w:num>
  <w:num w:numId="9" w16cid:durableId="666518497">
    <w:abstractNumId w:val="13"/>
  </w:num>
  <w:num w:numId="10" w16cid:durableId="146095293">
    <w:abstractNumId w:val="10"/>
  </w:num>
  <w:num w:numId="11" w16cid:durableId="10108094">
    <w:abstractNumId w:val="19"/>
  </w:num>
  <w:num w:numId="12" w16cid:durableId="1398628770">
    <w:abstractNumId w:val="14"/>
  </w:num>
  <w:num w:numId="13" w16cid:durableId="2103379768">
    <w:abstractNumId w:val="1"/>
  </w:num>
  <w:num w:numId="14" w16cid:durableId="1579703614">
    <w:abstractNumId w:val="2"/>
  </w:num>
  <w:num w:numId="15" w16cid:durableId="432166188">
    <w:abstractNumId w:val="3"/>
  </w:num>
  <w:num w:numId="16" w16cid:durableId="2108647806">
    <w:abstractNumId w:val="16"/>
  </w:num>
  <w:num w:numId="17" w16cid:durableId="1253277206">
    <w:abstractNumId w:val="8"/>
  </w:num>
  <w:num w:numId="18" w16cid:durableId="82536514">
    <w:abstractNumId w:val="17"/>
  </w:num>
  <w:num w:numId="19" w16cid:durableId="1234243758">
    <w:abstractNumId w:val="11"/>
  </w:num>
  <w:num w:numId="20" w16cid:durableId="2371340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14"/>
    <w:rsid w:val="00001C05"/>
    <w:rsid w:val="00004F22"/>
    <w:rsid w:val="00005EA2"/>
    <w:rsid w:val="0001489E"/>
    <w:rsid w:val="000165F3"/>
    <w:rsid w:val="000222F4"/>
    <w:rsid w:val="00041342"/>
    <w:rsid w:val="00043D00"/>
    <w:rsid w:val="00053715"/>
    <w:rsid w:val="000543A2"/>
    <w:rsid w:val="0005524E"/>
    <w:rsid w:val="00077AAF"/>
    <w:rsid w:val="000858C6"/>
    <w:rsid w:val="000908E9"/>
    <w:rsid w:val="0009377D"/>
    <w:rsid w:val="000961D1"/>
    <w:rsid w:val="000A0D6D"/>
    <w:rsid w:val="000A46A8"/>
    <w:rsid w:val="000B41D2"/>
    <w:rsid w:val="000B6930"/>
    <w:rsid w:val="000C1221"/>
    <w:rsid w:val="000C151C"/>
    <w:rsid w:val="000C1EF1"/>
    <w:rsid w:val="000D16BF"/>
    <w:rsid w:val="000E4B39"/>
    <w:rsid w:val="000F5B38"/>
    <w:rsid w:val="000F5C4F"/>
    <w:rsid w:val="000F5E4B"/>
    <w:rsid w:val="00106CA2"/>
    <w:rsid w:val="00110D14"/>
    <w:rsid w:val="001123AF"/>
    <w:rsid w:val="00113C3A"/>
    <w:rsid w:val="00113D3C"/>
    <w:rsid w:val="00114811"/>
    <w:rsid w:val="00116B19"/>
    <w:rsid w:val="00117FC8"/>
    <w:rsid w:val="001222CB"/>
    <w:rsid w:val="00142911"/>
    <w:rsid w:val="0014333E"/>
    <w:rsid w:val="00144EC6"/>
    <w:rsid w:val="0014706D"/>
    <w:rsid w:val="00161DC8"/>
    <w:rsid w:val="001723B3"/>
    <w:rsid w:val="00175A81"/>
    <w:rsid w:val="00177993"/>
    <w:rsid w:val="00177E5D"/>
    <w:rsid w:val="00192292"/>
    <w:rsid w:val="001A4BBA"/>
    <w:rsid w:val="001B1A2B"/>
    <w:rsid w:val="001B23B9"/>
    <w:rsid w:val="001B528A"/>
    <w:rsid w:val="001B5F31"/>
    <w:rsid w:val="001C133C"/>
    <w:rsid w:val="001C6753"/>
    <w:rsid w:val="001D4F9A"/>
    <w:rsid w:val="001D628E"/>
    <w:rsid w:val="001E37AD"/>
    <w:rsid w:val="001E4652"/>
    <w:rsid w:val="001E4C6E"/>
    <w:rsid w:val="001E5C5E"/>
    <w:rsid w:val="001F72B8"/>
    <w:rsid w:val="002007A7"/>
    <w:rsid w:val="00202312"/>
    <w:rsid w:val="0020628A"/>
    <w:rsid w:val="00211805"/>
    <w:rsid w:val="0021641F"/>
    <w:rsid w:val="0021742E"/>
    <w:rsid w:val="002179B8"/>
    <w:rsid w:val="00226EB4"/>
    <w:rsid w:val="00231B99"/>
    <w:rsid w:val="00237CDA"/>
    <w:rsid w:val="00250DF5"/>
    <w:rsid w:val="002530C3"/>
    <w:rsid w:val="00256001"/>
    <w:rsid w:val="0025651C"/>
    <w:rsid w:val="0027667C"/>
    <w:rsid w:val="002838FA"/>
    <w:rsid w:val="00286C2A"/>
    <w:rsid w:val="00290FCE"/>
    <w:rsid w:val="0029116F"/>
    <w:rsid w:val="00292603"/>
    <w:rsid w:val="002959CF"/>
    <w:rsid w:val="002A075A"/>
    <w:rsid w:val="002B1D43"/>
    <w:rsid w:val="002B3E53"/>
    <w:rsid w:val="002B53A3"/>
    <w:rsid w:val="002B6699"/>
    <w:rsid w:val="002C02FF"/>
    <w:rsid w:val="002C13B1"/>
    <w:rsid w:val="002C161D"/>
    <w:rsid w:val="002C4708"/>
    <w:rsid w:val="002C7A3A"/>
    <w:rsid w:val="002D5A1B"/>
    <w:rsid w:val="002E0E52"/>
    <w:rsid w:val="002E7155"/>
    <w:rsid w:val="002F0EA3"/>
    <w:rsid w:val="002F14D0"/>
    <w:rsid w:val="002F2B1D"/>
    <w:rsid w:val="002F43AB"/>
    <w:rsid w:val="002F59AE"/>
    <w:rsid w:val="003004EF"/>
    <w:rsid w:val="0030054D"/>
    <w:rsid w:val="00310689"/>
    <w:rsid w:val="00312339"/>
    <w:rsid w:val="00314CC6"/>
    <w:rsid w:val="003202C4"/>
    <w:rsid w:val="00323E65"/>
    <w:rsid w:val="00332D12"/>
    <w:rsid w:val="00332EE3"/>
    <w:rsid w:val="00333607"/>
    <w:rsid w:val="0033386F"/>
    <w:rsid w:val="00341837"/>
    <w:rsid w:val="00341A6B"/>
    <w:rsid w:val="00345690"/>
    <w:rsid w:val="003462B7"/>
    <w:rsid w:val="00355E86"/>
    <w:rsid w:val="003653A4"/>
    <w:rsid w:val="00376CF1"/>
    <w:rsid w:val="003776F8"/>
    <w:rsid w:val="00382D14"/>
    <w:rsid w:val="00391BF9"/>
    <w:rsid w:val="00391E29"/>
    <w:rsid w:val="00393A36"/>
    <w:rsid w:val="0039635C"/>
    <w:rsid w:val="00397165"/>
    <w:rsid w:val="003A5C20"/>
    <w:rsid w:val="003A69BC"/>
    <w:rsid w:val="003B10F4"/>
    <w:rsid w:val="003B57A7"/>
    <w:rsid w:val="003C1120"/>
    <w:rsid w:val="003C1D58"/>
    <w:rsid w:val="003C29BA"/>
    <w:rsid w:val="003D12DE"/>
    <w:rsid w:val="003D3B10"/>
    <w:rsid w:val="003D4BEA"/>
    <w:rsid w:val="003E0EFB"/>
    <w:rsid w:val="003E1321"/>
    <w:rsid w:val="003E1A22"/>
    <w:rsid w:val="003E21E8"/>
    <w:rsid w:val="003E3157"/>
    <w:rsid w:val="003E541F"/>
    <w:rsid w:val="003E6C32"/>
    <w:rsid w:val="003F3FAB"/>
    <w:rsid w:val="00402B13"/>
    <w:rsid w:val="004074DC"/>
    <w:rsid w:val="00417B94"/>
    <w:rsid w:val="00422122"/>
    <w:rsid w:val="00425819"/>
    <w:rsid w:val="00432DFF"/>
    <w:rsid w:val="00435777"/>
    <w:rsid w:val="00440BFA"/>
    <w:rsid w:val="00441222"/>
    <w:rsid w:val="0044180A"/>
    <w:rsid w:val="00447DC8"/>
    <w:rsid w:val="00452B9C"/>
    <w:rsid w:val="00454BE0"/>
    <w:rsid w:val="00456784"/>
    <w:rsid w:val="0045727D"/>
    <w:rsid w:val="004615D6"/>
    <w:rsid w:val="004625A7"/>
    <w:rsid w:val="00466518"/>
    <w:rsid w:val="00471CC1"/>
    <w:rsid w:val="00472303"/>
    <w:rsid w:val="00487236"/>
    <w:rsid w:val="00491C76"/>
    <w:rsid w:val="004979CA"/>
    <w:rsid w:val="004A4F21"/>
    <w:rsid w:val="004B0316"/>
    <w:rsid w:val="004C00B0"/>
    <w:rsid w:val="004D497A"/>
    <w:rsid w:val="004E265F"/>
    <w:rsid w:val="004E3B4C"/>
    <w:rsid w:val="004E4238"/>
    <w:rsid w:val="004E4469"/>
    <w:rsid w:val="004F0915"/>
    <w:rsid w:val="004F0C27"/>
    <w:rsid w:val="004F238C"/>
    <w:rsid w:val="004F384F"/>
    <w:rsid w:val="004F71DD"/>
    <w:rsid w:val="005017F4"/>
    <w:rsid w:val="00502FBB"/>
    <w:rsid w:val="005053FB"/>
    <w:rsid w:val="0051486F"/>
    <w:rsid w:val="00515DC1"/>
    <w:rsid w:val="00523C82"/>
    <w:rsid w:val="00527687"/>
    <w:rsid w:val="00530EB9"/>
    <w:rsid w:val="00530ECF"/>
    <w:rsid w:val="00530F75"/>
    <w:rsid w:val="00542588"/>
    <w:rsid w:val="005444CA"/>
    <w:rsid w:val="00544B50"/>
    <w:rsid w:val="00547B5B"/>
    <w:rsid w:val="00555561"/>
    <w:rsid w:val="005557F3"/>
    <w:rsid w:val="00556942"/>
    <w:rsid w:val="0056551C"/>
    <w:rsid w:val="005678EC"/>
    <w:rsid w:val="00576BD2"/>
    <w:rsid w:val="00580D9F"/>
    <w:rsid w:val="00587590"/>
    <w:rsid w:val="005908F9"/>
    <w:rsid w:val="00591A4B"/>
    <w:rsid w:val="00596167"/>
    <w:rsid w:val="0059778C"/>
    <w:rsid w:val="005A3B9D"/>
    <w:rsid w:val="005B0C67"/>
    <w:rsid w:val="005B2A39"/>
    <w:rsid w:val="005B5443"/>
    <w:rsid w:val="005B6728"/>
    <w:rsid w:val="005C4254"/>
    <w:rsid w:val="005C509C"/>
    <w:rsid w:val="005D1CAB"/>
    <w:rsid w:val="005D3F80"/>
    <w:rsid w:val="005E1BA2"/>
    <w:rsid w:val="005E568A"/>
    <w:rsid w:val="005F2180"/>
    <w:rsid w:val="005F68CD"/>
    <w:rsid w:val="006005B8"/>
    <w:rsid w:val="00602A73"/>
    <w:rsid w:val="00603176"/>
    <w:rsid w:val="0060569D"/>
    <w:rsid w:val="00610DA3"/>
    <w:rsid w:val="006110AB"/>
    <w:rsid w:val="00612127"/>
    <w:rsid w:val="006122C4"/>
    <w:rsid w:val="006126B3"/>
    <w:rsid w:val="006230FE"/>
    <w:rsid w:val="00625681"/>
    <w:rsid w:val="0063056A"/>
    <w:rsid w:val="00631714"/>
    <w:rsid w:val="00635840"/>
    <w:rsid w:val="006409F8"/>
    <w:rsid w:val="0065030E"/>
    <w:rsid w:val="00653A96"/>
    <w:rsid w:val="006550F8"/>
    <w:rsid w:val="006554F1"/>
    <w:rsid w:val="00657C6D"/>
    <w:rsid w:val="006603EA"/>
    <w:rsid w:val="006757EA"/>
    <w:rsid w:val="00680101"/>
    <w:rsid w:val="00680E99"/>
    <w:rsid w:val="00682810"/>
    <w:rsid w:val="006833AE"/>
    <w:rsid w:val="006856C6"/>
    <w:rsid w:val="00687BFB"/>
    <w:rsid w:val="00692CC1"/>
    <w:rsid w:val="006A27A0"/>
    <w:rsid w:val="006A4A6E"/>
    <w:rsid w:val="006C5EE6"/>
    <w:rsid w:val="006D3139"/>
    <w:rsid w:val="006D3DAD"/>
    <w:rsid w:val="006E6E24"/>
    <w:rsid w:val="006E7854"/>
    <w:rsid w:val="006E7E10"/>
    <w:rsid w:val="006F4109"/>
    <w:rsid w:val="006F60F4"/>
    <w:rsid w:val="0070118F"/>
    <w:rsid w:val="0070279C"/>
    <w:rsid w:val="00702F6C"/>
    <w:rsid w:val="00703916"/>
    <w:rsid w:val="00705015"/>
    <w:rsid w:val="00711C1C"/>
    <w:rsid w:val="0071256A"/>
    <w:rsid w:val="00716200"/>
    <w:rsid w:val="007237C4"/>
    <w:rsid w:val="0072746E"/>
    <w:rsid w:val="007333D9"/>
    <w:rsid w:val="00735973"/>
    <w:rsid w:val="007373EF"/>
    <w:rsid w:val="00737CFD"/>
    <w:rsid w:val="00742609"/>
    <w:rsid w:val="007427E8"/>
    <w:rsid w:val="00743D60"/>
    <w:rsid w:val="00750DD9"/>
    <w:rsid w:val="00752323"/>
    <w:rsid w:val="00754D1A"/>
    <w:rsid w:val="00762CAA"/>
    <w:rsid w:val="007634BB"/>
    <w:rsid w:val="00765EE4"/>
    <w:rsid w:val="00767641"/>
    <w:rsid w:val="00770F29"/>
    <w:rsid w:val="007820CD"/>
    <w:rsid w:val="0079160D"/>
    <w:rsid w:val="007930A2"/>
    <w:rsid w:val="00793D02"/>
    <w:rsid w:val="0079636A"/>
    <w:rsid w:val="007A2D73"/>
    <w:rsid w:val="007A6558"/>
    <w:rsid w:val="007B3A97"/>
    <w:rsid w:val="007C5791"/>
    <w:rsid w:val="007C5EEF"/>
    <w:rsid w:val="007C7343"/>
    <w:rsid w:val="007D1244"/>
    <w:rsid w:val="007D1D8E"/>
    <w:rsid w:val="007D4E6B"/>
    <w:rsid w:val="007D5098"/>
    <w:rsid w:val="007D7963"/>
    <w:rsid w:val="007D7EED"/>
    <w:rsid w:val="007E04D2"/>
    <w:rsid w:val="007E12D8"/>
    <w:rsid w:val="007F03AE"/>
    <w:rsid w:val="007F3342"/>
    <w:rsid w:val="007F3CE9"/>
    <w:rsid w:val="00801B27"/>
    <w:rsid w:val="00804486"/>
    <w:rsid w:val="00810765"/>
    <w:rsid w:val="00810FB9"/>
    <w:rsid w:val="00813B96"/>
    <w:rsid w:val="008168A9"/>
    <w:rsid w:val="0082045C"/>
    <w:rsid w:val="008218AD"/>
    <w:rsid w:val="00825939"/>
    <w:rsid w:val="0082681D"/>
    <w:rsid w:val="00833C51"/>
    <w:rsid w:val="008346B7"/>
    <w:rsid w:val="00835927"/>
    <w:rsid w:val="0083594C"/>
    <w:rsid w:val="008400A8"/>
    <w:rsid w:val="00845209"/>
    <w:rsid w:val="00847E2D"/>
    <w:rsid w:val="0085035D"/>
    <w:rsid w:val="008507C7"/>
    <w:rsid w:val="00850E24"/>
    <w:rsid w:val="008512F5"/>
    <w:rsid w:val="0085775E"/>
    <w:rsid w:val="00857D71"/>
    <w:rsid w:val="00861539"/>
    <w:rsid w:val="0086527B"/>
    <w:rsid w:val="00872578"/>
    <w:rsid w:val="00881429"/>
    <w:rsid w:val="00883FD0"/>
    <w:rsid w:val="008908DB"/>
    <w:rsid w:val="00893290"/>
    <w:rsid w:val="00895769"/>
    <w:rsid w:val="008A0F4A"/>
    <w:rsid w:val="008A176E"/>
    <w:rsid w:val="008B13FE"/>
    <w:rsid w:val="008B2EB3"/>
    <w:rsid w:val="008B5F76"/>
    <w:rsid w:val="008B6711"/>
    <w:rsid w:val="008C2D52"/>
    <w:rsid w:val="008C3CEC"/>
    <w:rsid w:val="008D3417"/>
    <w:rsid w:val="008E0A02"/>
    <w:rsid w:val="008F1B58"/>
    <w:rsid w:val="008F3B51"/>
    <w:rsid w:val="008F5DCF"/>
    <w:rsid w:val="008F6459"/>
    <w:rsid w:val="008F742E"/>
    <w:rsid w:val="00902D3B"/>
    <w:rsid w:val="0091605D"/>
    <w:rsid w:val="00916AF6"/>
    <w:rsid w:val="00916E05"/>
    <w:rsid w:val="00920513"/>
    <w:rsid w:val="00924725"/>
    <w:rsid w:val="00932875"/>
    <w:rsid w:val="00935344"/>
    <w:rsid w:val="00943C5E"/>
    <w:rsid w:val="0094478E"/>
    <w:rsid w:val="00946900"/>
    <w:rsid w:val="0096305F"/>
    <w:rsid w:val="00966FA8"/>
    <w:rsid w:val="00972E5A"/>
    <w:rsid w:val="009752EB"/>
    <w:rsid w:val="0097700A"/>
    <w:rsid w:val="00977E14"/>
    <w:rsid w:val="00984585"/>
    <w:rsid w:val="00986FB1"/>
    <w:rsid w:val="00990522"/>
    <w:rsid w:val="009A04DA"/>
    <w:rsid w:val="009A271E"/>
    <w:rsid w:val="009A5843"/>
    <w:rsid w:val="009A6FDE"/>
    <w:rsid w:val="009B500F"/>
    <w:rsid w:val="009B6BD5"/>
    <w:rsid w:val="009C4FCD"/>
    <w:rsid w:val="009D7EBB"/>
    <w:rsid w:val="00A01886"/>
    <w:rsid w:val="00A07A83"/>
    <w:rsid w:val="00A139C4"/>
    <w:rsid w:val="00A13A63"/>
    <w:rsid w:val="00A15005"/>
    <w:rsid w:val="00A16CF1"/>
    <w:rsid w:val="00A20938"/>
    <w:rsid w:val="00A2317C"/>
    <w:rsid w:val="00A250D7"/>
    <w:rsid w:val="00A30214"/>
    <w:rsid w:val="00A3378D"/>
    <w:rsid w:val="00A3458A"/>
    <w:rsid w:val="00A35B66"/>
    <w:rsid w:val="00A37AE4"/>
    <w:rsid w:val="00A45CA0"/>
    <w:rsid w:val="00A50AD0"/>
    <w:rsid w:val="00A51354"/>
    <w:rsid w:val="00A52B41"/>
    <w:rsid w:val="00A54515"/>
    <w:rsid w:val="00A54639"/>
    <w:rsid w:val="00A55F5B"/>
    <w:rsid w:val="00A57D0E"/>
    <w:rsid w:val="00A60F70"/>
    <w:rsid w:val="00A65780"/>
    <w:rsid w:val="00A75147"/>
    <w:rsid w:val="00A7590A"/>
    <w:rsid w:val="00A76C78"/>
    <w:rsid w:val="00A8231B"/>
    <w:rsid w:val="00A84D01"/>
    <w:rsid w:val="00AA0610"/>
    <w:rsid w:val="00AA0703"/>
    <w:rsid w:val="00AA5CE4"/>
    <w:rsid w:val="00AB4161"/>
    <w:rsid w:val="00AB7D6F"/>
    <w:rsid w:val="00AC0077"/>
    <w:rsid w:val="00AC2769"/>
    <w:rsid w:val="00AC4F31"/>
    <w:rsid w:val="00AD0B22"/>
    <w:rsid w:val="00AD180F"/>
    <w:rsid w:val="00AD19DE"/>
    <w:rsid w:val="00AD417D"/>
    <w:rsid w:val="00AD482C"/>
    <w:rsid w:val="00AD5F04"/>
    <w:rsid w:val="00AD7379"/>
    <w:rsid w:val="00AD7667"/>
    <w:rsid w:val="00AE0BC4"/>
    <w:rsid w:val="00AE0F3E"/>
    <w:rsid w:val="00AF087B"/>
    <w:rsid w:val="00AF5F6A"/>
    <w:rsid w:val="00B04895"/>
    <w:rsid w:val="00B112D1"/>
    <w:rsid w:val="00B17452"/>
    <w:rsid w:val="00B255E0"/>
    <w:rsid w:val="00B26840"/>
    <w:rsid w:val="00B34C8C"/>
    <w:rsid w:val="00B400B7"/>
    <w:rsid w:val="00B40A89"/>
    <w:rsid w:val="00B501FD"/>
    <w:rsid w:val="00B507FC"/>
    <w:rsid w:val="00B6649E"/>
    <w:rsid w:val="00B6745C"/>
    <w:rsid w:val="00B71BAE"/>
    <w:rsid w:val="00B8137D"/>
    <w:rsid w:val="00B82B6F"/>
    <w:rsid w:val="00B83D67"/>
    <w:rsid w:val="00B84172"/>
    <w:rsid w:val="00B86E82"/>
    <w:rsid w:val="00BB20AD"/>
    <w:rsid w:val="00BB2F85"/>
    <w:rsid w:val="00BC5BEA"/>
    <w:rsid w:val="00BD0E61"/>
    <w:rsid w:val="00BD18F3"/>
    <w:rsid w:val="00BD4D73"/>
    <w:rsid w:val="00BE5611"/>
    <w:rsid w:val="00BF0311"/>
    <w:rsid w:val="00C00BE3"/>
    <w:rsid w:val="00C02113"/>
    <w:rsid w:val="00C0250E"/>
    <w:rsid w:val="00C0439D"/>
    <w:rsid w:val="00C05147"/>
    <w:rsid w:val="00C179FD"/>
    <w:rsid w:val="00C22A49"/>
    <w:rsid w:val="00C22CB5"/>
    <w:rsid w:val="00C24FBF"/>
    <w:rsid w:val="00C26079"/>
    <w:rsid w:val="00C2633D"/>
    <w:rsid w:val="00C35D97"/>
    <w:rsid w:val="00C47D09"/>
    <w:rsid w:val="00C5001B"/>
    <w:rsid w:val="00C5745A"/>
    <w:rsid w:val="00C6032D"/>
    <w:rsid w:val="00C6080F"/>
    <w:rsid w:val="00C659B0"/>
    <w:rsid w:val="00C675BE"/>
    <w:rsid w:val="00C70DC2"/>
    <w:rsid w:val="00C710C0"/>
    <w:rsid w:val="00C826E8"/>
    <w:rsid w:val="00C84A16"/>
    <w:rsid w:val="00C861E1"/>
    <w:rsid w:val="00C86E1F"/>
    <w:rsid w:val="00C91220"/>
    <w:rsid w:val="00C91264"/>
    <w:rsid w:val="00C91F5F"/>
    <w:rsid w:val="00CA030D"/>
    <w:rsid w:val="00CA1E2F"/>
    <w:rsid w:val="00CA343F"/>
    <w:rsid w:val="00CA4772"/>
    <w:rsid w:val="00CB7E6A"/>
    <w:rsid w:val="00CC59F1"/>
    <w:rsid w:val="00CD4B7C"/>
    <w:rsid w:val="00CD7AFE"/>
    <w:rsid w:val="00CE08E7"/>
    <w:rsid w:val="00CE669C"/>
    <w:rsid w:val="00CF0B2F"/>
    <w:rsid w:val="00CF37CB"/>
    <w:rsid w:val="00D078D4"/>
    <w:rsid w:val="00D14FEE"/>
    <w:rsid w:val="00D17093"/>
    <w:rsid w:val="00D22545"/>
    <w:rsid w:val="00D26925"/>
    <w:rsid w:val="00D3556E"/>
    <w:rsid w:val="00D44E20"/>
    <w:rsid w:val="00D44F14"/>
    <w:rsid w:val="00D50E74"/>
    <w:rsid w:val="00D519E2"/>
    <w:rsid w:val="00D52AE1"/>
    <w:rsid w:val="00D55F0F"/>
    <w:rsid w:val="00D571D8"/>
    <w:rsid w:val="00D670EE"/>
    <w:rsid w:val="00D673A3"/>
    <w:rsid w:val="00D67A32"/>
    <w:rsid w:val="00D7203B"/>
    <w:rsid w:val="00D7738A"/>
    <w:rsid w:val="00D81132"/>
    <w:rsid w:val="00D84872"/>
    <w:rsid w:val="00D85EDD"/>
    <w:rsid w:val="00D87A43"/>
    <w:rsid w:val="00D91AF0"/>
    <w:rsid w:val="00D93053"/>
    <w:rsid w:val="00D9340C"/>
    <w:rsid w:val="00D936F6"/>
    <w:rsid w:val="00D96AA8"/>
    <w:rsid w:val="00D96F30"/>
    <w:rsid w:val="00DA0720"/>
    <w:rsid w:val="00DA133D"/>
    <w:rsid w:val="00DB24CF"/>
    <w:rsid w:val="00DB2903"/>
    <w:rsid w:val="00DC10DE"/>
    <w:rsid w:val="00DC6E78"/>
    <w:rsid w:val="00DD5712"/>
    <w:rsid w:val="00DD582B"/>
    <w:rsid w:val="00DD6319"/>
    <w:rsid w:val="00DD71C7"/>
    <w:rsid w:val="00DD761C"/>
    <w:rsid w:val="00DF08AB"/>
    <w:rsid w:val="00DF1138"/>
    <w:rsid w:val="00DF28CF"/>
    <w:rsid w:val="00DF4376"/>
    <w:rsid w:val="00E01A0E"/>
    <w:rsid w:val="00E10B64"/>
    <w:rsid w:val="00E16A95"/>
    <w:rsid w:val="00E2501B"/>
    <w:rsid w:val="00E30F9A"/>
    <w:rsid w:val="00E35BA1"/>
    <w:rsid w:val="00E36ABE"/>
    <w:rsid w:val="00E41E96"/>
    <w:rsid w:val="00E426D3"/>
    <w:rsid w:val="00E5044F"/>
    <w:rsid w:val="00E51086"/>
    <w:rsid w:val="00E53E81"/>
    <w:rsid w:val="00E55148"/>
    <w:rsid w:val="00E6506F"/>
    <w:rsid w:val="00E71785"/>
    <w:rsid w:val="00E74E68"/>
    <w:rsid w:val="00E817BE"/>
    <w:rsid w:val="00E83D5E"/>
    <w:rsid w:val="00E849CA"/>
    <w:rsid w:val="00E84CA4"/>
    <w:rsid w:val="00E908E0"/>
    <w:rsid w:val="00EA6DAC"/>
    <w:rsid w:val="00EA70F4"/>
    <w:rsid w:val="00EA75C6"/>
    <w:rsid w:val="00EB67B4"/>
    <w:rsid w:val="00EB7D6E"/>
    <w:rsid w:val="00EC1E6E"/>
    <w:rsid w:val="00EC39BE"/>
    <w:rsid w:val="00EC6852"/>
    <w:rsid w:val="00ED2FB3"/>
    <w:rsid w:val="00ED792C"/>
    <w:rsid w:val="00EE493C"/>
    <w:rsid w:val="00EE525F"/>
    <w:rsid w:val="00EE7B75"/>
    <w:rsid w:val="00EF7306"/>
    <w:rsid w:val="00EF7D29"/>
    <w:rsid w:val="00F05EB5"/>
    <w:rsid w:val="00F06555"/>
    <w:rsid w:val="00F116D6"/>
    <w:rsid w:val="00F13162"/>
    <w:rsid w:val="00F13C78"/>
    <w:rsid w:val="00F173F9"/>
    <w:rsid w:val="00F2136D"/>
    <w:rsid w:val="00F2175B"/>
    <w:rsid w:val="00F24449"/>
    <w:rsid w:val="00F33486"/>
    <w:rsid w:val="00F346E4"/>
    <w:rsid w:val="00F36050"/>
    <w:rsid w:val="00F3609F"/>
    <w:rsid w:val="00F463D1"/>
    <w:rsid w:val="00F46867"/>
    <w:rsid w:val="00F52661"/>
    <w:rsid w:val="00F554B2"/>
    <w:rsid w:val="00F55FC3"/>
    <w:rsid w:val="00F575E3"/>
    <w:rsid w:val="00F646EB"/>
    <w:rsid w:val="00F70B80"/>
    <w:rsid w:val="00F740DA"/>
    <w:rsid w:val="00F74DF7"/>
    <w:rsid w:val="00F80A2F"/>
    <w:rsid w:val="00F819A2"/>
    <w:rsid w:val="00F81D99"/>
    <w:rsid w:val="00F84F7B"/>
    <w:rsid w:val="00F91131"/>
    <w:rsid w:val="00F913EC"/>
    <w:rsid w:val="00F93A34"/>
    <w:rsid w:val="00F95598"/>
    <w:rsid w:val="00FA07F2"/>
    <w:rsid w:val="00FA73FC"/>
    <w:rsid w:val="00FB3DED"/>
    <w:rsid w:val="00FB7B13"/>
    <w:rsid w:val="00FC62C7"/>
    <w:rsid w:val="00FC6E3B"/>
    <w:rsid w:val="00FC7C0C"/>
    <w:rsid w:val="00FE39B2"/>
    <w:rsid w:val="00FF5259"/>
    <w:rsid w:val="00FF70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B4DFFC"/>
  <w15:chartTrackingRefBased/>
  <w15:docId w15:val="{49F4514E-F0DB-40F4-A147-6CA705DB9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30214"/>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A3B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B9D"/>
    <w:rPr>
      <w:rFonts w:ascii="Segoe UI" w:hAnsi="Segoe UI" w:cs="Segoe UI"/>
      <w:sz w:val="18"/>
      <w:szCs w:val="18"/>
    </w:rPr>
  </w:style>
  <w:style w:type="table" w:styleId="TableGrid">
    <w:name w:val="Table Grid"/>
    <w:basedOn w:val="TableNormal"/>
    <w:uiPriority w:val="39"/>
    <w:rsid w:val="00963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22F4"/>
    <w:rPr>
      <w:color w:val="0000FF"/>
      <w:u w:val="single"/>
    </w:rPr>
  </w:style>
  <w:style w:type="character" w:styleId="UnresolvedMention">
    <w:name w:val="Unresolved Mention"/>
    <w:basedOn w:val="DefaultParagraphFont"/>
    <w:uiPriority w:val="99"/>
    <w:rsid w:val="008218AD"/>
    <w:rPr>
      <w:color w:val="605E5C"/>
      <w:shd w:val="clear" w:color="auto" w:fill="E1DFDD"/>
    </w:rPr>
  </w:style>
  <w:style w:type="character" w:styleId="PlaceholderText">
    <w:name w:val="Placeholder Text"/>
    <w:basedOn w:val="DefaultParagraphFont"/>
    <w:uiPriority w:val="99"/>
    <w:semiHidden/>
    <w:rsid w:val="00680E9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344901">
      <w:bodyDiv w:val="1"/>
      <w:marLeft w:val="0"/>
      <w:marRight w:val="0"/>
      <w:marTop w:val="0"/>
      <w:marBottom w:val="0"/>
      <w:divBdr>
        <w:top w:val="none" w:sz="0" w:space="0" w:color="auto"/>
        <w:left w:val="none" w:sz="0" w:space="0" w:color="auto"/>
        <w:bottom w:val="none" w:sz="0" w:space="0" w:color="auto"/>
        <w:right w:val="none" w:sz="0" w:space="0" w:color="auto"/>
      </w:divBdr>
      <w:divsChild>
        <w:div w:id="517741554">
          <w:marLeft w:val="360"/>
          <w:marRight w:val="0"/>
          <w:marTop w:val="200"/>
          <w:marBottom w:val="0"/>
          <w:divBdr>
            <w:top w:val="none" w:sz="0" w:space="0" w:color="auto"/>
            <w:left w:val="none" w:sz="0" w:space="0" w:color="auto"/>
            <w:bottom w:val="none" w:sz="0" w:space="0" w:color="auto"/>
            <w:right w:val="none" w:sz="0" w:space="0" w:color="auto"/>
          </w:divBdr>
        </w:div>
        <w:div w:id="260989727">
          <w:marLeft w:val="360"/>
          <w:marRight w:val="0"/>
          <w:marTop w:val="200"/>
          <w:marBottom w:val="0"/>
          <w:divBdr>
            <w:top w:val="none" w:sz="0" w:space="0" w:color="auto"/>
            <w:left w:val="none" w:sz="0" w:space="0" w:color="auto"/>
            <w:bottom w:val="none" w:sz="0" w:space="0" w:color="auto"/>
            <w:right w:val="none" w:sz="0" w:space="0" w:color="auto"/>
          </w:divBdr>
        </w:div>
        <w:div w:id="948507253">
          <w:marLeft w:val="360"/>
          <w:marRight w:val="0"/>
          <w:marTop w:val="200"/>
          <w:marBottom w:val="0"/>
          <w:divBdr>
            <w:top w:val="none" w:sz="0" w:space="0" w:color="auto"/>
            <w:left w:val="none" w:sz="0" w:space="0" w:color="auto"/>
            <w:bottom w:val="none" w:sz="0" w:space="0" w:color="auto"/>
            <w:right w:val="none" w:sz="0" w:space="0" w:color="auto"/>
          </w:divBdr>
        </w:div>
        <w:div w:id="1436053789">
          <w:marLeft w:val="360"/>
          <w:marRight w:val="0"/>
          <w:marTop w:val="200"/>
          <w:marBottom w:val="0"/>
          <w:divBdr>
            <w:top w:val="none" w:sz="0" w:space="0" w:color="auto"/>
            <w:left w:val="none" w:sz="0" w:space="0" w:color="auto"/>
            <w:bottom w:val="none" w:sz="0" w:space="0" w:color="auto"/>
            <w:right w:val="none" w:sz="0" w:space="0" w:color="auto"/>
          </w:divBdr>
        </w:div>
        <w:div w:id="1285381639">
          <w:marLeft w:val="360"/>
          <w:marRight w:val="0"/>
          <w:marTop w:val="200"/>
          <w:marBottom w:val="0"/>
          <w:divBdr>
            <w:top w:val="none" w:sz="0" w:space="0" w:color="auto"/>
            <w:left w:val="none" w:sz="0" w:space="0" w:color="auto"/>
            <w:bottom w:val="none" w:sz="0" w:space="0" w:color="auto"/>
            <w:right w:val="none" w:sz="0" w:space="0" w:color="auto"/>
          </w:divBdr>
        </w:div>
        <w:div w:id="1721510584">
          <w:marLeft w:val="360"/>
          <w:marRight w:val="0"/>
          <w:marTop w:val="200"/>
          <w:marBottom w:val="0"/>
          <w:divBdr>
            <w:top w:val="none" w:sz="0" w:space="0" w:color="auto"/>
            <w:left w:val="none" w:sz="0" w:space="0" w:color="auto"/>
            <w:bottom w:val="none" w:sz="0" w:space="0" w:color="auto"/>
            <w:right w:val="none" w:sz="0" w:space="0" w:color="auto"/>
          </w:divBdr>
        </w:div>
        <w:div w:id="392241424">
          <w:marLeft w:val="360"/>
          <w:marRight w:val="0"/>
          <w:marTop w:val="200"/>
          <w:marBottom w:val="0"/>
          <w:divBdr>
            <w:top w:val="none" w:sz="0" w:space="0" w:color="auto"/>
            <w:left w:val="none" w:sz="0" w:space="0" w:color="auto"/>
            <w:bottom w:val="none" w:sz="0" w:space="0" w:color="auto"/>
            <w:right w:val="none" w:sz="0" w:space="0" w:color="auto"/>
          </w:divBdr>
        </w:div>
        <w:div w:id="2098166885">
          <w:marLeft w:val="360"/>
          <w:marRight w:val="0"/>
          <w:marTop w:val="200"/>
          <w:marBottom w:val="0"/>
          <w:divBdr>
            <w:top w:val="none" w:sz="0" w:space="0" w:color="auto"/>
            <w:left w:val="none" w:sz="0" w:space="0" w:color="auto"/>
            <w:bottom w:val="none" w:sz="0" w:space="0" w:color="auto"/>
            <w:right w:val="none" w:sz="0" w:space="0" w:color="auto"/>
          </w:divBdr>
        </w:div>
        <w:div w:id="198975086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F04550D96D0A4EBD9379EF989B79E0" ma:contentTypeVersion="37" ma:contentTypeDescription="Create a new document." ma:contentTypeScope="" ma:versionID="2f1d76c0983909ce23867bf5f512cb4f">
  <xsd:schema xmlns:xsd="http://www.w3.org/2001/XMLSchema" xmlns:xs="http://www.w3.org/2001/XMLSchema" xmlns:p="http://schemas.microsoft.com/office/2006/metadata/properties" xmlns:ns3="ecc72255-4137-4641-9d19-feed68f26bc4" xmlns:ns4="d439bf4f-27d1-449e-8b7b-e2ebeba2b423" targetNamespace="http://schemas.microsoft.com/office/2006/metadata/properties" ma:root="true" ma:fieldsID="76b7c52bc9cb839d70afc51be8c66946" ns3:_="" ns4:_="">
    <xsd:import namespace="ecc72255-4137-4641-9d19-feed68f26bc4"/>
    <xsd:import namespace="d439bf4f-27d1-449e-8b7b-e2ebeba2b423"/>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Templates" minOccurs="0"/>
                <xsd:element ref="ns4:Self_Registration_Enabled0" minOccurs="0"/>
                <xsd:element ref="ns4:MediaServiceMetadata" minOccurs="0"/>
                <xsd:element ref="ns4:MediaServiceFastMetadata" minOccurs="0"/>
                <xsd:element ref="ns4:TeamsChannelId" minOccurs="0"/>
                <xsd:element ref="ns4:IsNotebookLocked" minOccurs="0"/>
                <xsd:element ref="ns4:MediaServiceAutoTags" minOccurs="0"/>
                <xsd:element ref="ns4:MediaServiceOCR" minOccurs="0"/>
                <xsd:element ref="ns4:Math_Settings" minOccurs="0"/>
                <xsd:element ref="ns4:Distribution_Groups" minOccurs="0"/>
                <xsd:element ref="ns4:LMS_Mappings" minOccurs="0"/>
                <xsd:element ref="ns4:MediaServiceAutoKeyPoints" minOccurs="0"/>
                <xsd:element ref="ns4:MediaServiceKeyPoints"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c72255-4137-4641-9d19-feed68f26bc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39bf4f-27d1-449e-8b7b-e2ebeba2b423"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Templates" ma:index="25" nillable="true" ma:displayName="Templates" ma:internalName="Templates">
      <xsd:simpleType>
        <xsd:restriction base="dms:Note">
          <xsd:maxLength value="255"/>
        </xsd:restriction>
      </xsd:simpleType>
    </xsd:element>
    <xsd:element name="Self_Registration_Enabled0" ma:index="26" nillable="true" ma:displayName="Self Registration Enabled" ma:internalName="Self_Registration_Enabled0">
      <xsd:simpleType>
        <xsd:restriction base="dms:Boolean"/>
      </xsd:simpleType>
    </xsd:element>
    <xsd:element name="MediaServiceMetadata" ma:index="27" nillable="true" ma:displayName="MediaServiceMetadata" ma:description="" ma:hidden="true" ma:internalName="MediaServiceMetadata" ma:readOnly="true">
      <xsd:simpleType>
        <xsd:restriction base="dms:Note"/>
      </xsd:simpleType>
    </xsd:element>
    <xsd:element name="MediaServiceFastMetadata" ma:index="28" nillable="true" ma:displayName="MediaServiceFastMetadata" ma:description="" ma:hidden="true" ma:internalName="MediaServiceFastMetadata" ma:readOnly="true">
      <xsd:simpleType>
        <xsd:restriction base="dms:Note"/>
      </xsd:simpleType>
    </xsd:element>
    <xsd:element name="TeamsChannelId" ma:index="29" nillable="true" ma:displayName="Teams Channel Id" ma:internalName="TeamsChannelId">
      <xsd:simpleType>
        <xsd:restriction base="dms:Text"/>
      </xsd:simpleType>
    </xsd:element>
    <xsd:element name="IsNotebookLocked" ma:index="30" nillable="true" ma:displayName="Is Notebook Locked" ma:internalName="IsNotebookLocked">
      <xsd:simpleType>
        <xsd:restriction base="dms:Boolean"/>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ath_Settings" ma:index="33" nillable="true" ma:displayName="Math Settings" ma:internalName="Math_Settings">
      <xsd:simpleType>
        <xsd:restriction base="dms:Text"/>
      </xsd:simpleType>
    </xsd:element>
    <xsd:element name="Distribution_Groups" ma:index="34" nillable="true" ma:displayName="Distribution Groups" ma:internalName="Distribution_Groups">
      <xsd:simpleType>
        <xsd:restriction base="dms:Note">
          <xsd:maxLength value="255"/>
        </xsd:restriction>
      </xsd:simpleType>
    </xsd:element>
    <xsd:element name="LMS_Mappings" ma:index="35" nillable="true" ma:displayName="LMS Mappings" ma:internalName="LMS_Mappings">
      <xsd:simpleType>
        <xsd:restriction base="dms:Note">
          <xsd:maxLength value="255"/>
        </xsd:restriction>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DateTaken" ma:index="40" nillable="true" ma:displayName="MediaServiceDateTaken" ma:hidden="true" ma:internalName="MediaServiceDateTaken" ma:readOnly="true">
      <xsd:simpleType>
        <xsd:restriction base="dms:Text"/>
      </xsd:simpleType>
    </xsd:element>
    <xsd:element name="MediaServiceLocation" ma:index="41" nillable="true" ma:displayName="Location" ma:internalName="MediaServiceLocation"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FolderType xmlns="d439bf4f-27d1-449e-8b7b-e2ebeba2b423" xsi:nil="true"/>
    <Teachers xmlns="d439bf4f-27d1-449e-8b7b-e2ebeba2b423">
      <UserInfo>
        <DisplayName/>
        <AccountId xsi:nil="true"/>
        <AccountType/>
      </UserInfo>
    </Teachers>
    <DefaultSectionNames xmlns="d439bf4f-27d1-449e-8b7b-e2ebeba2b423" xsi:nil="true"/>
    <Is_Collaboration_Space_Locked xmlns="d439bf4f-27d1-449e-8b7b-e2ebeba2b423" xsi:nil="true"/>
    <NotebookType xmlns="d439bf4f-27d1-449e-8b7b-e2ebeba2b423" xsi:nil="true"/>
    <Self_Registration_Enabled0 xmlns="d439bf4f-27d1-449e-8b7b-e2ebeba2b423" xsi:nil="true"/>
    <Owner xmlns="d439bf4f-27d1-449e-8b7b-e2ebeba2b423">
      <UserInfo>
        <DisplayName/>
        <AccountId xsi:nil="true"/>
        <AccountType/>
      </UserInfo>
    </Owner>
    <CultureName xmlns="d439bf4f-27d1-449e-8b7b-e2ebeba2b423" xsi:nil="true"/>
    <Distribution_Groups xmlns="d439bf4f-27d1-449e-8b7b-e2ebeba2b423" xsi:nil="true"/>
    <Invited_Teachers xmlns="d439bf4f-27d1-449e-8b7b-e2ebeba2b423" xsi:nil="true"/>
    <Invited_Students xmlns="d439bf4f-27d1-449e-8b7b-e2ebeba2b423" xsi:nil="true"/>
    <TeamsChannelId xmlns="d439bf4f-27d1-449e-8b7b-e2ebeba2b423" xsi:nil="true"/>
    <IsNotebookLocked xmlns="d439bf4f-27d1-449e-8b7b-e2ebeba2b423" xsi:nil="true"/>
    <Templates xmlns="d439bf4f-27d1-449e-8b7b-e2ebeba2b423" xsi:nil="true"/>
    <Math_Settings xmlns="d439bf4f-27d1-449e-8b7b-e2ebeba2b423" xsi:nil="true"/>
    <Students xmlns="d439bf4f-27d1-449e-8b7b-e2ebeba2b423">
      <UserInfo>
        <DisplayName/>
        <AccountId xsi:nil="true"/>
        <AccountType/>
      </UserInfo>
    </Students>
    <Student_Groups xmlns="d439bf4f-27d1-449e-8b7b-e2ebeba2b423">
      <UserInfo>
        <DisplayName/>
        <AccountId xsi:nil="true"/>
        <AccountType/>
      </UserInfo>
    </Student_Groups>
    <AppVersion xmlns="d439bf4f-27d1-449e-8b7b-e2ebeba2b423" xsi:nil="true"/>
    <Self_Registration_Enabled xmlns="d439bf4f-27d1-449e-8b7b-e2ebeba2b423" xsi:nil="true"/>
    <Has_Teacher_Only_SectionGroup xmlns="d439bf4f-27d1-449e-8b7b-e2ebeba2b423" xsi:nil="true"/>
    <LMS_Mappings xmlns="d439bf4f-27d1-449e-8b7b-e2ebeba2b423" xsi:nil="true"/>
    <_activity xmlns="d439bf4f-27d1-449e-8b7b-e2ebeba2b42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80FD75-6413-4F2D-98AC-EDD4D77C9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c72255-4137-4641-9d19-feed68f26bc4"/>
    <ds:schemaRef ds:uri="d439bf4f-27d1-449e-8b7b-e2ebeba2b4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F603BB-58C7-4EF0-970A-99454BC2373F}">
  <ds:schemaRefs>
    <ds:schemaRef ds:uri="http://schemas.openxmlformats.org/officeDocument/2006/bibliography"/>
  </ds:schemaRefs>
</ds:datastoreItem>
</file>

<file path=customXml/itemProps3.xml><?xml version="1.0" encoding="utf-8"?>
<ds:datastoreItem xmlns:ds="http://schemas.openxmlformats.org/officeDocument/2006/customXml" ds:itemID="{4B8FA1E3-A9A6-401D-A366-8908346DAD1F}">
  <ds:schemaRefs>
    <ds:schemaRef ds:uri="http://schemas.microsoft.com/office/2006/metadata/properties"/>
    <ds:schemaRef ds:uri="http://schemas.microsoft.com/office/infopath/2007/PartnerControls"/>
    <ds:schemaRef ds:uri="d439bf4f-27d1-449e-8b7b-e2ebeba2b423"/>
  </ds:schemaRefs>
</ds:datastoreItem>
</file>

<file path=customXml/itemProps4.xml><?xml version="1.0" encoding="utf-8"?>
<ds:datastoreItem xmlns:ds="http://schemas.openxmlformats.org/officeDocument/2006/customXml" ds:itemID="{21C07914-5CE0-4860-8BBC-B090B8D257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Pages>
  <Words>1246</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Reynolds School District # 7</Company>
  <LinksUpToDate>false</LinksUpToDate>
  <CharactersWithSpaces>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 Scott-Aguirre RHS</dc:creator>
  <cp:keywords/>
  <dc:description/>
  <cp:lastModifiedBy>Andrea Hernandez</cp:lastModifiedBy>
  <cp:revision>109</cp:revision>
  <cp:lastPrinted>2024-09-03T16:12:00Z</cp:lastPrinted>
  <dcterms:created xsi:type="dcterms:W3CDTF">2024-08-29T22:18:00Z</dcterms:created>
  <dcterms:modified xsi:type="dcterms:W3CDTF">2024-09-03T16:19:00Z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0x01010003F04550D96D0A4EBD9379EF989B79E0</vt:lpwstr>
  </property>
</Properties>
</file>