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4095" w14:textId="77777777" w:rsidR="00530F75" w:rsidRPr="00893290" w:rsidRDefault="00E81E9F" w:rsidP="00555561">
      <w:pPr>
        <w:spacing w:after="0"/>
        <w:jc w:val="center"/>
        <w:rPr>
          <w:rFonts w:cs="Times New Roman"/>
          <w:b/>
          <w:sz w:val="72"/>
          <w:szCs w:val="72"/>
        </w:rPr>
      </w:pPr>
      <w:r>
        <w:rPr>
          <w:rFonts w:cs="Times New Roman"/>
          <w:b/>
          <w:noProof/>
          <w:sz w:val="72"/>
          <w:szCs w:val="72"/>
        </w:rPr>
        <w:object w:dxaOrig="1440" w:dyaOrig="1440" w14:anchorId="2CF08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8.25pt;margin-top:-15.85pt;width:88.95pt;height:91.55pt;z-index:251658240;mso-wrap-edited:f;mso-width-percent:0;mso-height-percent:0;mso-width-percent:0;mso-height-percent:0">
            <v:imagedata r:id="rId8" o:title=""/>
          </v:shape>
          <o:OLEObject Type="Embed" ProgID="MSPhotoEd.3" ShapeID="_x0000_s1026" DrawAspect="Content" ObjectID="_1787303363" r:id="rId9"/>
        </w:object>
      </w:r>
      <w:r w:rsidR="00A30214" w:rsidRPr="00893290">
        <w:rPr>
          <w:rFonts w:cs="Times New Roman"/>
          <w:b/>
          <w:sz w:val="72"/>
          <w:szCs w:val="72"/>
        </w:rPr>
        <w:t>Reynolds High School</w:t>
      </w:r>
    </w:p>
    <w:p w14:paraId="455D77C9" w14:textId="7B1D5089" w:rsidR="00555561" w:rsidRPr="00893290" w:rsidRDefault="00643C39" w:rsidP="00893290">
      <w:pPr>
        <w:spacing w:after="0"/>
        <w:jc w:val="center"/>
        <w:rPr>
          <w:rFonts w:cs="Times New Roman"/>
          <w:b/>
          <w:sz w:val="40"/>
          <w:szCs w:val="40"/>
        </w:rPr>
      </w:pPr>
      <w:r>
        <w:rPr>
          <w:rFonts w:cs="Times New Roman"/>
          <w:b/>
          <w:sz w:val="40"/>
          <w:szCs w:val="40"/>
        </w:rPr>
        <w:t>Language Arts 9</w:t>
      </w:r>
    </w:p>
    <w:p w14:paraId="2DC923FA" w14:textId="77777777" w:rsidR="00555561" w:rsidRPr="00893290" w:rsidRDefault="005A3B9D" w:rsidP="00893290">
      <w:pPr>
        <w:spacing w:after="0"/>
        <w:jc w:val="center"/>
        <w:rPr>
          <w:rFonts w:cs="Times New Roman"/>
          <w:i/>
          <w:sz w:val="28"/>
          <w:szCs w:val="28"/>
        </w:rPr>
      </w:pPr>
      <w:r w:rsidRPr="00893290">
        <w:rPr>
          <w:rFonts w:cs="Times New Roman"/>
          <w:i/>
          <w:sz w:val="28"/>
          <w:szCs w:val="28"/>
        </w:rPr>
        <w:t>Building Relationships for Academic Success</w:t>
      </w:r>
    </w:p>
    <w:p w14:paraId="1875EC03" w14:textId="77777777" w:rsidR="00226EB4" w:rsidRPr="001C36F3" w:rsidRDefault="00226EB4" w:rsidP="00555561">
      <w:pPr>
        <w:spacing w:after="0"/>
        <w:jc w:val="center"/>
        <w:rPr>
          <w:rFonts w:ascii="Times New Roman" w:hAnsi="Times New Roman" w:cs="Times New Roman"/>
          <w:sz w:val="28"/>
          <w:szCs w:val="28"/>
        </w:rPr>
      </w:pPr>
    </w:p>
    <w:p w14:paraId="7EEBFFC9" w14:textId="47DC45D8" w:rsidR="00A30214" w:rsidRPr="001C36F3" w:rsidRDefault="00893290" w:rsidP="00893290">
      <w:pPr>
        <w:spacing w:line="216" w:lineRule="auto"/>
        <w:rPr>
          <w:b/>
          <w:sz w:val="28"/>
          <w:szCs w:val="28"/>
        </w:rPr>
      </w:pPr>
      <w:r w:rsidRPr="001C36F3">
        <w:rPr>
          <w:rFonts w:eastAsiaTheme="minorEastAsia"/>
          <w:b/>
          <w:color w:val="000000" w:themeColor="text1"/>
          <w:kern w:val="24"/>
          <w:sz w:val="28"/>
          <w:szCs w:val="28"/>
        </w:rPr>
        <w:t>Instructor Name</w:t>
      </w:r>
      <w:r w:rsidR="001C36F3" w:rsidRPr="001C36F3">
        <w:rPr>
          <w:rFonts w:eastAsiaTheme="minorEastAsia"/>
          <w:b/>
          <w:color w:val="000000" w:themeColor="text1"/>
          <w:kern w:val="24"/>
          <w:sz w:val="28"/>
          <w:szCs w:val="28"/>
        </w:rPr>
        <w:t xml:space="preserve">: </w:t>
      </w:r>
      <w:r w:rsidR="001C36F3" w:rsidRPr="001C36F3">
        <w:rPr>
          <w:rFonts w:eastAsiaTheme="minorEastAsia"/>
          <w:color w:val="000000" w:themeColor="text1"/>
          <w:kern w:val="24"/>
          <w:sz w:val="28"/>
          <w:szCs w:val="28"/>
        </w:rPr>
        <w:t>Megan Emms</w:t>
      </w:r>
      <w:r w:rsidRPr="001C36F3">
        <w:rPr>
          <w:rFonts w:eastAsiaTheme="minorEastAsia"/>
          <w:color w:val="000000" w:themeColor="text1"/>
          <w:kern w:val="24"/>
          <w:sz w:val="28"/>
          <w:szCs w:val="28"/>
        </w:rPr>
        <w:tab/>
      </w:r>
      <w:r w:rsidRPr="001C36F3">
        <w:rPr>
          <w:rFonts w:eastAsiaTheme="minorEastAsia"/>
          <w:b/>
          <w:color w:val="000000" w:themeColor="text1"/>
          <w:kern w:val="24"/>
          <w:sz w:val="28"/>
          <w:szCs w:val="28"/>
        </w:rPr>
        <w:tab/>
      </w:r>
      <w:r w:rsidR="00A30214" w:rsidRPr="001C36F3">
        <w:rPr>
          <w:rFonts w:eastAsiaTheme="minorEastAsia"/>
          <w:b/>
          <w:color w:val="000000" w:themeColor="text1"/>
          <w:kern w:val="24"/>
          <w:sz w:val="28"/>
          <w:szCs w:val="28"/>
        </w:rPr>
        <w:t>Phone</w:t>
      </w:r>
      <w:r w:rsidR="001C36F3" w:rsidRPr="001C36F3">
        <w:rPr>
          <w:rFonts w:eastAsiaTheme="minorEastAsia"/>
          <w:b/>
          <w:color w:val="000000" w:themeColor="text1"/>
          <w:kern w:val="24"/>
          <w:sz w:val="28"/>
          <w:szCs w:val="28"/>
        </w:rPr>
        <w:t>:</w:t>
      </w:r>
      <w:r w:rsidR="001C36F3" w:rsidRPr="001C36F3">
        <w:rPr>
          <w:rFonts w:eastAsiaTheme="minorEastAsia"/>
          <w:color w:val="000000" w:themeColor="text1"/>
          <w:kern w:val="24"/>
          <w:sz w:val="28"/>
          <w:szCs w:val="28"/>
        </w:rPr>
        <w:t xml:space="preserve"> 503-667-3186 ext 9309</w:t>
      </w:r>
    </w:p>
    <w:p w14:paraId="3EC0B3E9" w14:textId="21C27509" w:rsidR="00A30214" w:rsidRPr="001C36F3" w:rsidRDefault="005A3B9D" w:rsidP="00893290">
      <w:pPr>
        <w:spacing w:line="216" w:lineRule="auto"/>
        <w:rPr>
          <w:rFonts w:eastAsiaTheme="minorEastAsia"/>
          <w:color w:val="000000" w:themeColor="text1"/>
          <w:kern w:val="24"/>
          <w:sz w:val="28"/>
          <w:szCs w:val="28"/>
        </w:rPr>
      </w:pPr>
      <w:r w:rsidRPr="001C36F3">
        <w:rPr>
          <w:rFonts w:eastAsiaTheme="minorEastAsia"/>
          <w:b/>
          <w:color w:val="000000" w:themeColor="text1"/>
          <w:kern w:val="24"/>
          <w:sz w:val="28"/>
          <w:szCs w:val="28"/>
        </w:rPr>
        <w:t>Room Number</w:t>
      </w:r>
      <w:r w:rsidR="001C36F3" w:rsidRPr="001C36F3">
        <w:rPr>
          <w:rFonts w:eastAsiaTheme="minorEastAsia"/>
          <w:b/>
          <w:color w:val="000000" w:themeColor="text1"/>
          <w:kern w:val="24"/>
          <w:sz w:val="28"/>
          <w:szCs w:val="28"/>
        </w:rPr>
        <w:t xml:space="preserve">: </w:t>
      </w:r>
      <w:r w:rsidR="001C36F3" w:rsidRPr="00643C39">
        <w:rPr>
          <w:rFonts w:eastAsiaTheme="minorEastAsia"/>
          <w:color w:val="000000" w:themeColor="text1"/>
          <w:kern w:val="24"/>
          <w:sz w:val="28"/>
          <w:szCs w:val="28"/>
        </w:rPr>
        <w:t>501</w:t>
      </w:r>
      <w:r w:rsidRPr="001C36F3">
        <w:rPr>
          <w:rFonts w:eastAsiaTheme="minorEastAsia"/>
          <w:b/>
          <w:color w:val="000000" w:themeColor="text1"/>
          <w:kern w:val="24"/>
          <w:sz w:val="28"/>
          <w:szCs w:val="28"/>
        </w:rPr>
        <w:tab/>
      </w:r>
      <w:r w:rsidRPr="001C36F3">
        <w:rPr>
          <w:rFonts w:eastAsiaTheme="minorEastAsia"/>
          <w:b/>
          <w:color w:val="000000" w:themeColor="text1"/>
          <w:kern w:val="24"/>
          <w:sz w:val="28"/>
          <w:szCs w:val="28"/>
        </w:rPr>
        <w:tab/>
      </w:r>
      <w:r w:rsidRPr="001C36F3">
        <w:rPr>
          <w:rFonts w:eastAsiaTheme="minorEastAsia"/>
          <w:b/>
          <w:color w:val="000000" w:themeColor="text1"/>
          <w:kern w:val="24"/>
          <w:sz w:val="28"/>
          <w:szCs w:val="28"/>
        </w:rPr>
        <w:tab/>
      </w:r>
      <w:r w:rsidR="00A30214" w:rsidRPr="001C36F3">
        <w:rPr>
          <w:rFonts w:eastAsiaTheme="minorEastAsia"/>
          <w:b/>
          <w:color w:val="000000" w:themeColor="text1"/>
          <w:kern w:val="24"/>
          <w:sz w:val="28"/>
          <w:szCs w:val="28"/>
        </w:rPr>
        <w:t>Email Address</w:t>
      </w:r>
      <w:r w:rsidR="001C36F3" w:rsidRPr="001C36F3">
        <w:rPr>
          <w:rFonts w:eastAsiaTheme="minorEastAsia"/>
          <w:b/>
          <w:color w:val="000000" w:themeColor="text1"/>
          <w:kern w:val="24"/>
          <w:sz w:val="28"/>
          <w:szCs w:val="28"/>
        </w:rPr>
        <w:t xml:space="preserve">: </w:t>
      </w:r>
      <w:hyperlink r:id="rId10" w:history="1">
        <w:r w:rsidR="001C36F3" w:rsidRPr="001C36F3">
          <w:rPr>
            <w:rStyle w:val="Hyperlink"/>
            <w:rFonts w:eastAsiaTheme="minorEastAsia"/>
            <w:kern w:val="24"/>
            <w:sz w:val="28"/>
            <w:szCs w:val="28"/>
          </w:rPr>
          <w:t>memms@rsd7.net</w:t>
        </w:r>
      </w:hyperlink>
    </w:p>
    <w:p w14:paraId="3743272A" w14:textId="5D931C15" w:rsidR="001C36F3" w:rsidRPr="001C36F3" w:rsidRDefault="001C36F3" w:rsidP="001C36F3">
      <w:pPr>
        <w:spacing w:line="216" w:lineRule="auto"/>
        <w:jc w:val="center"/>
        <w:rPr>
          <w:b/>
          <w:i/>
        </w:rPr>
      </w:pPr>
      <w:r w:rsidRPr="001C36F3">
        <w:rPr>
          <w:rFonts w:eastAsiaTheme="minorEastAsia"/>
          <w:i/>
          <w:color w:val="000000" w:themeColor="text1"/>
          <w:kern w:val="24"/>
        </w:rPr>
        <w:t>Note: Email is the most effective way to reach me</w:t>
      </w:r>
    </w:p>
    <w:p w14:paraId="298F1F83" w14:textId="662E2648" w:rsidR="00A30214" w:rsidRPr="00555561" w:rsidRDefault="00643C39" w:rsidP="00A30214">
      <w:pPr>
        <w:pStyle w:val="ListParagraph"/>
        <w:spacing w:line="216" w:lineRule="auto"/>
        <w:rPr>
          <w:sz w:val="32"/>
          <w:szCs w:val="32"/>
        </w:rPr>
      </w:pPr>
      <w:r>
        <w:rPr>
          <w:sz w:val="32"/>
          <w:szCs w:val="32"/>
        </w:rPr>
        <w:t>*************************************************</w:t>
      </w:r>
    </w:p>
    <w:p w14:paraId="7F562D03" w14:textId="605CD7A0" w:rsidR="00A30214" w:rsidRPr="004C4354" w:rsidRDefault="00A30214" w:rsidP="00C70DC2">
      <w:pPr>
        <w:spacing w:line="216" w:lineRule="auto"/>
        <w:rPr>
          <w:sz w:val="24"/>
          <w:szCs w:val="24"/>
        </w:rPr>
      </w:pPr>
      <w:r w:rsidRPr="771EC0B0">
        <w:rPr>
          <w:rFonts w:eastAsiaTheme="minorEastAsia"/>
          <w:b/>
          <w:bCs/>
          <w:color w:val="000000" w:themeColor="text1"/>
          <w:kern w:val="24"/>
          <w:sz w:val="24"/>
          <w:szCs w:val="24"/>
        </w:rPr>
        <w:t>Required Textbooks/Materials:</w:t>
      </w:r>
      <w:r w:rsidR="001C36F3" w:rsidRPr="771EC0B0">
        <w:rPr>
          <w:rFonts w:eastAsiaTheme="minorEastAsia"/>
          <w:b/>
          <w:bCs/>
          <w:color w:val="000000" w:themeColor="text1"/>
          <w:kern w:val="24"/>
          <w:sz w:val="24"/>
          <w:szCs w:val="24"/>
        </w:rPr>
        <w:t xml:space="preserve"> </w:t>
      </w:r>
      <w:r w:rsidR="001C36F3" w:rsidRPr="771EC0B0">
        <w:rPr>
          <w:rFonts w:eastAsiaTheme="minorEastAsia"/>
          <w:color w:val="000000" w:themeColor="text1"/>
          <w:kern w:val="24"/>
          <w:sz w:val="24"/>
          <w:szCs w:val="24"/>
        </w:rPr>
        <w:t>Pen or pencil, Chromebook,</w:t>
      </w:r>
      <w:r w:rsidR="51D6A3AF" w:rsidRPr="771EC0B0">
        <w:rPr>
          <w:rFonts w:eastAsiaTheme="minorEastAsia"/>
          <w:color w:val="000000" w:themeColor="text1"/>
          <w:kern w:val="24"/>
          <w:sz w:val="24"/>
          <w:szCs w:val="24"/>
        </w:rPr>
        <w:t xml:space="preserve"> </w:t>
      </w:r>
      <w:r w:rsidR="001C36F3" w:rsidRPr="771EC0B0">
        <w:rPr>
          <w:rFonts w:eastAsiaTheme="minorEastAsia"/>
          <w:color w:val="000000" w:themeColor="text1"/>
          <w:kern w:val="24"/>
          <w:sz w:val="24"/>
          <w:szCs w:val="24"/>
        </w:rPr>
        <w:t>relevant texts</w:t>
      </w:r>
    </w:p>
    <w:p w14:paraId="1B484710" w14:textId="42B7F950" w:rsidR="00A30214" w:rsidRPr="00715244" w:rsidRDefault="00A30214" w:rsidP="00715244">
      <w:pPr>
        <w:spacing w:line="216" w:lineRule="auto"/>
        <w:rPr>
          <w:sz w:val="24"/>
          <w:szCs w:val="24"/>
        </w:rPr>
      </w:pPr>
      <w:r w:rsidRPr="004C4354">
        <w:rPr>
          <w:rFonts w:eastAsiaTheme="minorEastAsia"/>
          <w:b/>
          <w:color w:val="000000" w:themeColor="text1"/>
          <w:kern w:val="24"/>
          <w:sz w:val="24"/>
          <w:szCs w:val="24"/>
        </w:rPr>
        <w:t xml:space="preserve">Course </w:t>
      </w:r>
      <w:r w:rsidRPr="00616A1A">
        <w:rPr>
          <w:rFonts w:eastAsiaTheme="minorEastAsia"/>
          <w:b/>
          <w:color w:val="000000" w:themeColor="text1"/>
          <w:kern w:val="24"/>
          <w:sz w:val="24"/>
          <w:szCs w:val="24"/>
        </w:rPr>
        <w:t>Description</w:t>
      </w:r>
      <w:r w:rsidR="00616A1A" w:rsidRPr="00616A1A">
        <w:rPr>
          <w:rFonts w:eastAsiaTheme="minorEastAsia"/>
          <w:b/>
          <w:color w:val="000000" w:themeColor="text1"/>
          <w:kern w:val="24"/>
          <w:sz w:val="24"/>
          <w:szCs w:val="24"/>
        </w:rPr>
        <w:t>:</w:t>
      </w:r>
      <w:r w:rsidRPr="004C4354">
        <w:rPr>
          <w:rFonts w:eastAsiaTheme="minorEastAsia"/>
          <w:color w:val="000000" w:themeColor="text1"/>
          <w:kern w:val="24"/>
          <w:sz w:val="24"/>
          <w:szCs w:val="24"/>
        </w:rPr>
        <w:t xml:space="preserve"> </w:t>
      </w:r>
      <w:r w:rsidR="001C36F3" w:rsidRPr="004C4354">
        <w:rPr>
          <w:color w:val="000000"/>
          <w:sz w:val="24"/>
          <w:szCs w:val="24"/>
        </w:rPr>
        <w:t>This course is designed to teach you essential skills needed for ninth grade language arts. These skills will focus on reading, writing, listening, and speaking. You will learn how to write an essay and use text evidence to support your thoughts. You will practice reading comprehension, vocabulary, writing, presenting, working with others, grammar, and critical thinkin</w:t>
      </w:r>
      <w:r w:rsidR="00715244">
        <w:rPr>
          <w:color w:val="000000"/>
          <w:sz w:val="24"/>
          <w:szCs w:val="24"/>
        </w:rPr>
        <w:t>g.</w:t>
      </w:r>
    </w:p>
    <w:p w14:paraId="4C78F9C6" w14:textId="70CA3095" w:rsidR="00A30214" w:rsidRPr="004C4354" w:rsidRDefault="00A30214" w:rsidP="00AB30D9">
      <w:pPr>
        <w:spacing w:line="216" w:lineRule="auto"/>
        <w:rPr>
          <w:sz w:val="24"/>
          <w:szCs w:val="24"/>
        </w:rPr>
      </w:pPr>
      <w:r w:rsidRPr="771EC0B0">
        <w:rPr>
          <w:rFonts w:eastAsiaTheme="minorEastAsia"/>
          <w:b/>
          <w:bCs/>
          <w:color w:val="000000" w:themeColor="text1"/>
          <w:kern w:val="24"/>
          <w:sz w:val="24"/>
          <w:szCs w:val="24"/>
        </w:rPr>
        <w:t>Course Requirements</w:t>
      </w:r>
      <w:r w:rsidR="00616A1A" w:rsidRPr="771EC0B0">
        <w:rPr>
          <w:rFonts w:eastAsiaTheme="minorEastAsia"/>
          <w:color w:val="000000" w:themeColor="text1"/>
          <w:kern w:val="24"/>
          <w:sz w:val="24"/>
          <w:szCs w:val="24"/>
        </w:rPr>
        <w:t xml:space="preserve">: </w:t>
      </w:r>
      <w:r w:rsidR="00AB30D9" w:rsidRPr="004C4354">
        <w:rPr>
          <w:color w:val="000000"/>
          <w:sz w:val="24"/>
          <w:szCs w:val="24"/>
        </w:rPr>
        <w:t xml:space="preserve">By the end of the school year, you will be able to write a five paragraph essay including an introduction, three body paragraphs, and a conclusion. </w:t>
      </w:r>
      <w:r w:rsidR="00AB30D9" w:rsidRPr="004C4354">
        <w:rPr>
          <w:sz w:val="24"/>
          <w:szCs w:val="24"/>
        </w:rPr>
        <w:t xml:space="preserve">You will learn how to incorporate textual evidence and direct quotes smoothly into your writing, and how to use proper MLA format. In addition, you will </w:t>
      </w:r>
      <w:r w:rsidR="00D3195E" w:rsidRPr="004C4354">
        <w:rPr>
          <w:sz w:val="24"/>
          <w:szCs w:val="24"/>
        </w:rPr>
        <w:t xml:space="preserve">grow in reading comprehension, vocabulary knowledge, critical thinking, and literary analysis. </w:t>
      </w:r>
      <w:r w:rsidR="00FB3FEF" w:rsidRPr="004C4354">
        <w:rPr>
          <w:sz w:val="24"/>
          <w:szCs w:val="24"/>
        </w:rPr>
        <w:t xml:space="preserve">We will read </w:t>
      </w:r>
      <w:r w:rsidR="00877842">
        <w:rPr>
          <w:sz w:val="24"/>
          <w:szCs w:val="24"/>
        </w:rPr>
        <w:t>t</w:t>
      </w:r>
      <w:r w:rsidR="5FE40D2A">
        <w:rPr>
          <w:sz w:val="24"/>
          <w:szCs w:val="24"/>
        </w:rPr>
        <w:t>wo</w:t>
      </w:r>
      <w:r w:rsidR="00FB3FEF" w:rsidRPr="004C4354">
        <w:rPr>
          <w:sz w:val="24"/>
          <w:szCs w:val="24"/>
        </w:rPr>
        <w:t xml:space="preserve"> novels supplemented with short stories, p</w:t>
      </w:r>
      <w:r w:rsidR="00A9636B">
        <w:rPr>
          <w:sz w:val="24"/>
          <w:szCs w:val="24"/>
        </w:rPr>
        <w:t>oems</w:t>
      </w:r>
      <w:r w:rsidR="00FB3FEF" w:rsidRPr="004C4354">
        <w:rPr>
          <w:sz w:val="24"/>
          <w:szCs w:val="24"/>
        </w:rPr>
        <w:t>, non fiction</w:t>
      </w:r>
      <w:r w:rsidR="008A7279">
        <w:rPr>
          <w:sz w:val="24"/>
          <w:szCs w:val="24"/>
        </w:rPr>
        <w:t xml:space="preserve"> pieces,</w:t>
      </w:r>
      <w:r w:rsidR="00FB3FEF" w:rsidRPr="004C4354">
        <w:rPr>
          <w:sz w:val="24"/>
          <w:szCs w:val="24"/>
        </w:rPr>
        <w:t xml:space="preserve"> and documentaries. </w:t>
      </w:r>
    </w:p>
    <w:p w14:paraId="5C27B067" w14:textId="1D63D86F" w:rsidR="00A25800" w:rsidRPr="008A7279" w:rsidRDefault="008A7279" w:rsidP="00A25800">
      <w:pPr>
        <w:pStyle w:val="NormalWeb"/>
        <w:rPr>
          <w:rFonts w:asciiTheme="minorHAnsi" w:hAnsiTheme="minorHAnsi" w:cstheme="minorHAnsi"/>
          <w:color w:val="000000"/>
        </w:rPr>
      </w:pPr>
      <w:r w:rsidRPr="008A7279">
        <w:rPr>
          <w:rFonts w:asciiTheme="minorHAnsi" w:eastAsiaTheme="minorEastAsia" w:hAnsiTheme="minorHAnsi" w:cstheme="minorHAnsi"/>
          <w:b/>
          <w:color w:val="000000" w:themeColor="text1"/>
          <w:kern w:val="24"/>
        </w:rPr>
        <w:t>G</w:t>
      </w:r>
      <w:r w:rsidR="00A30214" w:rsidRPr="008A7279">
        <w:rPr>
          <w:rFonts w:asciiTheme="minorHAnsi" w:eastAsiaTheme="minorEastAsia" w:hAnsiTheme="minorHAnsi" w:cstheme="minorHAnsi"/>
          <w:b/>
          <w:color w:val="000000" w:themeColor="text1"/>
          <w:kern w:val="24"/>
        </w:rPr>
        <w:t>rading Policy</w:t>
      </w:r>
      <w:r w:rsidR="0096305F" w:rsidRPr="008A7279">
        <w:rPr>
          <w:rFonts w:asciiTheme="minorHAnsi" w:eastAsiaTheme="minorEastAsia" w:hAnsiTheme="minorHAnsi" w:cstheme="minorHAnsi"/>
          <w:b/>
          <w:color w:val="000000" w:themeColor="text1"/>
          <w:kern w:val="24"/>
        </w:rPr>
        <w:t xml:space="preserve"> Description</w:t>
      </w:r>
      <w:r w:rsidR="00616A1A" w:rsidRPr="008A7279">
        <w:rPr>
          <w:rFonts w:asciiTheme="minorHAnsi" w:eastAsiaTheme="minorEastAsia" w:hAnsiTheme="minorHAnsi" w:cstheme="minorHAnsi"/>
          <w:color w:val="000000" w:themeColor="text1"/>
          <w:kern w:val="24"/>
        </w:rPr>
        <w:t xml:space="preserve">: </w:t>
      </w:r>
    </w:p>
    <w:p w14:paraId="6BD6FBE9" w14:textId="550281CE" w:rsidR="00527E1B" w:rsidRDefault="003523EA" w:rsidP="00A25800">
      <w:pPr>
        <w:pStyle w:val="NormalWeb"/>
        <w:rPr>
          <w:rFonts w:asciiTheme="minorHAnsi" w:hAnsiTheme="minorHAnsi" w:cstheme="minorHAnsi"/>
          <w:color w:val="000000"/>
        </w:rPr>
      </w:pPr>
      <w:r w:rsidRPr="008A7279">
        <w:rPr>
          <w:rFonts w:asciiTheme="minorHAnsi" w:hAnsiTheme="minorHAnsi" w:cstheme="minorHAnsi"/>
          <w:color w:val="000000"/>
        </w:rPr>
        <w:t>*</w:t>
      </w:r>
      <w:r w:rsidR="00527E1B">
        <w:rPr>
          <w:rFonts w:asciiTheme="minorHAnsi" w:hAnsiTheme="minorHAnsi" w:cstheme="minorHAnsi"/>
          <w:color w:val="000000"/>
        </w:rPr>
        <w:t xml:space="preserve"> </w:t>
      </w:r>
      <w:r w:rsidR="00A25800" w:rsidRPr="008A7279">
        <w:rPr>
          <w:rFonts w:asciiTheme="minorHAnsi" w:hAnsiTheme="minorHAnsi" w:cstheme="minorHAnsi"/>
          <w:color w:val="000000"/>
        </w:rPr>
        <w:t>Mastery assignments (Tests, Quizzes, Essays, Mind Maps): 60% of your grade</w:t>
      </w:r>
    </w:p>
    <w:p w14:paraId="576D80A5" w14:textId="6A51981B" w:rsidR="00A25800" w:rsidRPr="008A7279" w:rsidRDefault="00527E1B" w:rsidP="00A25800">
      <w:pPr>
        <w:pStyle w:val="NormalWeb"/>
        <w:rPr>
          <w:rFonts w:asciiTheme="minorHAnsi" w:hAnsiTheme="minorHAnsi" w:cstheme="minorHAnsi"/>
          <w:color w:val="000000"/>
        </w:rPr>
      </w:pPr>
      <w:r>
        <w:rPr>
          <w:rFonts w:asciiTheme="minorHAnsi" w:hAnsiTheme="minorHAnsi" w:cstheme="minorHAnsi"/>
          <w:color w:val="000000"/>
        </w:rPr>
        <w:t xml:space="preserve">* </w:t>
      </w:r>
      <w:r w:rsidR="00A25800" w:rsidRPr="008A7279">
        <w:rPr>
          <w:rFonts w:asciiTheme="minorHAnsi" w:hAnsiTheme="minorHAnsi" w:cstheme="minorHAnsi"/>
          <w:color w:val="000000"/>
        </w:rPr>
        <w:t>Classwork (Rough drafts, notes, worksheets): 30% of your grade</w:t>
      </w:r>
    </w:p>
    <w:p w14:paraId="0505B52D" w14:textId="5C3A9E97" w:rsidR="0096305F" w:rsidRPr="00C479DB" w:rsidRDefault="003523EA" w:rsidP="00C479DB">
      <w:pPr>
        <w:pStyle w:val="NormalWeb"/>
        <w:rPr>
          <w:rFonts w:asciiTheme="minorHAnsi" w:hAnsiTheme="minorHAnsi" w:cstheme="minorHAnsi"/>
          <w:color w:val="000000"/>
        </w:rPr>
      </w:pPr>
      <w:r w:rsidRPr="008A7279">
        <w:rPr>
          <w:rFonts w:asciiTheme="minorHAnsi" w:hAnsiTheme="minorHAnsi" w:cstheme="minorHAnsi"/>
          <w:color w:val="000000"/>
        </w:rPr>
        <w:t>*</w:t>
      </w:r>
      <w:r w:rsidR="00527E1B">
        <w:rPr>
          <w:rFonts w:asciiTheme="minorHAnsi" w:hAnsiTheme="minorHAnsi" w:cstheme="minorHAnsi"/>
          <w:color w:val="000000"/>
        </w:rPr>
        <w:t xml:space="preserve"> </w:t>
      </w:r>
      <w:r w:rsidR="00A25800" w:rsidRPr="008A7279">
        <w:rPr>
          <w:rFonts w:asciiTheme="minorHAnsi" w:hAnsiTheme="minorHAnsi" w:cstheme="minorHAnsi"/>
          <w:color w:val="000000"/>
        </w:rPr>
        <w:t>Power (Participation, organization, following rules, binders): 10% of your grade</w:t>
      </w:r>
    </w:p>
    <w:p w14:paraId="47042BA1" w14:textId="0B3B32FA" w:rsidR="00893290" w:rsidRPr="007237C7" w:rsidRDefault="00B507FC" w:rsidP="00893290">
      <w:pPr>
        <w:spacing w:after="0" w:line="240" w:lineRule="auto"/>
        <w:rPr>
          <w:b/>
          <w:sz w:val="24"/>
          <w:szCs w:val="24"/>
        </w:rPr>
      </w:pPr>
      <w:r w:rsidRPr="007237C7">
        <w:rPr>
          <w:rFonts w:eastAsiaTheme="minorEastAsia"/>
          <w:b/>
          <w:color w:val="000000" w:themeColor="text1"/>
          <w:kern w:val="24"/>
          <w:sz w:val="24"/>
          <w:szCs w:val="24"/>
        </w:rPr>
        <w:t xml:space="preserve">Letter Grade Description </w:t>
      </w:r>
    </w:p>
    <w:p w14:paraId="61AB8609" w14:textId="77777777" w:rsidR="00B507FC" w:rsidRPr="007237C7" w:rsidRDefault="00B507FC" w:rsidP="00893290">
      <w:pPr>
        <w:spacing w:after="0" w:line="240" w:lineRule="auto"/>
        <w:rPr>
          <w:sz w:val="24"/>
          <w:szCs w:val="24"/>
        </w:rPr>
      </w:pPr>
    </w:p>
    <w:tbl>
      <w:tblPr>
        <w:tblStyle w:val="TableGrid"/>
        <w:tblW w:w="10457" w:type="dxa"/>
        <w:tblInd w:w="-55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337"/>
        <w:gridCol w:w="1391"/>
        <w:gridCol w:w="1049"/>
        <w:gridCol w:w="6680"/>
      </w:tblGrid>
      <w:tr w:rsidR="0026308A" w:rsidRPr="00B72C80" w14:paraId="685E6005" w14:textId="77777777" w:rsidTr="0026308A">
        <w:tc>
          <w:tcPr>
            <w:tcW w:w="1337" w:type="dxa"/>
            <w:vAlign w:val="center"/>
          </w:tcPr>
          <w:p w14:paraId="0C41FE42" w14:textId="77777777" w:rsidR="0026308A" w:rsidRPr="00B72C80" w:rsidRDefault="0026308A" w:rsidP="00BD4D73">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Grade Percentage</w:t>
            </w:r>
          </w:p>
        </w:tc>
        <w:tc>
          <w:tcPr>
            <w:tcW w:w="1391" w:type="dxa"/>
          </w:tcPr>
          <w:p w14:paraId="62CC8054" w14:textId="77777777" w:rsidR="0026308A" w:rsidRPr="00B72C80" w:rsidRDefault="0026308A" w:rsidP="00BD4D73">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 xml:space="preserve">Scale </w:t>
            </w:r>
          </w:p>
          <w:p w14:paraId="5F915C91" w14:textId="32960ECD" w:rsidR="0026308A" w:rsidRPr="00B72C80" w:rsidRDefault="0026308A" w:rsidP="00BD4D73">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 xml:space="preserve">Grading </w:t>
            </w:r>
          </w:p>
        </w:tc>
        <w:tc>
          <w:tcPr>
            <w:tcW w:w="1049" w:type="dxa"/>
            <w:vAlign w:val="center"/>
          </w:tcPr>
          <w:p w14:paraId="5AC3EE89" w14:textId="267131D4" w:rsidR="0026308A" w:rsidRPr="00B72C80" w:rsidRDefault="0026308A" w:rsidP="00BD4D73">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Letter Grade</w:t>
            </w:r>
          </w:p>
        </w:tc>
        <w:tc>
          <w:tcPr>
            <w:tcW w:w="6680" w:type="dxa"/>
            <w:vAlign w:val="center"/>
          </w:tcPr>
          <w:p w14:paraId="29A2DF54" w14:textId="77777777" w:rsidR="0026308A" w:rsidRPr="00B72C80" w:rsidRDefault="0026308A" w:rsidP="00BD4D73">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Description</w:t>
            </w:r>
          </w:p>
        </w:tc>
      </w:tr>
      <w:tr w:rsidR="0026308A" w:rsidRPr="00B72C80" w14:paraId="48A10BCA" w14:textId="77777777" w:rsidTr="0031495C">
        <w:tc>
          <w:tcPr>
            <w:tcW w:w="1337" w:type="dxa"/>
            <w:vAlign w:val="center"/>
          </w:tcPr>
          <w:p w14:paraId="07969D1A" w14:textId="5DADEDB0" w:rsidR="0026308A" w:rsidRPr="00B72C80" w:rsidRDefault="007237C7" w:rsidP="50732D4F">
            <w:pPr>
              <w:pStyle w:val="ListParagraph"/>
              <w:spacing w:line="216" w:lineRule="auto"/>
              <w:ind w:left="0"/>
              <w:jc w:val="center"/>
              <w:rPr>
                <w:rFonts w:asciiTheme="minorHAnsi" w:hAnsiTheme="minorHAnsi" w:cstheme="minorBidi"/>
                <w:sz w:val="22"/>
                <w:szCs w:val="22"/>
              </w:rPr>
            </w:pPr>
            <w:r w:rsidRPr="00B72C80">
              <w:rPr>
                <w:rFonts w:asciiTheme="minorHAnsi" w:hAnsiTheme="minorHAnsi" w:cstheme="minorBidi"/>
                <w:sz w:val="22"/>
                <w:szCs w:val="22"/>
              </w:rPr>
              <w:t>90-100</w:t>
            </w:r>
          </w:p>
        </w:tc>
        <w:tc>
          <w:tcPr>
            <w:tcW w:w="1391" w:type="dxa"/>
            <w:vAlign w:val="center"/>
          </w:tcPr>
          <w:p w14:paraId="641C83EB" w14:textId="47199BD5" w:rsidR="0026308A" w:rsidRPr="00B72C80" w:rsidRDefault="0031495C" w:rsidP="0031495C">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4</w:t>
            </w:r>
          </w:p>
        </w:tc>
        <w:tc>
          <w:tcPr>
            <w:tcW w:w="1049" w:type="dxa"/>
            <w:vAlign w:val="center"/>
          </w:tcPr>
          <w:p w14:paraId="38159688" w14:textId="229C6006" w:rsidR="0026308A" w:rsidRPr="00B72C80" w:rsidRDefault="0026308A" w:rsidP="00AD7379">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A</w:t>
            </w:r>
          </w:p>
        </w:tc>
        <w:tc>
          <w:tcPr>
            <w:tcW w:w="6680" w:type="dxa"/>
          </w:tcPr>
          <w:p w14:paraId="2F3CC011" w14:textId="77777777" w:rsidR="0026308A" w:rsidRPr="00B72C80" w:rsidRDefault="0026308A" w:rsidP="00AD7379">
            <w:pPr>
              <w:jc w:val="both"/>
              <w:rPr>
                <w:rFonts w:cs="Times New Roman"/>
              </w:rPr>
            </w:pPr>
            <w:r w:rsidRPr="00B72C80">
              <w:rPr>
                <w:rFonts w:cs="Times New Roman"/>
              </w:rPr>
              <w:t>The student fully understands the content and the course objectives have been mastered.</w:t>
            </w:r>
          </w:p>
        </w:tc>
      </w:tr>
      <w:tr w:rsidR="0026308A" w:rsidRPr="00B72C80" w14:paraId="54C980D1" w14:textId="77777777" w:rsidTr="0031495C">
        <w:tc>
          <w:tcPr>
            <w:tcW w:w="1337" w:type="dxa"/>
            <w:vAlign w:val="center"/>
          </w:tcPr>
          <w:p w14:paraId="654E2663" w14:textId="4EEE067E" w:rsidR="0026308A" w:rsidRPr="00B72C80" w:rsidRDefault="007237C7" w:rsidP="50732D4F">
            <w:pPr>
              <w:pStyle w:val="ListParagraph"/>
              <w:spacing w:line="216" w:lineRule="auto"/>
              <w:ind w:left="0"/>
              <w:jc w:val="center"/>
              <w:rPr>
                <w:rFonts w:asciiTheme="minorHAnsi" w:hAnsiTheme="minorHAnsi" w:cstheme="minorBidi"/>
                <w:sz w:val="22"/>
                <w:szCs w:val="22"/>
              </w:rPr>
            </w:pPr>
            <w:r w:rsidRPr="00B72C80">
              <w:rPr>
                <w:rFonts w:asciiTheme="minorHAnsi" w:hAnsiTheme="minorHAnsi" w:cstheme="minorBidi"/>
                <w:sz w:val="22"/>
                <w:szCs w:val="22"/>
              </w:rPr>
              <w:t>80-89</w:t>
            </w:r>
          </w:p>
        </w:tc>
        <w:tc>
          <w:tcPr>
            <w:tcW w:w="1391" w:type="dxa"/>
            <w:vAlign w:val="center"/>
          </w:tcPr>
          <w:p w14:paraId="25997A69" w14:textId="4FFA8F57" w:rsidR="0026308A" w:rsidRPr="00B72C80" w:rsidRDefault="0031495C" w:rsidP="0031495C">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3</w:t>
            </w:r>
          </w:p>
        </w:tc>
        <w:tc>
          <w:tcPr>
            <w:tcW w:w="1049" w:type="dxa"/>
            <w:vAlign w:val="center"/>
          </w:tcPr>
          <w:p w14:paraId="02239449" w14:textId="7315C7A8" w:rsidR="0026308A" w:rsidRPr="00B72C80" w:rsidRDefault="0026308A" w:rsidP="00AD7379">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B</w:t>
            </w:r>
          </w:p>
        </w:tc>
        <w:tc>
          <w:tcPr>
            <w:tcW w:w="6680" w:type="dxa"/>
          </w:tcPr>
          <w:p w14:paraId="29FC72B6" w14:textId="77777777" w:rsidR="0026308A" w:rsidRPr="00B72C80" w:rsidRDefault="0026308A" w:rsidP="00AD7379">
            <w:pPr>
              <w:pStyle w:val="ListParagraph"/>
              <w:spacing w:line="216" w:lineRule="auto"/>
              <w:ind w:left="0"/>
              <w:jc w:val="both"/>
              <w:rPr>
                <w:rFonts w:asciiTheme="minorHAnsi" w:hAnsiTheme="minorHAnsi"/>
                <w:sz w:val="22"/>
                <w:szCs w:val="22"/>
              </w:rPr>
            </w:pPr>
            <w:r w:rsidRPr="00B72C80">
              <w:rPr>
                <w:rFonts w:asciiTheme="minorHAnsi" w:hAnsiTheme="minorHAnsi"/>
                <w:sz w:val="22"/>
                <w:szCs w:val="22"/>
              </w:rPr>
              <w:t>The student understands the content and course objectives at an above average level.</w:t>
            </w:r>
          </w:p>
        </w:tc>
      </w:tr>
      <w:tr w:rsidR="0026308A" w:rsidRPr="00B72C80" w14:paraId="6C5D0DF2" w14:textId="77777777" w:rsidTr="0031495C">
        <w:tc>
          <w:tcPr>
            <w:tcW w:w="1337" w:type="dxa"/>
            <w:vAlign w:val="center"/>
          </w:tcPr>
          <w:p w14:paraId="515FB475" w14:textId="531B23A8" w:rsidR="0026308A" w:rsidRPr="00B72C80" w:rsidRDefault="007237C7" w:rsidP="50732D4F">
            <w:pPr>
              <w:pStyle w:val="ListParagraph"/>
              <w:spacing w:line="216" w:lineRule="auto"/>
              <w:ind w:left="0"/>
              <w:jc w:val="center"/>
              <w:rPr>
                <w:rFonts w:asciiTheme="minorHAnsi" w:hAnsiTheme="minorHAnsi" w:cstheme="minorBidi"/>
                <w:sz w:val="22"/>
                <w:szCs w:val="22"/>
              </w:rPr>
            </w:pPr>
            <w:r w:rsidRPr="00B72C80">
              <w:rPr>
                <w:rFonts w:asciiTheme="minorHAnsi" w:hAnsiTheme="minorHAnsi" w:cstheme="minorBidi"/>
                <w:sz w:val="22"/>
                <w:szCs w:val="22"/>
              </w:rPr>
              <w:t>70-79</w:t>
            </w:r>
          </w:p>
        </w:tc>
        <w:tc>
          <w:tcPr>
            <w:tcW w:w="1391" w:type="dxa"/>
            <w:vAlign w:val="center"/>
          </w:tcPr>
          <w:p w14:paraId="17B80163" w14:textId="2FA6CB2B" w:rsidR="0026308A" w:rsidRPr="00B72C80" w:rsidRDefault="0031495C" w:rsidP="0031495C">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2</w:t>
            </w:r>
          </w:p>
        </w:tc>
        <w:tc>
          <w:tcPr>
            <w:tcW w:w="1049" w:type="dxa"/>
            <w:vAlign w:val="center"/>
          </w:tcPr>
          <w:p w14:paraId="5F9AC0DF" w14:textId="41348AA7" w:rsidR="0026308A" w:rsidRPr="00B72C80" w:rsidRDefault="0026308A" w:rsidP="00AD7379">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C</w:t>
            </w:r>
          </w:p>
        </w:tc>
        <w:tc>
          <w:tcPr>
            <w:tcW w:w="6680" w:type="dxa"/>
          </w:tcPr>
          <w:p w14:paraId="4EE61915" w14:textId="77777777" w:rsidR="0026308A" w:rsidRPr="00B72C80" w:rsidRDefault="0026308A" w:rsidP="00AD7379">
            <w:pPr>
              <w:pStyle w:val="ListParagraph"/>
              <w:spacing w:line="216" w:lineRule="auto"/>
              <w:ind w:left="0"/>
              <w:jc w:val="both"/>
              <w:rPr>
                <w:rFonts w:asciiTheme="minorHAnsi" w:hAnsiTheme="minorHAnsi"/>
                <w:sz w:val="22"/>
                <w:szCs w:val="22"/>
              </w:rPr>
            </w:pPr>
            <w:r w:rsidRPr="00B72C80">
              <w:rPr>
                <w:rFonts w:asciiTheme="minorHAnsi" w:hAnsiTheme="minorHAnsi"/>
                <w:sz w:val="22"/>
                <w:szCs w:val="22"/>
              </w:rPr>
              <w:t>The student understands the course content and course objectives at an average level.</w:t>
            </w:r>
          </w:p>
        </w:tc>
      </w:tr>
      <w:tr w:rsidR="0026308A" w:rsidRPr="00B72C80" w14:paraId="442B8574" w14:textId="77777777" w:rsidTr="0031495C">
        <w:tc>
          <w:tcPr>
            <w:tcW w:w="1337" w:type="dxa"/>
            <w:vAlign w:val="center"/>
          </w:tcPr>
          <w:p w14:paraId="48ECFC84" w14:textId="7C5A4851" w:rsidR="0026308A" w:rsidRPr="00B72C80" w:rsidRDefault="007237C7" w:rsidP="50732D4F">
            <w:pPr>
              <w:pStyle w:val="ListParagraph"/>
              <w:spacing w:line="216" w:lineRule="auto"/>
              <w:ind w:left="0"/>
              <w:jc w:val="center"/>
              <w:rPr>
                <w:rFonts w:asciiTheme="minorHAnsi" w:hAnsiTheme="minorHAnsi" w:cstheme="minorBidi"/>
                <w:sz w:val="22"/>
                <w:szCs w:val="22"/>
              </w:rPr>
            </w:pPr>
            <w:r w:rsidRPr="00B72C80">
              <w:rPr>
                <w:rFonts w:asciiTheme="minorHAnsi" w:hAnsiTheme="minorHAnsi" w:cstheme="minorBidi"/>
                <w:sz w:val="22"/>
                <w:szCs w:val="22"/>
              </w:rPr>
              <w:t>60-69</w:t>
            </w:r>
          </w:p>
        </w:tc>
        <w:tc>
          <w:tcPr>
            <w:tcW w:w="1391" w:type="dxa"/>
            <w:vAlign w:val="center"/>
          </w:tcPr>
          <w:p w14:paraId="64640A4B" w14:textId="3C318750" w:rsidR="0026308A" w:rsidRPr="00B72C80" w:rsidRDefault="0031495C" w:rsidP="0031495C">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1</w:t>
            </w:r>
          </w:p>
        </w:tc>
        <w:tc>
          <w:tcPr>
            <w:tcW w:w="1049" w:type="dxa"/>
            <w:vAlign w:val="center"/>
          </w:tcPr>
          <w:p w14:paraId="46A03AAE" w14:textId="0668251A" w:rsidR="0026308A" w:rsidRPr="00B72C80" w:rsidRDefault="0026308A" w:rsidP="00AD7379">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D</w:t>
            </w:r>
          </w:p>
        </w:tc>
        <w:tc>
          <w:tcPr>
            <w:tcW w:w="6680" w:type="dxa"/>
          </w:tcPr>
          <w:p w14:paraId="0BF8002D" w14:textId="2B117F28" w:rsidR="0026308A" w:rsidRPr="00B72C80" w:rsidRDefault="0026308A" w:rsidP="00AD7379">
            <w:pPr>
              <w:pStyle w:val="ListParagraph"/>
              <w:spacing w:line="216" w:lineRule="auto"/>
              <w:ind w:left="0"/>
              <w:jc w:val="both"/>
              <w:rPr>
                <w:rFonts w:asciiTheme="minorHAnsi" w:hAnsiTheme="minorHAnsi"/>
                <w:sz w:val="22"/>
                <w:szCs w:val="22"/>
              </w:rPr>
            </w:pPr>
            <w:r w:rsidRPr="00B72C80">
              <w:rPr>
                <w:rFonts w:asciiTheme="minorHAnsi" w:hAnsiTheme="minorHAnsi"/>
                <w:sz w:val="22"/>
                <w:szCs w:val="22"/>
              </w:rPr>
              <w:t>The student understands the course content at a below average level and a minimum of course objectives are met.</w:t>
            </w:r>
          </w:p>
        </w:tc>
      </w:tr>
      <w:tr w:rsidR="0026308A" w:rsidRPr="007237C7" w14:paraId="77148BA2" w14:textId="77777777" w:rsidTr="0031495C">
        <w:tc>
          <w:tcPr>
            <w:tcW w:w="1337" w:type="dxa"/>
            <w:vAlign w:val="center"/>
          </w:tcPr>
          <w:p w14:paraId="54AB9B71" w14:textId="3A788DD8" w:rsidR="0026308A" w:rsidRPr="00B72C80" w:rsidRDefault="007237C7" w:rsidP="50732D4F">
            <w:pPr>
              <w:pStyle w:val="ListParagraph"/>
              <w:spacing w:line="216" w:lineRule="auto"/>
              <w:ind w:left="0"/>
              <w:jc w:val="center"/>
              <w:rPr>
                <w:rFonts w:asciiTheme="minorHAnsi" w:hAnsiTheme="minorHAnsi" w:cstheme="minorBidi"/>
                <w:sz w:val="22"/>
                <w:szCs w:val="22"/>
              </w:rPr>
            </w:pPr>
            <w:r w:rsidRPr="00B72C80">
              <w:rPr>
                <w:rFonts w:asciiTheme="minorHAnsi" w:hAnsiTheme="minorHAnsi" w:cstheme="minorBidi"/>
                <w:sz w:val="22"/>
                <w:szCs w:val="22"/>
              </w:rPr>
              <w:t>Below 60</w:t>
            </w:r>
          </w:p>
        </w:tc>
        <w:tc>
          <w:tcPr>
            <w:tcW w:w="1391" w:type="dxa"/>
            <w:vAlign w:val="center"/>
          </w:tcPr>
          <w:p w14:paraId="4AA850F5" w14:textId="0FDD69D3" w:rsidR="0026308A" w:rsidRPr="00B72C80" w:rsidRDefault="0031495C" w:rsidP="0031495C">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0</w:t>
            </w:r>
          </w:p>
        </w:tc>
        <w:tc>
          <w:tcPr>
            <w:tcW w:w="1049" w:type="dxa"/>
            <w:vAlign w:val="center"/>
          </w:tcPr>
          <w:p w14:paraId="567711E5" w14:textId="41E35E60" w:rsidR="0026308A" w:rsidRPr="00B72C80" w:rsidRDefault="0026308A" w:rsidP="00AD7379">
            <w:pPr>
              <w:pStyle w:val="ListParagraph"/>
              <w:spacing w:line="216" w:lineRule="auto"/>
              <w:ind w:left="0"/>
              <w:jc w:val="center"/>
              <w:rPr>
                <w:rFonts w:asciiTheme="minorHAnsi" w:hAnsiTheme="minorHAnsi"/>
                <w:b/>
                <w:sz w:val="22"/>
                <w:szCs w:val="22"/>
              </w:rPr>
            </w:pPr>
            <w:r w:rsidRPr="00B72C80">
              <w:rPr>
                <w:rFonts w:asciiTheme="minorHAnsi" w:hAnsiTheme="minorHAnsi"/>
                <w:b/>
                <w:sz w:val="22"/>
                <w:szCs w:val="22"/>
              </w:rPr>
              <w:t>F</w:t>
            </w:r>
          </w:p>
        </w:tc>
        <w:tc>
          <w:tcPr>
            <w:tcW w:w="6680" w:type="dxa"/>
          </w:tcPr>
          <w:p w14:paraId="30F661D9" w14:textId="77777777" w:rsidR="0026308A" w:rsidRPr="00B72C80" w:rsidRDefault="0026308A" w:rsidP="00AD7379">
            <w:pPr>
              <w:pStyle w:val="ListParagraph"/>
              <w:spacing w:line="216" w:lineRule="auto"/>
              <w:ind w:left="0"/>
              <w:jc w:val="both"/>
              <w:rPr>
                <w:rFonts w:asciiTheme="minorHAnsi" w:hAnsiTheme="minorHAnsi"/>
                <w:sz w:val="22"/>
                <w:szCs w:val="22"/>
              </w:rPr>
            </w:pPr>
            <w:r w:rsidRPr="00B72C80">
              <w:rPr>
                <w:rFonts w:asciiTheme="minorHAnsi" w:hAnsiTheme="minorHAnsi"/>
                <w:sz w:val="22"/>
                <w:szCs w:val="22"/>
              </w:rPr>
              <w:t xml:space="preserve">The student has not met a sufficient number of course objectives to pass a minimum level and receives no credit.  </w:t>
            </w:r>
          </w:p>
        </w:tc>
      </w:tr>
    </w:tbl>
    <w:p w14:paraId="602B9A91" w14:textId="2F6C5742" w:rsidR="00893290" w:rsidRDefault="00735973" w:rsidP="007237C7">
      <w:pPr>
        <w:spacing w:line="216" w:lineRule="auto"/>
        <w:rPr>
          <w:sz w:val="24"/>
          <w:szCs w:val="24"/>
        </w:rPr>
      </w:pPr>
      <w:r w:rsidRPr="0070034A">
        <w:rPr>
          <w:b/>
          <w:sz w:val="24"/>
          <w:szCs w:val="24"/>
        </w:rPr>
        <w:lastRenderedPageBreak/>
        <w:t xml:space="preserve">Late Work/Retake </w:t>
      </w:r>
      <w:r w:rsidR="00555561" w:rsidRPr="0070034A">
        <w:rPr>
          <w:b/>
          <w:sz w:val="24"/>
          <w:szCs w:val="24"/>
        </w:rPr>
        <w:t>Policy</w:t>
      </w:r>
      <w:r w:rsidR="007237C7" w:rsidRPr="0070034A">
        <w:rPr>
          <w:b/>
          <w:sz w:val="24"/>
          <w:szCs w:val="24"/>
        </w:rPr>
        <w:t>:</w:t>
      </w:r>
      <w:r w:rsidR="004D35A2" w:rsidRPr="0070034A">
        <w:rPr>
          <w:b/>
          <w:sz w:val="24"/>
          <w:szCs w:val="24"/>
        </w:rPr>
        <w:t xml:space="preserve"> </w:t>
      </w:r>
      <w:r w:rsidR="004D35A2" w:rsidRPr="0070034A">
        <w:rPr>
          <w:sz w:val="24"/>
          <w:szCs w:val="24"/>
        </w:rPr>
        <w:t xml:space="preserve">If you are absent, the first thing you should do is check Schoology. All assignments will be there </w:t>
      </w:r>
      <w:r w:rsidR="00543C8F" w:rsidRPr="0070034A">
        <w:rPr>
          <w:sz w:val="24"/>
          <w:szCs w:val="24"/>
        </w:rPr>
        <w:t xml:space="preserve">and you are welcome to print anything you need. If you still have questions, ask another student or Ms. Emms. </w:t>
      </w:r>
      <w:r w:rsidR="00875A6C" w:rsidRPr="0070034A">
        <w:rPr>
          <w:sz w:val="24"/>
          <w:szCs w:val="24"/>
        </w:rPr>
        <w:t xml:space="preserve">Regarding late work, it will be accepted anytime DURING A UNIT without a reduced grade. </w:t>
      </w:r>
      <w:r w:rsidR="00055A15" w:rsidRPr="0070034A">
        <w:rPr>
          <w:sz w:val="24"/>
          <w:szCs w:val="24"/>
        </w:rPr>
        <w:t xml:space="preserve">After the unit is over, no work will be accepted from that unit. </w:t>
      </w:r>
      <w:r w:rsidR="003D3375" w:rsidRPr="0070034A">
        <w:rPr>
          <w:sz w:val="24"/>
          <w:szCs w:val="24"/>
        </w:rPr>
        <w:t>I will give ample reminders to students when we are nearing the end of a unit. Mastery essays and projects MAY be allowed outside a unit, but only if the student has personally communicated with Ms. Emms</w:t>
      </w:r>
      <w:r w:rsidR="00FA4AA1" w:rsidRPr="0070034A">
        <w:rPr>
          <w:sz w:val="24"/>
          <w:szCs w:val="24"/>
        </w:rPr>
        <w:t xml:space="preserve"> about the situation. </w:t>
      </w:r>
    </w:p>
    <w:p w14:paraId="5BAA664D" w14:textId="637E14AC" w:rsidR="00455E5A" w:rsidRDefault="00B85D3A" w:rsidP="007237C7">
      <w:pPr>
        <w:spacing w:line="216" w:lineRule="auto"/>
        <w:rPr>
          <w:sz w:val="24"/>
          <w:szCs w:val="24"/>
        </w:rPr>
      </w:pPr>
      <w:r w:rsidRPr="771EC0B0">
        <w:rPr>
          <w:b/>
          <w:bCs/>
          <w:sz w:val="24"/>
          <w:szCs w:val="24"/>
        </w:rPr>
        <w:t>Sustained Silent Reading (SSR)</w:t>
      </w:r>
      <w:r w:rsidR="00FF5459" w:rsidRPr="771EC0B0">
        <w:rPr>
          <w:b/>
          <w:bCs/>
          <w:sz w:val="24"/>
          <w:szCs w:val="24"/>
        </w:rPr>
        <w:t>:</w:t>
      </w:r>
      <w:r w:rsidR="00455E5A" w:rsidRPr="771EC0B0">
        <w:rPr>
          <w:sz w:val="24"/>
          <w:szCs w:val="24"/>
        </w:rPr>
        <w:t xml:space="preserve"> </w:t>
      </w:r>
      <w:r w:rsidR="00FF5459" w:rsidRPr="771EC0B0">
        <w:rPr>
          <w:sz w:val="24"/>
          <w:szCs w:val="24"/>
        </w:rPr>
        <w:t xml:space="preserve">We will have 20-30 minutes of SSR twice a week. Students must always have their choice books ready for SSR. We will go to the library with the goal </w:t>
      </w:r>
      <w:r w:rsidR="001465A2" w:rsidRPr="771EC0B0">
        <w:rPr>
          <w:sz w:val="24"/>
          <w:szCs w:val="24"/>
        </w:rPr>
        <w:t>of getting choice books that match a student’s interests and passions</w:t>
      </w:r>
      <w:r w:rsidR="00455E5A" w:rsidRPr="771EC0B0">
        <w:rPr>
          <w:sz w:val="24"/>
          <w:szCs w:val="24"/>
        </w:rPr>
        <w:t>. They can read anything (</w:t>
      </w:r>
      <w:r w:rsidR="00455E5A" w:rsidRPr="771EC0B0">
        <w:rPr>
          <w:b/>
          <w:bCs/>
          <w:sz w:val="24"/>
          <w:szCs w:val="24"/>
        </w:rPr>
        <w:t>except on a phone</w:t>
      </w:r>
      <w:r w:rsidR="00455E5A" w:rsidRPr="771EC0B0">
        <w:rPr>
          <w:sz w:val="24"/>
          <w:szCs w:val="24"/>
        </w:rPr>
        <w:t>) during SSR.</w:t>
      </w:r>
    </w:p>
    <w:p w14:paraId="72D4BE98" w14:textId="3525D6F1" w:rsidR="00455E5A" w:rsidRPr="0070034A" w:rsidRDefault="5A49F3C6" w:rsidP="007237C7">
      <w:pPr>
        <w:spacing w:line="216" w:lineRule="auto"/>
        <w:rPr>
          <w:sz w:val="24"/>
          <w:szCs w:val="24"/>
        </w:rPr>
      </w:pPr>
      <w:bookmarkStart w:id="0" w:name="_Int_pB9Qlved"/>
      <w:r w:rsidRPr="771EC0B0">
        <w:rPr>
          <w:b/>
          <w:bCs/>
          <w:sz w:val="24"/>
          <w:szCs w:val="24"/>
        </w:rPr>
        <w:t>Unit Packets:</w:t>
      </w:r>
      <w:r w:rsidRPr="771EC0B0">
        <w:rPr>
          <w:sz w:val="24"/>
          <w:szCs w:val="24"/>
        </w:rPr>
        <w:t xml:space="preserve"> </w:t>
      </w:r>
      <w:r w:rsidR="005A2069" w:rsidRPr="771EC0B0">
        <w:rPr>
          <w:sz w:val="24"/>
          <w:szCs w:val="24"/>
        </w:rPr>
        <w:t xml:space="preserve">We do the majority of our daily work in </w:t>
      </w:r>
      <w:r w:rsidR="577D76FA" w:rsidRPr="771EC0B0">
        <w:rPr>
          <w:sz w:val="24"/>
          <w:szCs w:val="24"/>
        </w:rPr>
        <w:t>packets designated for each unit.</w:t>
      </w:r>
      <w:bookmarkEnd w:id="0"/>
      <w:r w:rsidR="577D76FA" w:rsidRPr="771EC0B0">
        <w:rPr>
          <w:sz w:val="24"/>
          <w:szCs w:val="24"/>
        </w:rPr>
        <w:t xml:space="preserve"> </w:t>
      </w:r>
      <w:r w:rsidR="005A2069" w:rsidRPr="771EC0B0">
        <w:rPr>
          <w:sz w:val="24"/>
          <w:szCs w:val="24"/>
        </w:rPr>
        <w:t xml:space="preserve"> </w:t>
      </w:r>
      <w:r w:rsidR="00B8304D" w:rsidRPr="771EC0B0">
        <w:rPr>
          <w:sz w:val="24"/>
          <w:szCs w:val="24"/>
        </w:rPr>
        <w:t xml:space="preserve">To receive full points </w:t>
      </w:r>
      <w:r w:rsidR="61EE9C6B" w:rsidRPr="771EC0B0">
        <w:rPr>
          <w:sz w:val="24"/>
          <w:szCs w:val="24"/>
        </w:rPr>
        <w:t>for unit packets</w:t>
      </w:r>
      <w:r w:rsidR="00B8304D" w:rsidRPr="771EC0B0">
        <w:rPr>
          <w:sz w:val="24"/>
          <w:szCs w:val="24"/>
        </w:rPr>
        <w:t xml:space="preserve">, </w:t>
      </w:r>
      <w:r w:rsidR="23ED7CAC" w:rsidRPr="771EC0B0">
        <w:rPr>
          <w:sz w:val="24"/>
          <w:szCs w:val="24"/>
        </w:rPr>
        <w:t>all daily work should h</w:t>
      </w:r>
      <w:r w:rsidR="001E4E27" w:rsidRPr="771EC0B0">
        <w:rPr>
          <w:sz w:val="24"/>
          <w:szCs w:val="24"/>
        </w:rPr>
        <w:t xml:space="preserve">ave a stamp on it given by Ms. Emms. This indicates they used class time well and finished during the period. Parents are encouraged to check in with their students regarding their </w:t>
      </w:r>
      <w:r w:rsidR="430811D9" w:rsidRPr="771EC0B0">
        <w:rPr>
          <w:sz w:val="24"/>
          <w:szCs w:val="24"/>
        </w:rPr>
        <w:t>unit packets</w:t>
      </w:r>
      <w:r w:rsidR="001E4E27" w:rsidRPr="771EC0B0">
        <w:rPr>
          <w:sz w:val="24"/>
          <w:szCs w:val="24"/>
        </w:rPr>
        <w:t xml:space="preserve"> so they keep on track. The</w:t>
      </w:r>
      <w:r w:rsidR="701A2835" w:rsidRPr="771EC0B0">
        <w:rPr>
          <w:sz w:val="24"/>
          <w:szCs w:val="24"/>
        </w:rPr>
        <w:t xml:space="preserve"> unit packets</w:t>
      </w:r>
      <w:r w:rsidR="001E4E27" w:rsidRPr="771EC0B0">
        <w:rPr>
          <w:sz w:val="24"/>
          <w:szCs w:val="24"/>
        </w:rPr>
        <w:t xml:space="preserve"> in class are worth a significant amount and it’s hard for them if they get to</w:t>
      </w:r>
      <w:r w:rsidR="00954B79" w:rsidRPr="771EC0B0">
        <w:rPr>
          <w:sz w:val="24"/>
          <w:szCs w:val="24"/>
        </w:rPr>
        <w:t>o</w:t>
      </w:r>
      <w:r w:rsidR="001E4E27" w:rsidRPr="771EC0B0">
        <w:rPr>
          <w:sz w:val="24"/>
          <w:szCs w:val="24"/>
        </w:rPr>
        <w:t xml:space="preserve"> behind. </w:t>
      </w:r>
    </w:p>
    <w:p w14:paraId="332E7543" w14:textId="00D03242" w:rsidR="00A3458A" w:rsidRPr="00954B79" w:rsidRDefault="00555561" w:rsidP="00954B79">
      <w:pPr>
        <w:spacing w:line="216" w:lineRule="auto"/>
        <w:jc w:val="center"/>
        <w:rPr>
          <w:b/>
          <w:sz w:val="28"/>
          <w:szCs w:val="28"/>
        </w:rPr>
      </w:pPr>
      <w:r w:rsidRPr="00954B79">
        <w:rPr>
          <w:b/>
          <w:sz w:val="28"/>
          <w:szCs w:val="28"/>
        </w:rPr>
        <w:t>Course Schedu</w:t>
      </w:r>
      <w:r w:rsidR="00893290" w:rsidRPr="00954B79">
        <w:rPr>
          <w:b/>
          <w:sz w:val="28"/>
          <w:szCs w:val="28"/>
        </w:rPr>
        <w:t>le/Outline of Units</w:t>
      </w:r>
    </w:p>
    <w:tbl>
      <w:tblPr>
        <w:tblW w:w="917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05"/>
        <w:gridCol w:w="5670"/>
      </w:tblGrid>
      <w:tr w:rsidR="00A3458A" w:rsidRPr="00893290" w14:paraId="534389EC" w14:textId="77777777" w:rsidTr="00893290">
        <w:trPr>
          <w:jc w:val="center"/>
        </w:trPr>
        <w:tc>
          <w:tcPr>
            <w:tcW w:w="3505" w:type="dxa"/>
            <w:vAlign w:val="center"/>
          </w:tcPr>
          <w:p w14:paraId="18555AFE" w14:textId="77777777" w:rsidR="00A3458A" w:rsidRPr="00893290" w:rsidRDefault="00A3458A" w:rsidP="00A3458A">
            <w:pPr>
              <w:spacing w:after="0"/>
              <w:jc w:val="center"/>
              <w:rPr>
                <w:rFonts w:cs="Times New Roman"/>
                <w:b/>
                <w:noProof/>
                <w:sz w:val="24"/>
                <w:szCs w:val="24"/>
              </w:rPr>
            </w:pPr>
            <w:r w:rsidRPr="00893290">
              <w:rPr>
                <w:rFonts w:cs="Times New Roman"/>
                <w:b/>
                <w:noProof/>
                <w:sz w:val="24"/>
                <w:szCs w:val="24"/>
              </w:rPr>
              <w:t>September</w:t>
            </w:r>
          </w:p>
        </w:tc>
        <w:tc>
          <w:tcPr>
            <w:tcW w:w="5670" w:type="dxa"/>
            <w:vAlign w:val="center"/>
          </w:tcPr>
          <w:p w14:paraId="1D9078F9" w14:textId="538B4832" w:rsidR="00A3458A" w:rsidRPr="00893290" w:rsidRDefault="000F6852" w:rsidP="00A3458A">
            <w:pPr>
              <w:spacing w:after="0" w:line="240" w:lineRule="auto"/>
              <w:ind w:left="720"/>
              <w:rPr>
                <w:rFonts w:cs="Times New Roman"/>
                <w:noProof/>
                <w:sz w:val="24"/>
                <w:szCs w:val="24"/>
              </w:rPr>
            </w:pPr>
            <w:r w:rsidRPr="001E4E27">
              <w:rPr>
                <w:rFonts w:cs="Times New Roman"/>
                <w:b/>
                <w:noProof/>
                <w:sz w:val="24"/>
                <w:szCs w:val="24"/>
              </w:rPr>
              <w:t>UNIT 1:</w:t>
            </w:r>
            <w:r>
              <w:rPr>
                <w:rFonts w:cs="Times New Roman"/>
                <w:noProof/>
                <w:sz w:val="24"/>
                <w:szCs w:val="24"/>
              </w:rPr>
              <w:t xml:space="preserve"> Short stories, literary terms, </w:t>
            </w:r>
            <w:r w:rsidR="00DA4E74">
              <w:rPr>
                <w:rFonts w:cs="Times New Roman"/>
                <w:noProof/>
                <w:sz w:val="24"/>
                <w:szCs w:val="24"/>
              </w:rPr>
              <w:t>thesis statements</w:t>
            </w:r>
            <w:r w:rsidR="00231461">
              <w:rPr>
                <w:rFonts w:cs="Times New Roman"/>
                <w:noProof/>
                <w:sz w:val="24"/>
                <w:szCs w:val="24"/>
              </w:rPr>
              <w:t xml:space="preserve">, </w:t>
            </w:r>
            <w:r>
              <w:rPr>
                <w:rFonts w:cs="Times New Roman"/>
                <w:noProof/>
                <w:sz w:val="24"/>
                <w:szCs w:val="24"/>
              </w:rPr>
              <w:t>expository paragraphs, choice books and reader responses</w:t>
            </w:r>
          </w:p>
          <w:p w14:paraId="4A7DB2DC" w14:textId="77777777" w:rsidR="00A3458A" w:rsidRPr="00893290" w:rsidRDefault="00A3458A" w:rsidP="00A3458A">
            <w:pPr>
              <w:spacing w:after="0" w:line="240" w:lineRule="auto"/>
              <w:ind w:left="720"/>
              <w:rPr>
                <w:rFonts w:cs="Times New Roman"/>
                <w:noProof/>
                <w:sz w:val="24"/>
                <w:szCs w:val="24"/>
              </w:rPr>
            </w:pPr>
          </w:p>
        </w:tc>
      </w:tr>
      <w:tr w:rsidR="00A3458A" w:rsidRPr="00893290" w14:paraId="47D6CEA3" w14:textId="77777777" w:rsidTr="00893290">
        <w:trPr>
          <w:jc w:val="center"/>
        </w:trPr>
        <w:tc>
          <w:tcPr>
            <w:tcW w:w="3505" w:type="dxa"/>
            <w:vAlign w:val="center"/>
          </w:tcPr>
          <w:p w14:paraId="610F0111" w14:textId="77777777" w:rsidR="00A3458A" w:rsidRPr="00893290" w:rsidRDefault="00A3458A" w:rsidP="00E02B6C">
            <w:pPr>
              <w:jc w:val="center"/>
              <w:rPr>
                <w:rFonts w:cs="Times New Roman"/>
                <w:b/>
                <w:noProof/>
                <w:sz w:val="24"/>
                <w:szCs w:val="24"/>
              </w:rPr>
            </w:pPr>
            <w:r w:rsidRPr="00893290">
              <w:rPr>
                <w:rFonts w:cs="Times New Roman"/>
                <w:b/>
                <w:noProof/>
                <w:sz w:val="24"/>
                <w:szCs w:val="24"/>
              </w:rPr>
              <w:t>October</w:t>
            </w:r>
          </w:p>
        </w:tc>
        <w:tc>
          <w:tcPr>
            <w:tcW w:w="5670" w:type="dxa"/>
            <w:vAlign w:val="center"/>
          </w:tcPr>
          <w:p w14:paraId="17A8DD51" w14:textId="10CC36E5" w:rsidR="00A3458A" w:rsidRPr="00893290" w:rsidRDefault="000F6852" w:rsidP="00A3458A">
            <w:pPr>
              <w:spacing w:after="0" w:line="240" w:lineRule="auto"/>
              <w:ind w:left="720"/>
              <w:rPr>
                <w:rFonts w:cs="Times New Roman"/>
                <w:noProof/>
                <w:sz w:val="24"/>
                <w:szCs w:val="24"/>
              </w:rPr>
            </w:pPr>
            <w:r w:rsidRPr="001E4E27">
              <w:rPr>
                <w:rFonts w:cs="Times New Roman"/>
                <w:b/>
                <w:noProof/>
                <w:sz w:val="24"/>
                <w:szCs w:val="24"/>
              </w:rPr>
              <w:t>UNIT 2:</w:t>
            </w:r>
            <w:r>
              <w:rPr>
                <w:rFonts w:cs="Times New Roman"/>
                <w:noProof/>
                <w:sz w:val="24"/>
                <w:szCs w:val="24"/>
              </w:rPr>
              <w:t xml:space="preserve"> Elements of fiction</w:t>
            </w:r>
            <w:r w:rsidR="00DA4E74">
              <w:rPr>
                <w:rFonts w:cs="Times New Roman"/>
                <w:noProof/>
                <w:sz w:val="24"/>
                <w:szCs w:val="24"/>
              </w:rPr>
              <w:t>, the novel “The Absolutely True Diary of a Part-Time Indian” by Sherman Alexie, expository paragraphs</w:t>
            </w:r>
            <w:r w:rsidR="00231461">
              <w:rPr>
                <w:rFonts w:cs="Times New Roman"/>
                <w:noProof/>
                <w:sz w:val="24"/>
                <w:szCs w:val="24"/>
              </w:rPr>
              <w:t>, choice books and reader responses</w:t>
            </w:r>
          </w:p>
          <w:p w14:paraId="443F34BB" w14:textId="77777777" w:rsidR="00A3458A" w:rsidRPr="00893290" w:rsidRDefault="00A3458A" w:rsidP="00A3458A">
            <w:pPr>
              <w:spacing w:after="0" w:line="240" w:lineRule="auto"/>
              <w:ind w:left="720"/>
              <w:rPr>
                <w:rFonts w:cs="Times New Roman"/>
                <w:noProof/>
                <w:sz w:val="24"/>
                <w:szCs w:val="24"/>
              </w:rPr>
            </w:pPr>
          </w:p>
        </w:tc>
      </w:tr>
      <w:tr w:rsidR="00A3458A" w:rsidRPr="00893290" w14:paraId="5C48C9D9" w14:textId="77777777" w:rsidTr="00893290">
        <w:trPr>
          <w:jc w:val="center"/>
        </w:trPr>
        <w:tc>
          <w:tcPr>
            <w:tcW w:w="3505" w:type="dxa"/>
            <w:vAlign w:val="center"/>
          </w:tcPr>
          <w:p w14:paraId="16C221DA" w14:textId="598B68C3" w:rsidR="00A3458A" w:rsidRPr="00893290" w:rsidRDefault="00A3458A" w:rsidP="00E02B6C">
            <w:pPr>
              <w:jc w:val="center"/>
              <w:rPr>
                <w:rFonts w:cs="Times New Roman"/>
                <w:b/>
                <w:noProof/>
                <w:sz w:val="24"/>
                <w:szCs w:val="24"/>
              </w:rPr>
            </w:pPr>
            <w:r w:rsidRPr="00893290">
              <w:rPr>
                <w:rFonts w:cs="Times New Roman"/>
                <w:b/>
                <w:noProof/>
                <w:sz w:val="24"/>
                <w:szCs w:val="24"/>
              </w:rPr>
              <w:t>November</w:t>
            </w:r>
          </w:p>
        </w:tc>
        <w:tc>
          <w:tcPr>
            <w:tcW w:w="5670" w:type="dxa"/>
            <w:vAlign w:val="center"/>
          </w:tcPr>
          <w:p w14:paraId="30996B7B" w14:textId="46B14F83" w:rsidR="00A3458A" w:rsidRPr="00893290" w:rsidRDefault="00231461" w:rsidP="00A3458A">
            <w:pPr>
              <w:spacing w:after="0" w:line="240" w:lineRule="auto"/>
              <w:ind w:left="720"/>
              <w:rPr>
                <w:rFonts w:cs="Times New Roman"/>
                <w:noProof/>
                <w:sz w:val="24"/>
                <w:szCs w:val="24"/>
              </w:rPr>
            </w:pPr>
            <w:r w:rsidRPr="001E4E27">
              <w:rPr>
                <w:rFonts w:cs="Times New Roman"/>
                <w:b/>
                <w:noProof/>
                <w:sz w:val="24"/>
                <w:szCs w:val="24"/>
              </w:rPr>
              <w:t>UNIT 3:</w:t>
            </w:r>
            <w:r>
              <w:rPr>
                <w:rFonts w:cs="Times New Roman"/>
                <w:noProof/>
                <w:sz w:val="24"/>
                <w:szCs w:val="24"/>
              </w:rPr>
              <w:t xml:space="preserve"> </w:t>
            </w:r>
            <w:r w:rsidR="00C75B9C">
              <w:rPr>
                <w:rFonts w:cs="Times New Roman"/>
                <w:noProof/>
                <w:sz w:val="24"/>
                <w:szCs w:val="24"/>
              </w:rPr>
              <w:t xml:space="preserve">Grammar, </w:t>
            </w:r>
            <w:r w:rsidR="005D3FD4">
              <w:rPr>
                <w:rFonts w:cs="Times New Roman"/>
                <w:noProof/>
                <w:sz w:val="24"/>
                <w:szCs w:val="24"/>
              </w:rPr>
              <w:t xml:space="preserve">characterization methods, </w:t>
            </w:r>
            <w:r w:rsidR="00C75B9C">
              <w:rPr>
                <w:rFonts w:cs="Times New Roman"/>
                <w:noProof/>
                <w:sz w:val="24"/>
                <w:szCs w:val="24"/>
              </w:rPr>
              <w:t>choice books, reader responses, book talks</w:t>
            </w:r>
          </w:p>
          <w:p w14:paraId="08BD2BDF" w14:textId="77777777" w:rsidR="00A3458A" w:rsidRPr="00893290" w:rsidRDefault="00A3458A" w:rsidP="00A3458A">
            <w:pPr>
              <w:spacing w:after="0" w:line="240" w:lineRule="auto"/>
              <w:ind w:left="720"/>
              <w:rPr>
                <w:rFonts w:cs="Times New Roman"/>
                <w:noProof/>
                <w:sz w:val="24"/>
                <w:szCs w:val="24"/>
              </w:rPr>
            </w:pPr>
          </w:p>
        </w:tc>
      </w:tr>
      <w:tr w:rsidR="00A3458A" w:rsidRPr="00893290" w14:paraId="21D948A6" w14:textId="77777777" w:rsidTr="00893290">
        <w:trPr>
          <w:jc w:val="center"/>
        </w:trPr>
        <w:tc>
          <w:tcPr>
            <w:tcW w:w="3505" w:type="dxa"/>
            <w:vAlign w:val="center"/>
          </w:tcPr>
          <w:p w14:paraId="6F7480BE" w14:textId="77777777" w:rsidR="00A3458A" w:rsidRPr="00893290" w:rsidRDefault="00A3458A" w:rsidP="00E02B6C">
            <w:pPr>
              <w:jc w:val="center"/>
              <w:rPr>
                <w:rFonts w:cs="Times New Roman"/>
                <w:b/>
                <w:noProof/>
                <w:sz w:val="24"/>
                <w:szCs w:val="24"/>
              </w:rPr>
            </w:pPr>
            <w:r w:rsidRPr="00893290">
              <w:rPr>
                <w:rFonts w:cs="Times New Roman"/>
                <w:b/>
                <w:noProof/>
                <w:sz w:val="24"/>
                <w:szCs w:val="24"/>
              </w:rPr>
              <w:t>December</w:t>
            </w:r>
          </w:p>
        </w:tc>
        <w:tc>
          <w:tcPr>
            <w:tcW w:w="5670" w:type="dxa"/>
            <w:vAlign w:val="center"/>
          </w:tcPr>
          <w:p w14:paraId="724970A1" w14:textId="5C9E2801" w:rsidR="00C75B9C" w:rsidRPr="00893290" w:rsidRDefault="00C75B9C" w:rsidP="00C75B9C">
            <w:pPr>
              <w:spacing w:after="0" w:line="240" w:lineRule="auto"/>
              <w:ind w:left="720"/>
              <w:rPr>
                <w:rFonts w:cs="Times New Roman"/>
                <w:noProof/>
                <w:sz w:val="24"/>
                <w:szCs w:val="24"/>
              </w:rPr>
            </w:pPr>
            <w:r w:rsidRPr="001E4E27">
              <w:rPr>
                <w:rFonts w:cs="Times New Roman"/>
                <w:b/>
                <w:noProof/>
                <w:sz w:val="24"/>
                <w:szCs w:val="24"/>
              </w:rPr>
              <w:t>UNIT 3:</w:t>
            </w:r>
            <w:r>
              <w:rPr>
                <w:rFonts w:cs="Times New Roman"/>
                <w:noProof/>
                <w:sz w:val="24"/>
                <w:szCs w:val="24"/>
              </w:rPr>
              <w:t xml:space="preserve"> Grammar, </w:t>
            </w:r>
            <w:r w:rsidR="005D3FD4">
              <w:rPr>
                <w:rFonts w:cs="Times New Roman"/>
                <w:noProof/>
                <w:sz w:val="24"/>
                <w:szCs w:val="24"/>
              </w:rPr>
              <w:t xml:space="preserve">characterization methods, </w:t>
            </w:r>
            <w:r>
              <w:rPr>
                <w:rFonts w:cs="Times New Roman"/>
                <w:noProof/>
                <w:sz w:val="24"/>
                <w:szCs w:val="24"/>
              </w:rPr>
              <w:t>choice books, reader responses, book talks</w:t>
            </w:r>
          </w:p>
          <w:p w14:paraId="637BDCFA" w14:textId="379504DD" w:rsidR="00A3458A" w:rsidRPr="00893290" w:rsidRDefault="00A3458A" w:rsidP="00C75B9C">
            <w:pPr>
              <w:spacing w:after="0" w:line="240" w:lineRule="auto"/>
              <w:rPr>
                <w:rFonts w:cs="Times New Roman"/>
                <w:noProof/>
                <w:sz w:val="24"/>
                <w:szCs w:val="24"/>
              </w:rPr>
            </w:pPr>
          </w:p>
        </w:tc>
      </w:tr>
      <w:tr w:rsidR="00A3458A" w:rsidRPr="00893290" w14:paraId="103D6EB7" w14:textId="77777777" w:rsidTr="00893290">
        <w:trPr>
          <w:jc w:val="center"/>
        </w:trPr>
        <w:tc>
          <w:tcPr>
            <w:tcW w:w="3505" w:type="dxa"/>
            <w:vAlign w:val="center"/>
          </w:tcPr>
          <w:p w14:paraId="27C4DC60" w14:textId="77777777" w:rsidR="00A3458A" w:rsidRPr="00893290" w:rsidRDefault="00A3458A" w:rsidP="00E02B6C">
            <w:pPr>
              <w:jc w:val="center"/>
              <w:rPr>
                <w:rFonts w:cs="Times New Roman"/>
                <w:b/>
                <w:noProof/>
                <w:sz w:val="24"/>
                <w:szCs w:val="24"/>
              </w:rPr>
            </w:pPr>
            <w:r w:rsidRPr="00893290">
              <w:rPr>
                <w:rFonts w:cs="Times New Roman"/>
                <w:b/>
                <w:noProof/>
                <w:sz w:val="24"/>
                <w:szCs w:val="24"/>
              </w:rPr>
              <w:t>January</w:t>
            </w:r>
          </w:p>
        </w:tc>
        <w:tc>
          <w:tcPr>
            <w:tcW w:w="5670" w:type="dxa"/>
            <w:vAlign w:val="center"/>
          </w:tcPr>
          <w:p w14:paraId="11B67075" w14:textId="77777777" w:rsidR="00A06137" w:rsidRDefault="00A06137" w:rsidP="00A3458A">
            <w:pPr>
              <w:spacing w:after="0" w:line="240" w:lineRule="auto"/>
              <w:rPr>
                <w:rFonts w:cs="Times New Roman"/>
                <w:noProof/>
                <w:sz w:val="24"/>
                <w:szCs w:val="24"/>
              </w:rPr>
            </w:pPr>
            <w:r w:rsidRPr="001E4E27">
              <w:rPr>
                <w:rFonts w:cs="Times New Roman"/>
                <w:b/>
                <w:noProof/>
                <w:sz w:val="24"/>
                <w:szCs w:val="24"/>
              </w:rPr>
              <w:t xml:space="preserve">             </w:t>
            </w:r>
            <w:r w:rsidR="00C75B9C" w:rsidRPr="001E4E27">
              <w:rPr>
                <w:rFonts w:cs="Times New Roman"/>
                <w:b/>
                <w:noProof/>
                <w:sz w:val="24"/>
                <w:szCs w:val="24"/>
              </w:rPr>
              <w:t>UNIT 4:</w:t>
            </w:r>
            <w:r w:rsidR="00C75B9C">
              <w:rPr>
                <w:rFonts w:cs="Times New Roman"/>
                <w:noProof/>
                <w:sz w:val="24"/>
                <w:szCs w:val="24"/>
              </w:rPr>
              <w:t xml:space="preserve"> </w:t>
            </w:r>
            <w:r>
              <w:rPr>
                <w:rFonts w:cs="Times New Roman"/>
                <w:noProof/>
                <w:sz w:val="24"/>
                <w:szCs w:val="24"/>
              </w:rPr>
              <w:t>The 5 paragraph expository essay, the</w:t>
            </w:r>
          </w:p>
          <w:p w14:paraId="55C4CB53" w14:textId="77777777" w:rsidR="00AC28AC" w:rsidRDefault="00A06137" w:rsidP="00A3458A">
            <w:pPr>
              <w:spacing w:after="0" w:line="240" w:lineRule="auto"/>
              <w:rPr>
                <w:rFonts w:cs="Times New Roman"/>
                <w:noProof/>
                <w:sz w:val="24"/>
                <w:szCs w:val="24"/>
              </w:rPr>
            </w:pPr>
            <w:r>
              <w:rPr>
                <w:rFonts w:cs="Times New Roman"/>
                <w:noProof/>
                <w:sz w:val="24"/>
                <w:szCs w:val="24"/>
              </w:rPr>
              <w:t xml:space="preserve">  </w:t>
            </w:r>
            <w:r w:rsidR="00AC28AC">
              <w:rPr>
                <w:rFonts w:cs="Times New Roman"/>
                <w:noProof/>
                <w:sz w:val="24"/>
                <w:szCs w:val="24"/>
              </w:rPr>
              <w:t xml:space="preserve">           </w:t>
            </w:r>
            <w:r>
              <w:rPr>
                <w:rFonts w:cs="Times New Roman"/>
                <w:noProof/>
                <w:sz w:val="24"/>
                <w:szCs w:val="24"/>
              </w:rPr>
              <w:t xml:space="preserve">novel “Of Mice and Men” by John Steinbeck, </w:t>
            </w:r>
          </w:p>
          <w:p w14:paraId="46472112" w14:textId="0BFEEA1A" w:rsidR="00A3458A" w:rsidRPr="00893290" w:rsidRDefault="00AC28AC" w:rsidP="00A3458A">
            <w:pPr>
              <w:spacing w:after="0" w:line="240" w:lineRule="auto"/>
              <w:rPr>
                <w:rFonts w:cs="Times New Roman"/>
                <w:noProof/>
                <w:sz w:val="24"/>
                <w:szCs w:val="24"/>
              </w:rPr>
            </w:pPr>
            <w:r>
              <w:rPr>
                <w:rFonts w:cs="Times New Roman"/>
                <w:noProof/>
                <w:sz w:val="24"/>
                <w:szCs w:val="24"/>
              </w:rPr>
              <w:t xml:space="preserve">             </w:t>
            </w:r>
            <w:r w:rsidR="00A06137">
              <w:rPr>
                <w:rFonts w:cs="Times New Roman"/>
                <w:noProof/>
                <w:sz w:val="24"/>
                <w:szCs w:val="24"/>
              </w:rPr>
              <w:t>choice books and reader responses</w:t>
            </w:r>
          </w:p>
          <w:p w14:paraId="31CC9358" w14:textId="77777777" w:rsidR="00A3458A" w:rsidRPr="00893290" w:rsidRDefault="00A3458A" w:rsidP="00A3458A">
            <w:pPr>
              <w:spacing w:after="0" w:line="240" w:lineRule="auto"/>
              <w:rPr>
                <w:rFonts w:cs="Times New Roman"/>
                <w:noProof/>
                <w:sz w:val="24"/>
                <w:szCs w:val="24"/>
              </w:rPr>
            </w:pPr>
          </w:p>
        </w:tc>
      </w:tr>
      <w:tr w:rsidR="00A3458A" w:rsidRPr="00893290" w14:paraId="4AA9225D" w14:textId="77777777" w:rsidTr="00893290">
        <w:trPr>
          <w:jc w:val="center"/>
        </w:trPr>
        <w:tc>
          <w:tcPr>
            <w:tcW w:w="3505" w:type="dxa"/>
            <w:vAlign w:val="center"/>
          </w:tcPr>
          <w:p w14:paraId="1FCD0A7F" w14:textId="77777777" w:rsidR="00A3458A" w:rsidRPr="00893290" w:rsidRDefault="00A3458A" w:rsidP="00E02B6C">
            <w:pPr>
              <w:jc w:val="center"/>
              <w:rPr>
                <w:rFonts w:cs="Times New Roman"/>
                <w:b/>
                <w:noProof/>
                <w:sz w:val="24"/>
                <w:szCs w:val="24"/>
              </w:rPr>
            </w:pPr>
            <w:r w:rsidRPr="00893290">
              <w:rPr>
                <w:rFonts w:cs="Times New Roman"/>
                <w:b/>
                <w:noProof/>
                <w:sz w:val="24"/>
                <w:szCs w:val="24"/>
              </w:rPr>
              <w:t>February</w:t>
            </w:r>
          </w:p>
        </w:tc>
        <w:tc>
          <w:tcPr>
            <w:tcW w:w="5670" w:type="dxa"/>
            <w:vAlign w:val="center"/>
          </w:tcPr>
          <w:p w14:paraId="18185D77" w14:textId="77777777" w:rsidR="00A3458A" w:rsidRPr="00893290" w:rsidRDefault="00A3458A" w:rsidP="001E4E27">
            <w:pPr>
              <w:spacing w:after="0" w:line="240" w:lineRule="auto"/>
              <w:rPr>
                <w:rFonts w:cs="Times New Roman"/>
                <w:noProof/>
                <w:sz w:val="24"/>
                <w:szCs w:val="24"/>
              </w:rPr>
            </w:pPr>
          </w:p>
          <w:p w14:paraId="0AEADAE0" w14:textId="61A30EFA" w:rsidR="00AC28AC" w:rsidRDefault="00AC28AC" w:rsidP="00AC28AC">
            <w:pPr>
              <w:spacing w:after="0" w:line="240" w:lineRule="auto"/>
              <w:rPr>
                <w:rFonts w:cs="Times New Roman"/>
                <w:noProof/>
                <w:sz w:val="24"/>
                <w:szCs w:val="24"/>
              </w:rPr>
            </w:pPr>
            <w:r w:rsidRPr="005B6EC1">
              <w:rPr>
                <w:rFonts w:cs="Times New Roman"/>
                <w:b/>
                <w:noProof/>
                <w:sz w:val="24"/>
                <w:szCs w:val="24"/>
              </w:rPr>
              <w:t xml:space="preserve">             UNIT 4:</w:t>
            </w:r>
            <w:r>
              <w:rPr>
                <w:rFonts w:cs="Times New Roman"/>
                <w:noProof/>
                <w:sz w:val="24"/>
                <w:szCs w:val="24"/>
              </w:rPr>
              <w:t xml:space="preserve"> The 5 paragraph expository essay, the</w:t>
            </w:r>
          </w:p>
          <w:p w14:paraId="6EDB87C8" w14:textId="77777777" w:rsidR="00AC28AC" w:rsidRDefault="00AC28AC" w:rsidP="00AC28AC">
            <w:pPr>
              <w:spacing w:after="0" w:line="240" w:lineRule="auto"/>
              <w:rPr>
                <w:rFonts w:cs="Times New Roman"/>
                <w:noProof/>
                <w:sz w:val="24"/>
                <w:szCs w:val="24"/>
              </w:rPr>
            </w:pPr>
            <w:r>
              <w:rPr>
                <w:rFonts w:cs="Times New Roman"/>
                <w:noProof/>
                <w:sz w:val="24"/>
                <w:szCs w:val="24"/>
              </w:rPr>
              <w:t xml:space="preserve">             novel “Of Mice and Men” by John Steinbeck, </w:t>
            </w:r>
          </w:p>
          <w:p w14:paraId="76F4FDA3" w14:textId="77777777" w:rsidR="00AC28AC" w:rsidRPr="00893290" w:rsidRDefault="00AC28AC" w:rsidP="00AC28AC">
            <w:pPr>
              <w:spacing w:after="0" w:line="240" w:lineRule="auto"/>
              <w:rPr>
                <w:rFonts w:cs="Times New Roman"/>
                <w:noProof/>
                <w:sz w:val="24"/>
                <w:szCs w:val="24"/>
              </w:rPr>
            </w:pPr>
            <w:r>
              <w:rPr>
                <w:rFonts w:cs="Times New Roman"/>
                <w:noProof/>
                <w:sz w:val="24"/>
                <w:szCs w:val="24"/>
              </w:rPr>
              <w:t xml:space="preserve">             choice books and reader responses</w:t>
            </w:r>
          </w:p>
          <w:p w14:paraId="79C661F6" w14:textId="77777777" w:rsidR="00A3458A" w:rsidRPr="00893290" w:rsidRDefault="00A3458A" w:rsidP="00A3458A">
            <w:pPr>
              <w:spacing w:after="0" w:line="240" w:lineRule="auto"/>
              <w:ind w:left="720"/>
              <w:rPr>
                <w:rFonts w:cs="Times New Roman"/>
                <w:noProof/>
                <w:sz w:val="24"/>
                <w:szCs w:val="24"/>
              </w:rPr>
            </w:pPr>
          </w:p>
        </w:tc>
      </w:tr>
      <w:tr w:rsidR="00A3458A" w:rsidRPr="00893290" w14:paraId="1DF78C79" w14:textId="77777777" w:rsidTr="00893290">
        <w:trPr>
          <w:jc w:val="center"/>
        </w:trPr>
        <w:tc>
          <w:tcPr>
            <w:tcW w:w="3505" w:type="dxa"/>
            <w:vAlign w:val="center"/>
          </w:tcPr>
          <w:p w14:paraId="55981756" w14:textId="6C9988A4" w:rsidR="00A3458A" w:rsidRPr="00893290" w:rsidRDefault="001B1A3E" w:rsidP="00E02B6C">
            <w:pPr>
              <w:jc w:val="center"/>
              <w:rPr>
                <w:rFonts w:cs="Times New Roman"/>
                <w:b/>
                <w:noProof/>
                <w:sz w:val="24"/>
                <w:szCs w:val="24"/>
              </w:rPr>
            </w:pPr>
            <w:r>
              <w:rPr>
                <w:rFonts w:cs="Times New Roman"/>
                <w:b/>
                <w:noProof/>
                <w:sz w:val="24"/>
                <w:szCs w:val="24"/>
              </w:rPr>
              <w:t xml:space="preserve"> </w:t>
            </w:r>
            <w:r w:rsidR="00A3458A" w:rsidRPr="00893290">
              <w:rPr>
                <w:rFonts w:cs="Times New Roman"/>
                <w:b/>
                <w:noProof/>
                <w:sz w:val="24"/>
                <w:szCs w:val="24"/>
              </w:rPr>
              <w:t>March</w:t>
            </w:r>
          </w:p>
        </w:tc>
        <w:tc>
          <w:tcPr>
            <w:tcW w:w="5670" w:type="dxa"/>
            <w:vAlign w:val="center"/>
          </w:tcPr>
          <w:p w14:paraId="0E65C4EE" w14:textId="56E94A55" w:rsidR="005051AF" w:rsidRDefault="00442912" w:rsidP="00A3458A">
            <w:pPr>
              <w:spacing w:after="0" w:line="240" w:lineRule="auto"/>
              <w:rPr>
                <w:rFonts w:cs="Times New Roman"/>
                <w:noProof/>
                <w:sz w:val="24"/>
                <w:szCs w:val="24"/>
              </w:rPr>
            </w:pPr>
            <w:r w:rsidRPr="005B6EC1">
              <w:rPr>
                <w:rFonts w:cs="Times New Roman"/>
                <w:b/>
                <w:noProof/>
                <w:sz w:val="24"/>
                <w:szCs w:val="24"/>
              </w:rPr>
              <w:t xml:space="preserve">              </w:t>
            </w:r>
            <w:r w:rsidR="005051AF" w:rsidRPr="005B6EC1">
              <w:rPr>
                <w:rFonts w:cs="Times New Roman"/>
                <w:b/>
                <w:noProof/>
                <w:sz w:val="24"/>
                <w:szCs w:val="24"/>
              </w:rPr>
              <w:t>UNIT 5:</w:t>
            </w:r>
            <w:r w:rsidR="005051AF">
              <w:rPr>
                <w:rFonts w:cs="Times New Roman"/>
                <w:noProof/>
                <w:sz w:val="24"/>
                <w:szCs w:val="24"/>
              </w:rPr>
              <w:t xml:space="preserve"> Subject Vs. Theme, short stories, choice</w:t>
            </w:r>
          </w:p>
          <w:p w14:paraId="2E68135F" w14:textId="77777777" w:rsidR="005A54FE" w:rsidRDefault="005051AF" w:rsidP="00A3458A">
            <w:pPr>
              <w:spacing w:after="0" w:line="240" w:lineRule="auto"/>
              <w:rPr>
                <w:rFonts w:cs="Times New Roman"/>
                <w:noProof/>
                <w:sz w:val="24"/>
                <w:szCs w:val="24"/>
              </w:rPr>
            </w:pPr>
            <w:r>
              <w:rPr>
                <w:rFonts w:cs="Times New Roman"/>
                <w:noProof/>
                <w:sz w:val="24"/>
                <w:szCs w:val="24"/>
              </w:rPr>
              <w:t xml:space="preserve">              </w:t>
            </w:r>
            <w:r w:rsidR="00D02AC7">
              <w:rPr>
                <w:rFonts w:cs="Times New Roman"/>
                <w:noProof/>
                <w:sz w:val="24"/>
                <w:szCs w:val="24"/>
              </w:rPr>
              <w:t>books and reader r</w:t>
            </w:r>
            <w:r w:rsidR="005A54FE">
              <w:rPr>
                <w:rFonts w:cs="Times New Roman"/>
                <w:noProof/>
                <w:sz w:val="24"/>
                <w:szCs w:val="24"/>
              </w:rPr>
              <w:t>esponses</w:t>
            </w:r>
          </w:p>
          <w:p w14:paraId="6BD9CF6D" w14:textId="617DB3D0" w:rsidR="00A9641C" w:rsidRPr="00893290" w:rsidRDefault="00A9641C" w:rsidP="00A3458A">
            <w:pPr>
              <w:spacing w:after="0" w:line="240" w:lineRule="auto"/>
              <w:rPr>
                <w:rFonts w:cs="Times New Roman"/>
                <w:noProof/>
                <w:sz w:val="24"/>
                <w:szCs w:val="24"/>
              </w:rPr>
            </w:pPr>
          </w:p>
        </w:tc>
      </w:tr>
      <w:tr w:rsidR="00A3458A" w:rsidRPr="00893290" w14:paraId="2C5EB225" w14:textId="77777777" w:rsidTr="00893290">
        <w:trPr>
          <w:jc w:val="center"/>
        </w:trPr>
        <w:tc>
          <w:tcPr>
            <w:tcW w:w="3505" w:type="dxa"/>
            <w:vAlign w:val="center"/>
          </w:tcPr>
          <w:p w14:paraId="3CD4CBCF" w14:textId="77777777" w:rsidR="00A3458A" w:rsidRPr="00893290" w:rsidRDefault="00A3458A" w:rsidP="00E02B6C">
            <w:pPr>
              <w:jc w:val="center"/>
              <w:rPr>
                <w:rFonts w:cs="Times New Roman"/>
                <w:b/>
                <w:noProof/>
                <w:sz w:val="24"/>
                <w:szCs w:val="24"/>
              </w:rPr>
            </w:pPr>
            <w:r w:rsidRPr="00893290">
              <w:rPr>
                <w:rFonts w:cs="Times New Roman"/>
                <w:b/>
                <w:noProof/>
                <w:sz w:val="24"/>
                <w:szCs w:val="24"/>
              </w:rPr>
              <w:t>April</w:t>
            </w:r>
          </w:p>
        </w:tc>
        <w:tc>
          <w:tcPr>
            <w:tcW w:w="5670" w:type="dxa"/>
            <w:vAlign w:val="center"/>
          </w:tcPr>
          <w:p w14:paraId="7234CDC7" w14:textId="47827485" w:rsidR="00283ADE" w:rsidRDefault="005A54FE" w:rsidP="005A54FE">
            <w:pPr>
              <w:spacing w:after="0" w:line="240" w:lineRule="auto"/>
              <w:rPr>
                <w:rFonts w:cs="Times New Roman"/>
                <w:noProof/>
                <w:sz w:val="24"/>
                <w:szCs w:val="24"/>
              </w:rPr>
            </w:pPr>
            <w:r w:rsidRPr="005B6EC1">
              <w:rPr>
                <w:rFonts w:cs="Times New Roman"/>
                <w:b/>
                <w:noProof/>
                <w:sz w:val="24"/>
                <w:szCs w:val="24"/>
              </w:rPr>
              <w:t xml:space="preserve"> </w:t>
            </w:r>
            <w:r w:rsidR="00283ADE" w:rsidRPr="005B6EC1">
              <w:rPr>
                <w:rFonts w:cs="Times New Roman"/>
                <w:b/>
                <w:noProof/>
                <w:sz w:val="24"/>
                <w:szCs w:val="24"/>
              </w:rPr>
              <w:t xml:space="preserve">             </w:t>
            </w:r>
            <w:r w:rsidR="00C70B4A" w:rsidRPr="005B6EC1">
              <w:rPr>
                <w:rFonts w:cs="Times New Roman"/>
                <w:b/>
                <w:noProof/>
                <w:sz w:val="24"/>
                <w:szCs w:val="24"/>
              </w:rPr>
              <w:t>UNIT 6:</w:t>
            </w:r>
            <w:r w:rsidR="00C70B4A">
              <w:rPr>
                <w:rFonts w:cs="Times New Roman"/>
                <w:noProof/>
                <w:sz w:val="24"/>
                <w:szCs w:val="24"/>
              </w:rPr>
              <w:t xml:space="preserve"> The 5 paragraph expository essay</w:t>
            </w:r>
            <w:r w:rsidR="00C24CC3">
              <w:rPr>
                <w:rFonts w:cs="Times New Roman"/>
                <w:noProof/>
                <w:sz w:val="24"/>
                <w:szCs w:val="24"/>
              </w:rPr>
              <w:t>, the</w:t>
            </w:r>
          </w:p>
          <w:p w14:paraId="2D77CFBC" w14:textId="72BCFB23" w:rsidR="00283ADE" w:rsidRDefault="00283ADE" w:rsidP="005A54FE">
            <w:pPr>
              <w:spacing w:after="0" w:line="240" w:lineRule="auto"/>
              <w:rPr>
                <w:rFonts w:cs="Times New Roman"/>
                <w:noProof/>
                <w:sz w:val="24"/>
                <w:szCs w:val="24"/>
              </w:rPr>
            </w:pPr>
            <w:r>
              <w:rPr>
                <w:rFonts w:cs="Times New Roman"/>
                <w:noProof/>
                <w:sz w:val="24"/>
                <w:szCs w:val="24"/>
              </w:rPr>
              <w:t xml:space="preserve">              </w:t>
            </w:r>
            <w:r w:rsidR="00C24CC3">
              <w:rPr>
                <w:rFonts w:cs="Times New Roman"/>
                <w:noProof/>
                <w:sz w:val="24"/>
                <w:szCs w:val="24"/>
              </w:rPr>
              <w:t>novel “This Side of Home” by Renee Watson,</w:t>
            </w:r>
          </w:p>
          <w:p w14:paraId="70AB05A9" w14:textId="56FB7256" w:rsidR="00283ADE" w:rsidRDefault="00283ADE" w:rsidP="005A54FE">
            <w:pPr>
              <w:spacing w:after="0" w:line="240" w:lineRule="auto"/>
              <w:rPr>
                <w:rFonts w:cs="Times New Roman"/>
                <w:noProof/>
                <w:sz w:val="24"/>
                <w:szCs w:val="24"/>
              </w:rPr>
            </w:pPr>
            <w:r>
              <w:rPr>
                <w:rFonts w:cs="Times New Roman"/>
                <w:noProof/>
                <w:sz w:val="24"/>
                <w:szCs w:val="24"/>
              </w:rPr>
              <w:lastRenderedPageBreak/>
              <w:t xml:space="preserve">              the documentary “Colin in Black and White”, </w:t>
            </w:r>
          </w:p>
          <w:p w14:paraId="0E96C5BA" w14:textId="075E3A91" w:rsidR="00283ADE" w:rsidRDefault="00283ADE" w:rsidP="005A54FE">
            <w:pPr>
              <w:spacing w:after="0" w:line="240" w:lineRule="auto"/>
              <w:rPr>
                <w:rFonts w:cs="Times New Roman"/>
                <w:noProof/>
                <w:sz w:val="24"/>
                <w:szCs w:val="24"/>
              </w:rPr>
            </w:pPr>
            <w:r>
              <w:rPr>
                <w:rFonts w:cs="Times New Roman"/>
                <w:noProof/>
                <w:sz w:val="24"/>
                <w:szCs w:val="24"/>
              </w:rPr>
              <w:t xml:space="preserve">              thematic tie-ins and comparative writing, </w:t>
            </w:r>
          </w:p>
          <w:p w14:paraId="3B7ECCB4" w14:textId="77777777" w:rsidR="00A3458A" w:rsidRDefault="00283ADE" w:rsidP="005A54FE">
            <w:pPr>
              <w:spacing w:after="0" w:line="240" w:lineRule="auto"/>
              <w:rPr>
                <w:rFonts w:cs="Times New Roman"/>
                <w:noProof/>
                <w:sz w:val="24"/>
                <w:szCs w:val="24"/>
              </w:rPr>
            </w:pPr>
            <w:r>
              <w:rPr>
                <w:rFonts w:cs="Times New Roman"/>
                <w:noProof/>
                <w:sz w:val="24"/>
                <w:szCs w:val="24"/>
              </w:rPr>
              <w:t xml:space="preserve">              choice books and reader responses</w:t>
            </w:r>
          </w:p>
          <w:p w14:paraId="4D75698A" w14:textId="7A1CBCAA" w:rsidR="00111EF3" w:rsidRPr="00893290" w:rsidRDefault="00111EF3" w:rsidP="005A54FE">
            <w:pPr>
              <w:spacing w:after="0" w:line="240" w:lineRule="auto"/>
              <w:rPr>
                <w:rFonts w:cs="Times New Roman"/>
                <w:noProof/>
                <w:sz w:val="24"/>
                <w:szCs w:val="24"/>
              </w:rPr>
            </w:pPr>
          </w:p>
        </w:tc>
      </w:tr>
      <w:tr w:rsidR="00A3458A" w:rsidRPr="00893290" w14:paraId="2E31C172" w14:textId="77777777" w:rsidTr="00893290">
        <w:trPr>
          <w:jc w:val="center"/>
        </w:trPr>
        <w:tc>
          <w:tcPr>
            <w:tcW w:w="3505" w:type="dxa"/>
            <w:vAlign w:val="center"/>
          </w:tcPr>
          <w:p w14:paraId="47E4F535" w14:textId="77777777" w:rsidR="00A3458A" w:rsidRPr="00893290" w:rsidRDefault="00A3458A" w:rsidP="00E02B6C">
            <w:pPr>
              <w:jc w:val="center"/>
              <w:rPr>
                <w:rFonts w:cs="Times New Roman"/>
                <w:b/>
                <w:noProof/>
                <w:sz w:val="24"/>
                <w:szCs w:val="24"/>
              </w:rPr>
            </w:pPr>
            <w:r w:rsidRPr="00893290">
              <w:rPr>
                <w:rFonts w:cs="Times New Roman"/>
                <w:b/>
                <w:noProof/>
                <w:sz w:val="24"/>
                <w:szCs w:val="24"/>
              </w:rPr>
              <w:lastRenderedPageBreak/>
              <w:t>May</w:t>
            </w:r>
          </w:p>
        </w:tc>
        <w:tc>
          <w:tcPr>
            <w:tcW w:w="5670" w:type="dxa"/>
            <w:vAlign w:val="center"/>
          </w:tcPr>
          <w:p w14:paraId="2B5ACF2E" w14:textId="77777777" w:rsidR="00EA740C" w:rsidRDefault="00EA740C" w:rsidP="00EA740C">
            <w:pPr>
              <w:spacing w:after="0" w:line="240" w:lineRule="auto"/>
              <w:rPr>
                <w:rFonts w:cs="Times New Roman"/>
                <w:noProof/>
                <w:sz w:val="24"/>
                <w:szCs w:val="24"/>
              </w:rPr>
            </w:pPr>
            <w:r w:rsidRPr="005B6EC1">
              <w:rPr>
                <w:rFonts w:cs="Times New Roman"/>
                <w:b/>
                <w:noProof/>
                <w:sz w:val="24"/>
                <w:szCs w:val="24"/>
              </w:rPr>
              <w:t xml:space="preserve">               UNIT 6:</w:t>
            </w:r>
            <w:r>
              <w:rPr>
                <w:rFonts w:cs="Times New Roman"/>
                <w:noProof/>
                <w:sz w:val="24"/>
                <w:szCs w:val="24"/>
              </w:rPr>
              <w:t xml:space="preserve"> The 5 paragraph expository essay, the</w:t>
            </w:r>
          </w:p>
          <w:p w14:paraId="55CAD108" w14:textId="77777777" w:rsidR="00EA740C" w:rsidRDefault="00EA740C" w:rsidP="00EA740C">
            <w:pPr>
              <w:spacing w:after="0" w:line="240" w:lineRule="auto"/>
              <w:rPr>
                <w:rFonts w:cs="Times New Roman"/>
                <w:noProof/>
                <w:sz w:val="24"/>
                <w:szCs w:val="24"/>
              </w:rPr>
            </w:pPr>
            <w:r>
              <w:rPr>
                <w:rFonts w:cs="Times New Roman"/>
                <w:noProof/>
                <w:sz w:val="24"/>
                <w:szCs w:val="24"/>
              </w:rPr>
              <w:t xml:space="preserve">               novel “This Side of Home” by Renee Watson,</w:t>
            </w:r>
          </w:p>
          <w:p w14:paraId="60C1F805" w14:textId="77777777" w:rsidR="00EA740C" w:rsidRDefault="00EA740C" w:rsidP="00EA740C">
            <w:pPr>
              <w:spacing w:after="0" w:line="240" w:lineRule="auto"/>
              <w:rPr>
                <w:rFonts w:cs="Times New Roman"/>
                <w:noProof/>
                <w:sz w:val="24"/>
                <w:szCs w:val="24"/>
              </w:rPr>
            </w:pPr>
            <w:r>
              <w:rPr>
                <w:rFonts w:cs="Times New Roman"/>
                <w:noProof/>
                <w:sz w:val="24"/>
                <w:szCs w:val="24"/>
              </w:rPr>
              <w:t xml:space="preserve">               the documentary “Colin in Black and White”, </w:t>
            </w:r>
          </w:p>
          <w:p w14:paraId="0C54C909" w14:textId="77777777" w:rsidR="00EA740C" w:rsidRDefault="00EA740C" w:rsidP="00EA740C">
            <w:pPr>
              <w:spacing w:after="0" w:line="240" w:lineRule="auto"/>
              <w:rPr>
                <w:rFonts w:cs="Times New Roman"/>
                <w:noProof/>
                <w:sz w:val="24"/>
                <w:szCs w:val="24"/>
              </w:rPr>
            </w:pPr>
            <w:r>
              <w:rPr>
                <w:rFonts w:cs="Times New Roman"/>
                <w:noProof/>
                <w:sz w:val="24"/>
                <w:szCs w:val="24"/>
              </w:rPr>
              <w:t xml:space="preserve">               thematic tie-ins and comparative writing, </w:t>
            </w:r>
          </w:p>
          <w:p w14:paraId="7443D660" w14:textId="77777777" w:rsidR="00A3458A" w:rsidRDefault="00EA740C" w:rsidP="008C05CB">
            <w:pPr>
              <w:spacing w:after="0" w:line="240" w:lineRule="auto"/>
              <w:ind w:left="720"/>
              <w:rPr>
                <w:rFonts w:cs="Times New Roman"/>
                <w:noProof/>
                <w:sz w:val="24"/>
                <w:szCs w:val="24"/>
              </w:rPr>
            </w:pPr>
            <w:r>
              <w:rPr>
                <w:rFonts w:cs="Times New Roman"/>
                <w:noProof/>
                <w:sz w:val="24"/>
                <w:szCs w:val="24"/>
              </w:rPr>
              <w:t xml:space="preserve">  choice books and reader responses</w:t>
            </w:r>
            <w:r w:rsidR="000B5786">
              <w:rPr>
                <w:rFonts w:cs="Times New Roman"/>
                <w:noProof/>
                <w:sz w:val="24"/>
                <w:szCs w:val="24"/>
              </w:rPr>
              <w:t xml:space="preserve"> </w:t>
            </w:r>
          </w:p>
          <w:p w14:paraId="4BF5C274" w14:textId="480B4ADD" w:rsidR="001108E2" w:rsidRPr="00893290" w:rsidRDefault="001108E2" w:rsidP="008C05CB">
            <w:pPr>
              <w:spacing w:after="0" w:line="240" w:lineRule="auto"/>
              <w:ind w:left="720"/>
              <w:rPr>
                <w:rFonts w:cs="Times New Roman"/>
                <w:noProof/>
                <w:sz w:val="24"/>
                <w:szCs w:val="24"/>
              </w:rPr>
            </w:pPr>
          </w:p>
        </w:tc>
      </w:tr>
      <w:tr w:rsidR="00A3458A" w:rsidRPr="00893290" w14:paraId="12229513" w14:textId="77777777" w:rsidTr="00893290">
        <w:trPr>
          <w:jc w:val="center"/>
        </w:trPr>
        <w:tc>
          <w:tcPr>
            <w:tcW w:w="3505" w:type="dxa"/>
            <w:vAlign w:val="center"/>
          </w:tcPr>
          <w:p w14:paraId="45D6FC12" w14:textId="77777777" w:rsidR="00A3458A" w:rsidRPr="00893290" w:rsidRDefault="00A3458A" w:rsidP="00E02B6C">
            <w:pPr>
              <w:jc w:val="center"/>
              <w:rPr>
                <w:rFonts w:cs="Times New Roman"/>
                <w:b/>
                <w:noProof/>
                <w:sz w:val="24"/>
                <w:szCs w:val="24"/>
              </w:rPr>
            </w:pPr>
            <w:r w:rsidRPr="00893290">
              <w:rPr>
                <w:rFonts w:cs="Times New Roman"/>
                <w:b/>
                <w:noProof/>
                <w:sz w:val="24"/>
                <w:szCs w:val="24"/>
              </w:rPr>
              <w:t>June</w:t>
            </w:r>
          </w:p>
        </w:tc>
        <w:tc>
          <w:tcPr>
            <w:tcW w:w="5670" w:type="dxa"/>
            <w:vAlign w:val="center"/>
          </w:tcPr>
          <w:p w14:paraId="75FB498A" w14:textId="77777777" w:rsidR="00EA740C" w:rsidRDefault="00EA740C" w:rsidP="00EA740C">
            <w:pPr>
              <w:spacing w:after="0" w:line="240" w:lineRule="auto"/>
              <w:rPr>
                <w:rFonts w:cs="Times New Roman"/>
                <w:noProof/>
                <w:sz w:val="24"/>
                <w:szCs w:val="24"/>
              </w:rPr>
            </w:pPr>
            <w:r w:rsidRPr="005B6EC1">
              <w:rPr>
                <w:rFonts w:cs="Times New Roman"/>
                <w:b/>
                <w:noProof/>
                <w:sz w:val="24"/>
                <w:szCs w:val="24"/>
              </w:rPr>
              <w:t xml:space="preserve">               UNIT 6:</w:t>
            </w:r>
            <w:r>
              <w:rPr>
                <w:rFonts w:cs="Times New Roman"/>
                <w:noProof/>
                <w:sz w:val="24"/>
                <w:szCs w:val="24"/>
              </w:rPr>
              <w:t xml:space="preserve"> The 5 paragraph expository essay, the</w:t>
            </w:r>
          </w:p>
          <w:p w14:paraId="44411A29" w14:textId="77777777" w:rsidR="00EA740C" w:rsidRDefault="00EA740C" w:rsidP="00EA740C">
            <w:pPr>
              <w:spacing w:after="0" w:line="240" w:lineRule="auto"/>
              <w:rPr>
                <w:rFonts w:cs="Times New Roman"/>
                <w:noProof/>
                <w:sz w:val="24"/>
                <w:szCs w:val="24"/>
              </w:rPr>
            </w:pPr>
            <w:r>
              <w:rPr>
                <w:rFonts w:cs="Times New Roman"/>
                <w:noProof/>
                <w:sz w:val="24"/>
                <w:szCs w:val="24"/>
              </w:rPr>
              <w:t xml:space="preserve">               novel “This Side of Home” by Renee Watson,</w:t>
            </w:r>
          </w:p>
          <w:p w14:paraId="10956772" w14:textId="77777777" w:rsidR="00EA740C" w:rsidRDefault="00EA740C" w:rsidP="00EA740C">
            <w:pPr>
              <w:spacing w:after="0" w:line="240" w:lineRule="auto"/>
              <w:rPr>
                <w:rFonts w:cs="Times New Roman"/>
                <w:noProof/>
                <w:sz w:val="24"/>
                <w:szCs w:val="24"/>
              </w:rPr>
            </w:pPr>
            <w:r>
              <w:rPr>
                <w:rFonts w:cs="Times New Roman"/>
                <w:noProof/>
                <w:sz w:val="24"/>
                <w:szCs w:val="24"/>
              </w:rPr>
              <w:t xml:space="preserve">               the documentary “Colin in Black and White”, </w:t>
            </w:r>
          </w:p>
          <w:p w14:paraId="4EAE3E01" w14:textId="77777777" w:rsidR="00EA740C" w:rsidRDefault="00EA740C" w:rsidP="00EA740C">
            <w:pPr>
              <w:spacing w:after="0" w:line="240" w:lineRule="auto"/>
              <w:rPr>
                <w:rFonts w:cs="Times New Roman"/>
                <w:noProof/>
                <w:sz w:val="24"/>
                <w:szCs w:val="24"/>
              </w:rPr>
            </w:pPr>
            <w:r>
              <w:rPr>
                <w:rFonts w:cs="Times New Roman"/>
                <w:noProof/>
                <w:sz w:val="24"/>
                <w:szCs w:val="24"/>
              </w:rPr>
              <w:t xml:space="preserve">               thematic tie-ins and comparative writing, </w:t>
            </w:r>
          </w:p>
          <w:p w14:paraId="5AC12BE0" w14:textId="77777777" w:rsidR="00A3458A" w:rsidRDefault="00EA740C" w:rsidP="00083B65">
            <w:pPr>
              <w:spacing w:after="0" w:line="240" w:lineRule="auto"/>
              <w:ind w:left="720"/>
              <w:rPr>
                <w:rFonts w:cs="Times New Roman"/>
                <w:noProof/>
                <w:sz w:val="24"/>
                <w:szCs w:val="24"/>
              </w:rPr>
            </w:pPr>
            <w:r>
              <w:rPr>
                <w:rFonts w:cs="Times New Roman"/>
                <w:noProof/>
                <w:sz w:val="24"/>
                <w:szCs w:val="24"/>
              </w:rPr>
              <w:t xml:space="preserve">  choice books and reader responses</w:t>
            </w:r>
            <w:r w:rsidR="00F64D99">
              <w:rPr>
                <w:rFonts w:cs="Times New Roman"/>
                <w:noProof/>
                <w:sz w:val="24"/>
                <w:szCs w:val="24"/>
              </w:rPr>
              <w:t>, Final Exam</w:t>
            </w:r>
          </w:p>
          <w:p w14:paraId="4DCED086" w14:textId="703FCDA5" w:rsidR="00111223" w:rsidRPr="00893290" w:rsidRDefault="00111223" w:rsidP="00083B65">
            <w:pPr>
              <w:spacing w:after="0" w:line="240" w:lineRule="auto"/>
              <w:ind w:left="720"/>
              <w:rPr>
                <w:rFonts w:cs="Times New Roman"/>
                <w:noProof/>
                <w:sz w:val="24"/>
                <w:szCs w:val="24"/>
              </w:rPr>
            </w:pPr>
          </w:p>
        </w:tc>
      </w:tr>
    </w:tbl>
    <w:p w14:paraId="53BDBF0F" w14:textId="77777777" w:rsidR="00A3458A" w:rsidRPr="00A3458A" w:rsidRDefault="00A3458A" w:rsidP="00A3458A">
      <w:pPr>
        <w:spacing w:line="216" w:lineRule="auto"/>
        <w:rPr>
          <w:sz w:val="32"/>
          <w:szCs w:val="32"/>
        </w:rPr>
      </w:pPr>
    </w:p>
    <w:p w14:paraId="31579564" w14:textId="2EF4EBE5" w:rsidR="00555561" w:rsidRPr="00324DB8" w:rsidRDefault="00555561" w:rsidP="00B507FC">
      <w:pPr>
        <w:spacing w:line="216" w:lineRule="auto"/>
        <w:rPr>
          <w:b/>
          <w:sz w:val="24"/>
          <w:szCs w:val="24"/>
        </w:rPr>
      </w:pPr>
      <w:r w:rsidRPr="00324DB8">
        <w:rPr>
          <w:b/>
          <w:sz w:val="24"/>
          <w:szCs w:val="24"/>
        </w:rPr>
        <w:t>Class Expectations</w:t>
      </w:r>
      <w:r w:rsidR="00DC3D94" w:rsidRPr="00324DB8">
        <w:rPr>
          <w:b/>
          <w:sz w:val="24"/>
          <w:szCs w:val="24"/>
        </w:rPr>
        <w:t xml:space="preserve">: </w:t>
      </w:r>
    </w:p>
    <w:p w14:paraId="050A7F52" w14:textId="18E7992E" w:rsidR="0011216B" w:rsidRPr="00263054" w:rsidRDefault="0011216B" w:rsidP="0011216B">
      <w:pPr>
        <w:pStyle w:val="ListParagraph"/>
        <w:numPr>
          <w:ilvl w:val="0"/>
          <w:numId w:val="11"/>
        </w:numPr>
        <w:spacing w:line="216" w:lineRule="auto"/>
        <w:rPr>
          <w:rFonts w:asciiTheme="minorHAnsi" w:hAnsiTheme="minorHAnsi" w:cstheme="minorHAnsi"/>
        </w:rPr>
      </w:pPr>
      <w:r w:rsidRPr="00263054">
        <w:rPr>
          <w:rFonts w:asciiTheme="minorHAnsi" w:hAnsiTheme="minorHAnsi" w:cstheme="minorHAnsi"/>
        </w:rPr>
        <w:t xml:space="preserve">Stay in your seats until the bell rings. Do not herd by the door beforehand. </w:t>
      </w:r>
    </w:p>
    <w:p w14:paraId="07EC3728" w14:textId="58D10788" w:rsidR="0011216B" w:rsidRPr="00263054" w:rsidRDefault="0011216B" w:rsidP="0011216B">
      <w:pPr>
        <w:pStyle w:val="ListParagraph"/>
        <w:numPr>
          <w:ilvl w:val="0"/>
          <w:numId w:val="11"/>
        </w:numPr>
        <w:spacing w:line="216" w:lineRule="auto"/>
        <w:rPr>
          <w:rFonts w:asciiTheme="minorHAnsi" w:hAnsiTheme="minorHAnsi" w:cstheme="minorHAnsi"/>
        </w:rPr>
      </w:pPr>
      <w:r w:rsidRPr="00263054">
        <w:rPr>
          <w:rFonts w:asciiTheme="minorHAnsi" w:hAnsiTheme="minorHAnsi" w:cstheme="minorHAnsi"/>
        </w:rPr>
        <w:t>Keep backpacks off the tables and on the floor.</w:t>
      </w:r>
      <w:r w:rsidR="00690A6F">
        <w:rPr>
          <w:rFonts w:asciiTheme="minorHAnsi" w:hAnsiTheme="minorHAnsi" w:cstheme="minorHAnsi"/>
        </w:rPr>
        <w:t xml:space="preserve"> Be engaged and ready to learn!</w:t>
      </w:r>
    </w:p>
    <w:p w14:paraId="3C9D7299" w14:textId="27D8886F" w:rsidR="0011216B" w:rsidRPr="00263054" w:rsidRDefault="0011216B" w:rsidP="771EC0B0">
      <w:pPr>
        <w:pStyle w:val="ListParagraph"/>
        <w:numPr>
          <w:ilvl w:val="0"/>
          <w:numId w:val="11"/>
        </w:numPr>
        <w:spacing w:line="216" w:lineRule="auto"/>
        <w:rPr>
          <w:rFonts w:asciiTheme="minorHAnsi" w:hAnsiTheme="minorHAnsi" w:cstheme="minorBidi"/>
        </w:rPr>
      </w:pPr>
      <w:r w:rsidRPr="771EC0B0">
        <w:rPr>
          <w:rFonts w:asciiTheme="minorHAnsi" w:hAnsiTheme="minorHAnsi" w:cstheme="minorBidi"/>
        </w:rPr>
        <w:t xml:space="preserve">Cell phones are not to be out unless Ms. Emms explicitly </w:t>
      </w:r>
      <w:r w:rsidR="4EC721FE" w:rsidRPr="771EC0B0">
        <w:rPr>
          <w:rFonts w:asciiTheme="minorHAnsi" w:hAnsiTheme="minorHAnsi" w:cstheme="minorBidi"/>
        </w:rPr>
        <w:t>says you can use them.</w:t>
      </w:r>
      <w:r w:rsidR="00DC0A8D" w:rsidRPr="771EC0B0">
        <w:rPr>
          <w:rFonts w:asciiTheme="minorHAnsi" w:hAnsiTheme="minorHAnsi" w:cstheme="minorBidi"/>
        </w:rPr>
        <w:t xml:space="preserve"> Ms. Emms will tell them when its ok.</w:t>
      </w:r>
    </w:p>
    <w:p w14:paraId="674B96F6" w14:textId="4F3553DF" w:rsidR="007473CB" w:rsidRPr="00263054" w:rsidRDefault="00DC0A8D" w:rsidP="771EC0B0">
      <w:pPr>
        <w:pStyle w:val="ListParagraph"/>
        <w:numPr>
          <w:ilvl w:val="0"/>
          <w:numId w:val="11"/>
        </w:numPr>
        <w:spacing w:line="216" w:lineRule="auto"/>
        <w:rPr>
          <w:rFonts w:asciiTheme="minorHAnsi" w:hAnsiTheme="minorHAnsi" w:cstheme="minorBidi"/>
        </w:rPr>
      </w:pPr>
      <w:r w:rsidRPr="771EC0B0">
        <w:rPr>
          <w:rFonts w:asciiTheme="minorHAnsi" w:hAnsiTheme="minorHAnsi" w:cstheme="minorBidi"/>
        </w:rPr>
        <w:t xml:space="preserve">Airpods should be removed </w:t>
      </w:r>
      <w:r w:rsidR="00121F84" w:rsidRPr="771EC0B0">
        <w:rPr>
          <w:rFonts w:asciiTheme="minorHAnsi" w:hAnsiTheme="minorHAnsi" w:cstheme="minorBidi"/>
        </w:rPr>
        <w:t>unless it is work time and you want to listen to music</w:t>
      </w:r>
      <w:r w:rsidR="6399787F" w:rsidRPr="771EC0B0">
        <w:rPr>
          <w:rFonts w:asciiTheme="minorHAnsi" w:hAnsiTheme="minorHAnsi" w:cstheme="minorBidi"/>
        </w:rPr>
        <w:t xml:space="preserve">. But you need to show you are getting work done. </w:t>
      </w:r>
    </w:p>
    <w:p w14:paraId="0320B676" w14:textId="7E57AFB0" w:rsidR="007473CB" w:rsidRPr="00263054" w:rsidRDefault="6399787F" w:rsidP="771EC0B0">
      <w:pPr>
        <w:pStyle w:val="ListParagraph"/>
        <w:numPr>
          <w:ilvl w:val="0"/>
          <w:numId w:val="11"/>
        </w:numPr>
        <w:spacing w:line="216" w:lineRule="auto"/>
        <w:rPr>
          <w:rFonts w:asciiTheme="minorHAnsi" w:hAnsiTheme="minorHAnsi" w:cstheme="minorBidi"/>
        </w:rPr>
      </w:pPr>
      <w:r w:rsidRPr="771EC0B0">
        <w:rPr>
          <w:rFonts w:asciiTheme="minorHAnsi" w:hAnsiTheme="minorHAnsi" w:cstheme="minorBidi"/>
        </w:rPr>
        <w:t xml:space="preserve">Have your </w:t>
      </w:r>
      <w:r w:rsidR="00BB3F44" w:rsidRPr="771EC0B0">
        <w:rPr>
          <w:rFonts w:asciiTheme="minorHAnsi" w:hAnsiTheme="minorHAnsi" w:cstheme="minorBidi"/>
        </w:rPr>
        <w:t xml:space="preserve">choice book </w:t>
      </w:r>
      <w:r w:rsidR="00E56A9C" w:rsidRPr="771EC0B0">
        <w:rPr>
          <w:rFonts w:asciiTheme="minorHAnsi" w:hAnsiTheme="minorHAnsi" w:cstheme="minorBidi"/>
        </w:rPr>
        <w:t xml:space="preserve">with you every day. You can store </w:t>
      </w:r>
      <w:r w:rsidR="00BB3F44" w:rsidRPr="771EC0B0">
        <w:rPr>
          <w:rFonts w:asciiTheme="minorHAnsi" w:hAnsiTheme="minorHAnsi" w:cstheme="minorBidi"/>
        </w:rPr>
        <w:t>them</w:t>
      </w:r>
      <w:r w:rsidR="00E56A9C" w:rsidRPr="771EC0B0">
        <w:rPr>
          <w:rFonts w:asciiTheme="minorHAnsi" w:hAnsiTheme="minorHAnsi" w:cstheme="minorBidi"/>
        </w:rPr>
        <w:t xml:space="preserve"> in the classroom if you like.</w:t>
      </w:r>
    </w:p>
    <w:p w14:paraId="4C8E94AC" w14:textId="457A0FF0" w:rsidR="00BB3F44" w:rsidRPr="00263054" w:rsidRDefault="00BB3F44" w:rsidP="0011216B">
      <w:pPr>
        <w:pStyle w:val="ListParagraph"/>
        <w:numPr>
          <w:ilvl w:val="0"/>
          <w:numId w:val="11"/>
        </w:numPr>
        <w:spacing w:line="216" w:lineRule="auto"/>
        <w:rPr>
          <w:rFonts w:asciiTheme="minorHAnsi" w:hAnsiTheme="minorHAnsi" w:cstheme="minorHAnsi"/>
        </w:rPr>
      </w:pPr>
      <w:r w:rsidRPr="00263054">
        <w:rPr>
          <w:rFonts w:asciiTheme="minorHAnsi" w:hAnsiTheme="minorHAnsi" w:cstheme="minorHAnsi"/>
        </w:rPr>
        <w:t>Have your Chromebook (CHARGED AND READY) every day</w:t>
      </w:r>
      <w:r w:rsidR="00510E3E" w:rsidRPr="00263054">
        <w:rPr>
          <w:rFonts w:asciiTheme="minorHAnsi" w:hAnsiTheme="minorHAnsi" w:cstheme="minorHAnsi"/>
        </w:rPr>
        <w:t xml:space="preserve">. There are not extra chargers in the classroom. </w:t>
      </w:r>
    </w:p>
    <w:p w14:paraId="76C237BC" w14:textId="008BB2B6" w:rsidR="002D7B2D" w:rsidRDefault="002D7B2D" w:rsidP="771EC0B0">
      <w:pPr>
        <w:pStyle w:val="ListParagraph"/>
        <w:numPr>
          <w:ilvl w:val="0"/>
          <w:numId w:val="11"/>
        </w:numPr>
        <w:spacing w:line="216" w:lineRule="auto"/>
        <w:rPr>
          <w:rFonts w:asciiTheme="minorHAnsi" w:hAnsiTheme="minorHAnsi" w:cstheme="minorBidi"/>
        </w:rPr>
      </w:pPr>
      <w:r w:rsidRPr="771EC0B0">
        <w:rPr>
          <w:rFonts w:asciiTheme="minorHAnsi" w:hAnsiTheme="minorHAnsi" w:cstheme="minorBidi"/>
        </w:rPr>
        <w:t>Bathroom and hall passes will be wr</w:t>
      </w:r>
      <w:r w:rsidR="007348F6" w:rsidRPr="771EC0B0">
        <w:rPr>
          <w:rFonts w:asciiTheme="minorHAnsi" w:hAnsiTheme="minorHAnsi" w:cstheme="minorBidi"/>
        </w:rPr>
        <w:t>itten in your planner and signed by Ms. Emms</w:t>
      </w:r>
      <w:r w:rsidR="00CB30A6" w:rsidRPr="771EC0B0">
        <w:rPr>
          <w:rFonts w:asciiTheme="minorHAnsi" w:hAnsiTheme="minorHAnsi" w:cstheme="minorBidi"/>
        </w:rPr>
        <w:t>.</w:t>
      </w:r>
      <w:r w:rsidR="00324DB8" w:rsidRPr="771EC0B0">
        <w:rPr>
          <w:rFonts w:asciiTheme="minorHAnsi" w:hAnsiTheme="minorHAnsi" w:cstheme="minorBidi"/>
        </w:rPr>
        <w:t xml:space="preserve"> If you don’t have a planner, don’t ask to leave. </w:t>
      </w:r>
      <w:r w:rsidR="4DDC815B" w:rsidRPr="771EC0B0">
        <w:rPr>
          <w:rFonts w:asciiTheme="minorHAnsi" w:hAnsiTheme="minorHAnsi" w:cstheme="minorBidi"/>
        </w:rPr>
        <w:t>If you are gone for more than 5 minutes you may lose the privilege to leave again.</w:t>
      </w:r>
    </w:p>
    <w:p w14:paraId="5E9FF9F5" w14:textId="77777777" w:rsidR="00C3155F" w:rsidRPr="00263054" w:rsidRDefault="00C3155F" w:rsidP="00C3155F">
      <w:pPr>
        <w:pStyle w:val="ListParagraph"/>
        <w:spacing w:line="216" w:lineRule="auto"/>
        <w:rPr>
          <w:rFonts w:asciiTheme="minorHAnsi" w:hAnsiTheme="minorHAnsi" w:cstheme="minorHAnsi"/>
        </w:rPr>
      </w:pPr>
    </w:p>
    <w:p w14:paraId="2CF3BF37" w14:textId="3A451B46" w:rsidR="0096305F" w:rsidRDefault="00C3155F">
      <w:pPr>
        <w:rPr>
          <w:rFonts w:ascii="Times New Roman" w:hAnsi="Times New Roman" w:cs="Times New Roman"/>
          <w:b/>
          <w:i/>
          <w:sz w:val="24"/>
          <w:szCs w:val="24"/>
        </w:rPr>
      </w:pPr>
      <w:r>
        <w:rPr>
          <w:rFonts w:ascii="Times New Roman" w:hAnsi="Times New Roman" w:cs="Times New Roman"/>
          <w:b/>
          <w:i/>
          <w:sz w:val="24"/>
          <w:szCs w:val="24"/>
        </w:rPr>
        <w:t xml:space="preserve">If you have any questions or concerns, at any time, email Ms. Emms. Communication is key! Here’s to a great Freshman year!! -Emms </w:t>
      </w:r>
    </w:p>
    <w:p w14:paraId="08341C28" w14:textId="77777777" w:rsidR="00C3155F" w:rsidRPr="00660982" w:rsidRDefault="00C3155F">
      <w:pPr>
        <w:rPr>
          <w:rFonts w:ascii="Times New Roman" w:hAnsi="Times New Roman" w:cs="Times New Roman"/>
          <w:b/>
          <w:i/>
          <w:sz w:val="24"/>
          <w:szCs w:val="24"/>
        </w:rPr>
      </w:pPr>
    </w:p>
    <w:p w14:paraId="1DFB7EB8" w14:textId="74F1C868" w:rsidR="0096305F" w:rsidRPr="00DC3326" w:rsidRDefault="0096305F" w:rsidP="0096305F">
      <w:pPr>
        <w:jc w:val="both"/>
        <w:rPr>
          <w:rFonts w:cs="Times New Roman"/>
          <w:b/>
          <w:sz w:val="24"/>
          <w:szCs w:val="24"/>
          <w:lang w:val="fr-FR"/>
        </w:rPr>
      </w:pPr>
      <w:r w:rsidRPr="00DC3326">
        <w:rPr>
          <w:rFonts w:cs="Times New Roman"/>
          <w:b/>
          <w:sz w:val="24"/>
          <w:szCs w:val="24"/>
          <w:lang w:val="fr-FR"/>
        </w:rPr>
        <w:t>Student</w:t>
      </w:r>
      <w:r w:rsidR="00660982" w:rsidRPr="00DC3326">
        <w:rPr>
          <w:rFonts w:cs="Times New Roman"/>
          <w:b/>
          <w:sz w:val="24"/>
          <w:szCs w:val="24"/>
          <w:lang w:val="fr-FR"/>
        </w:rPr>
        <w:t xml:space="preserve"> </w:t>
      </w:r>
      <w:r w:rsidRPr="00DC3326">
        <w:rPr>
          <w:rFonts w:cs="Times New Roman"/>
          <w:b/>
          <w:sz w:val="24"/>
          <w:szCs w:val="24"/>
          <w:lang w:val="fr-FR"/>
        </w:rPr>
        <w:t>Signature____________________________________</w:t>
      </w:r>
      <w:r w:rsidRPr="00DC3326">
        <w:rPr>
          <w:rFonts w:cs="Times New Roman"/>
          <w:b/>
          <w:sz w:val="24"/>
          <w:szCs w:val="24"/>
          <w:lang w:val="fr-FR"/>
        </w:rPr>
        <w:tab/>
        <w:t>Date______________</w:t>
      </w:r>
    </w:p>
    <w:p w14:paraId="32018633" w14:textId="78B139C3" w:rsidR="00660982" w:rsidRPr="00DC3326" w:rsidRDefault="0096305F" w:rsidP="0096305F">
      <w:pPr>
        <w:jc w:val="both"/>
        <w:rPr>
          <w:rFonts w:cs="Times New Roman"/>
          <w:b/>
          <w:sz w:val="24"/>
          <w:szCs w:val="24"/>
          <w:lang w:val="fr-FR"/>
        </w:rPr>
      </w:pPr>
      <w:r w:rsidRPr="00DC3326">
        <w:rPr>
          <w:rFonts w:cs="Times New Roman"/>
          <w:b/>
          <w:sz w:val="24"/>
          <w:szCs w:val="24"/>
          <w:lang w:val="fr-FR"/>
        </w:rPr>
        <w:t>Parent Signature_____________________________________</w:t>
      </w:r>
      <w:r w:rsidRPr="00DC3326">
        <w:rPr>
          <w:rFonts w:cs="Times New Roman"/>
          <w:b/>
          <w:sz w:val="24"/>
          <w:szCs w:val="24"/>
          <w:lang w:val="fr-FR"/>
        </w:rPr>
        <w:tab/>
        <w:t>Date______________</w:t>
      </w:r>
    </w:p>
    <w:p w14:paraId="3F4BDDB6" w14:textId="3C3FECB7" w:rsidR="00954B79" w:rsidRPr="009B1BB6" w:rsidRDefault="00954B79" w:rsidP="771EC0B0">
      <w:pPr>
        <w:jc w:val="both"/>
        <w:rPr>
          <w:rFonts w:cs="Times New Roman"/>
          <w:i/>
          <w:iCs/>
          <w:sz w:val="28"/>
          <w:szCs w:val="28"/>
          <w:lang w:val="fr-FR"/>
        </w:rPr>
      </w:pPr>
      <w:r w:rsidRPr="771EC0B0">
        <w:rPr>
          <w:rFonts w:cs="Times New Roman"/>
          <w:i/>
          <w:iCs/>
          <w:sz w:val="28"/>
          <w:szCs w:val="28"/>
          <w:lang w:val="fr-FR"/>
        </w:rPr>
        <w:t>P.S. Tell me somet</w:t>
      </w:r>
      <w:r w:rsidR="00660982" w:rsidRPr="771EC0B0">
        <w:rPr>
          <w:rFonts w:cs="Times New Roman"/>
          <w:i/>
          <w:iCs/>
          <w:sz w:val="28"/>
          <w:szCs w:val="28"/>
          <w:lang w:val="fr-FR"/>
        </w:rPr>
        <w:t>hing awesome about your kid….</w:t>
      </w:r>
    </w:p>
    <w:p w14:paraId="7B68FE6B" w14:textId="0E12AEC3" w:rsidR="00660982" w:rsidRPr="00F74DF7" w:rsidRDefault="00660982" w:rsidP="771EC0B0">
      <w:pPr>
        <w:jc w:val="both"/>
        <w:rPr>
          <w:rFonts w:cs="Times New Roman"/>
          <w:sz w:val="28"/>
          <w:szCs w:val="28"/>
          <w:lang w:val="fr-FR"/>
        </w:rPr>
      </w:pPr>
      <w:r w:rsidRPr="771EC0B0">
        <w:rPr>
          <w:rFonts w:cs="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w:t>
      </w:r>
      <w:r w:rsidR="434AED66" w:rsidRPr="771EC0B0">
        <w:rPr>
          <w:rFonts w:cs="Times New Roman"/>
          <w:sz w:val="28"/>
          <w:szCs w:val="28"/>
          <w:lang w:val="fr-FR"/>
        </w:rPr>
        <w:t>__________________________________</w:t>
      </w:r>
    </w:p>
    <w:sectPr w:rsidR="00660982" w:rsidRPr="00F74DF7" w:rsidSect="00B507FC">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B9Qlved" int2:invalidationBookmarkName="" int2:hashCode="rdN2eGxbjfD2j0" int2:id="SVf0Dbw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26E6A"/>
    <w:multiLevelType w:val="hybridMultilevel"/>
    <w:tmpl w:val="0C3492A0"/>
    <w:lvl w:ilvl="0" w:tplc="94A03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041040">
    <w:abstractNumId w:val="3"/>
  </w:num>
  <w:num w:numId="2" w16cid:durableId="546143596">
    <w:abstractNumId w:val="0"/>
  </w:num>
  <w:num w:numId="3" w16cid:durableId="436024918">
    <w:abstractNumId w:val="1"/>
  </w:num>
  <w:num w:numId="4" w16cid:durableId="443621502">
    <w:abstractNumId w:val="2"/>
  </w:num>
  <w:num w:numId="5" w16cid:durableId="417945557">
    <w:abstractNumId w:val="4"/>
  </w:num>
  <w:num w:numId="6" w16cid:durableId="295261254">
    <w:abstractNumId w:val="7"/>
  </w:num>
  <w:num w:numId="7" w16cid:durableId="496308534">
    <w:abstractNumId w:val="5"/>
  </w:num>
  <w:num w:numId="8" w16cid:durableId="1991784519">
    <w:abstractNumId w:val="10"/>
  </w:num>
  <w:num w:numId="9" w16cid:durableId="1204365383">
    <w:abstractNumId w:val="8"/>
  </w:num>
  <w:num w:numId="10" w16cid:durableId="1529639598">
    <w:abstractNumId w:val="6"/>
  </w:num>
  <w:num w:numId="11" w16cid:durableId="957028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55A15"/>
    <w:rsid w:val="00083B65"/>
    <w:rsid w:val="000B5786"/>
    <w:rsid w:val="000F6852"/>
    <w:rsid w:val="001108E2"/>
    <w:rsid w:val="00111223"/>
    <w:rsid w:val="00111EF3"/>
    <w:rsid w:val="0011216B"/>
    <w:rsid w:val="00121F84"/>
    <w:rsid w:val="001465A2"/>
    <w:rsid w:val="001B1A3E"/>
    <w:rsid w:val="001C36F3"/>
    <w:rsid w:val="001E4E27"/>
    <w:rsid w:val="001E691B"/>
    <w:rsid w:val="001F415C"/>
    <w:rsid w:val="00226EB4"/>
    <w:rsid w:val="00231461"/>
    <w:rsid w:val="00240D55"/>
    <w:rsid w:val="00263054"/>
    <w:rsid w:val="0026308A"/>
    <w:rsid w:val="00283ADE"/>
    <w:rsid w:val="002D7B2D"/>
    <w:rsid w:val="0031495C"/>
    <w:rsid w:val="00324DB8"/>
    <w:rsid w:val="003523EA"/>
    <w:rsid w:val="00382D14"/>
    <w:rsid w:val="00391E29"/>
    <w:rsid w:val="003D12DE"/>
    <w:rsid w:val="003D3375"/>
    <w:rsid w:val="004251AF"/>
    <w:rsid w:val="00437D4E"/>
    <w:rsid w:val="00442912"/>
    <w:rsid w:val="00455E5A"/>
    <w:rsid w:val="00465D10"/>
    <w:rsid w:val="0049BB26"/>
    <w:rsid w:val="004C4354"/>
    <w:rsid w:val="004D35A2"/>
    <w:rsid w:val="005051AF"/>
    <w:rsid w:val="00510E3E"/>
    <w:rsid w:val="00527E1B"/>
    <w:rsid w:val="00530F75"/>
    <w:rsid w:val="00543C8F"/>
    <w:rsid w:val="0055033B"/>
    <w:rsid w:val="00555561"/>
    <w:rsid w:val="00587590"/>
    <w:rsid w:val="005A2069"/>
    <w:rsid w:val="005A3B9D"/>
    <w:rsid w:val="005A54FE"/>
    <w:rsid w:val="005B6EC1"/>
    <w:rsid w:val="005D3FD4"/>
    <w:rsid w:val="00616A1A"/>
    <w:rsid w:val="006336C5"/>
    <w:rsid w:val="00643C39"/>
    <w:rsid w:val="00645C5C"/>
    <w:rsid w:val="006514AB"/>
    <w:rsid w:val="00660982"/>
    <w:rsid w:val="00671D76"/>
    <w:rsid w:val="00690A6F"/>
    <w:rsid w:val="0070034A"/>
    <w:rsid w:val="00715244"/>
    <w:rsid w:val="007237C7"/>
    <w:rsid w:val="007333D9"/>
    <w:rsid w:val="007348F6"/>
    <w:rsid w:val="00735973"/>
    <w:rsid w:val="00737CFD"/>
    <w:rsid w:val="007473CB"/>
    <w:rsid w:val="008507C7"/>
    <w:rsid w:val="00873F0A"/>
    <w:rsid w:val="00875A6C"/>
    <w:rsid w:val="00877842"/>
    <w:rsid w:val="00893290"/>
    <w:rsid w:val="008A7279"/>
    <w:rsid w:val="008C05CB"/>
    <w:rsid w:val="0094478E"/>
    <w:rsid w:val="00954B79"/>
    <w:rsid w:val="0096305F"/>
    <w:rsid w:val="009B1BB6"/>
    <w:rsid w:val="00A06137"/>
    <w:rsid w:val="00A25800"/>
    <w:rsid w:val="00A30214"/>
    <w:rsid w:val="00A3458A"/>
    <w:rsid w:val="00A9636B"/>
    <w:rsid w:val="00A9641C"/>
    <w:rsid w:val="00AB30D9"/>
    <w:rsid w:val="00AB59EB"/>
    <w:rsid w:val="00AC28AC"/>
    <w:rsid w:val="00AD7379"/>
    <w:rsid w:val="00B112D1"/>
    <w:rsid w:val="00B507FC"/>
    <w:rsid w:val="00B57E17"/>
    <w:rsid w:val="00B72C80"/>
    <w:rsid w:val="00B82B6F"/>
    <w:rsid w:val="00B8304D"/>
    <w:rsid w:val="00B85D3A"/>
    <w:rsid w:val="00B9620A"/>
    <w:rsid w:val="00BA1D3B"/>
    <w:rsid w:val="00BB3F44"/>
    <w:rsid w:val="00BD4D73"/>
    <w:rsid w:val="00C24CC3"/>
    <w:rsid w:val="00C3155F"/>
    <w:rsid w:val="00C479DB"/>
    <w:rsid w:val="00C52F67"/>
    <w:rsid w:val="00C70B4A"/>
    <w:rsid w:val="00C70DC2"/>
    <w:rsid w:val="00C75B9C"/>
    <w:rsid w:val="00CB30A6"/>
    <w:rsid w:val="00CE08E7"/>
    <w:rsid w:val="00D02AC7"/>
    <w:rsid w:val="00D3195E"/>
    <w:rsid w:val="00D93053"/>
    <w:rsid w:val="00DA4E74"/>
    <w:rsid w:val="00DC0A8D"/>
    <w:rsid w:val="00DC3326"/>
    <w:rsid w:val="00DC3D94"/>
    <w:rsid w:val="00DF1138"/>
    <w:rsid w:val="00E41E96"/>
    <w:rsid w:val="00E51086"/>
    <w:rsid w:val="00E56A9C"/>
    <w:rsid w:val="00E71402"/>
    <w:rsid w:val="00E81E9F"/>
    <w:rsid w:val="00EA740C"/>
    <w:rsid w:val="00F64D99"/>
    <w:rsid w:val="00F74DF7"/>
    <w:rsid w:val="00F8062D"/>
    <w:rsid w:val="00FA4AA1"/>
    <w:rsid w:val="00FB3FEF"/>
    <w:rsid w:val="00FF5459"/>
    <w:rsid w:val="0A7485F7"/>
    <w:rsid w:val="10010EFF"/>
    <w:rsid w:val="147ECB44"/>
    <w:rsid w:val="2174A060"/>
    <w:rsid w:val="2381D0DC"/>
    <w:rsid w:val="23ED7CAC"/>
    <w:rsid w:val="430811D9"/>
    <w:rsid w:val="434AED66"/>
    <w:rsid w:val="4B301AA8"/>
    <w:rsid w:val="4DDC815B"/>
    <w:rsid w:val="4EC721FE"/>
    <w:rsid w:val="50732D4F"/>
    <w:rsid w:val="51D6A3AF"/>
    <w:rsid w:val="577D76FA"/>
    <w:rsid w:val="5A49F3C6"/>
    <w:rsid w:val="5FE40D2A"/>
    <w:rsid w:val="61EE9C6B"/>
    <w:rsid w:val="6399787F"/>
    <w:rsid w:val="69A45F48"/>
    <w:rsid w:val="6A2A9D4A"/>
    <w:rsid w:val="701A2835"/>
    <w:rsid w:val="771EC0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6F3"/>
    <w:rPr>
      <w:color w:val="0563C1" w:themeColor="hyperlink"/>
      <w:u w:val="single"/>
    </w:rPr>
  </w:style>
  <w:style w:type="character" w:styleId="UnresolvedMention">
    <w:name w:val="Unresolved Mention"/>
    <w:basedOn w:val="DefaultParagraphFont"/>
    <w:uiPriority w:val="99"/>
    <w:rsid w:val="001C36F3"/>
    <w:rPr>
      <w:color w:val="605E5C"/>
      <w:shd w:val="clear" w:color="auto" w:fill="E1DFDD"/>
    </w:rPr>
  </w:style>
  <w:style w:type="paragraph" w:styleId="NormalWeb">
    <w:name w:val="Normal (Web)"/>
    <w:basedOn w:val="Normal"/>
    <w:uiPriority w:val="99"/>
    <w:unhideWhenUsed/>
    <w:rsid w:val="00A258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emms@rsd7.net"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2de99c-20dd-4bd8-be9e-9ab4e42e62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A1D4207CE9E4397D4935682EE5270" ma:contentTypeVersion="13" ma:contentTypeDescription="Create a new document." ma:contentTypeScope="" ma:versionID="f02b870e34cb7137c8f9b004efa84f12">
  <xsd:schema xmlns:xsd="http://www.w3.org/2001/XMLSchema" xmlns:xs="http://www.w3.org/2001/XMLSchema" xmlns:p="http://schemas.microsoft.com/office/2006/metadata/properties" xmlns:ns3="4437d39d-a3eb-49c6-a39f-73c48d8c811d" xmlns:ns4="532de99c-20dd-4bd8-be9e-9ab4e42e62e7" targetNamespace="http://schemas.microsoft.com/office/2006/metadata/properties" ma:root="true" ma:fieldsID="58ffa72f8239bbcb5387566e5b28841f" ns3:_="" ns4:_="">
    <xsd:import namespace="4437d39d-a3eb-49c6-a39f-73c48d8c811d"/>
    <xsd:import namespace="532de99c-20dd-4bd8-be9e-9ab4e42e6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7d39d-a3eb-49c6-a39f-73c48d8c81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de99c-20dd-4bd8-be9e-9ab4e42e62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06688-4F46-4A6B-862C-5C81E42B9696}">
  <ds:schemaRefs>
    <ds:schemaRef ds:uri="http://purl.org/dc/dcmitype/"/>
    <ds:schemaRef ds:uri="http://schemas.microsoft.com/office/2006/documentManagement/types"/>
    <ds:schemaRef ds:uri="http://schemas.microsoft.com/office/2006/metadata/properties"/>
    <ds:schemaRef ds:uri="http://purl.org/dc/elements/1.1/"/>
    <ds:schemaRef ds:uri="4437d39d-a3eb-49c6-a39f-73c48d8c811d"/>
    <ds:schemaRef ds:uri="http://purl.org/dc/terms/"/>
    <ds:schemaRef ds:uri="http://schemas.openxmlformats.org/package/2006/metadata/core-properties"/>
    <ds:schemaRef ds:uri="http://schemas.microsoft.com/office/infopath/2007/PartnerControls"/>
    <ds:schemaRef ds:uri="532de99c-20dd-4bd8-be9e-9ab4e42e62e7"/>
    <ds:schemaRef ds:uri="http://www.w3.org/XML/1998/namespace"/>
  </ds:schemaRefs>
</ds:datastoreItem>
</file>

<file path=customXml/itemProps2.xml><?xml version="1.0" encoding="utf-8"?>
<ds:datastoreItem xmlns:ds="http://schemas.openxmlformats.org/officeDocument/2006/customXml" ds:itemID="{D436EDDD-C392-45F9-9BA4-82587FD4D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7d39d-a3eb-49c6-a39f-73c48d8c811d"/>
    <ds:schemaRef ds:uri="532de99c-20dd-4bd8-be9e-9ab4e42e6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70CE9-96C2-49B7-8A44-1B8BF640F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5846</Characters>
  <Application>Microsoft Office Word</Application>
  <DocSecurity>4</DocSecurity>
  <Lines>48</Lines>
  <Paragraphs>13</Paragraphs>
  <ScaleCrop>false</ScaleCrop>
  <Company>Reynolds School District # 7</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Lisa Griffith</cp:lastModifiedBy>
  <cp:revision>2</cp:revision>
  <cp:lastPrinted>2023-09-08T14:49:00Z</cp:lastPrinted>
  <dcterms:created xsi:type="dcterms:W3CDTF">2024-09-08T19:23:00Z</dcterms:created>
  <dcterms:modified xsi:type="dcterms:W3CDTF">2024-09-08T19:23:00Z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0x010100DE6A1D4207CE9E4397D4935682EE5270</vt:lpwstr>
  </property>
</Properties>
</file>