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705"/>
        <w:gridCol w:w="2880"/>
        <w:gridCol w:w="2790"/>
        <w:gridCol w:w="1710"/>
        <w:gridCol w:w="5850"/>
      </w:tblGrid>
      <w:tr w:rsidR="002D71D0" w:rsidRPr="00426CD8" w14:paraId="17633F14" w14:textId="77777777" w:rsidTr="67A435B4">
        <w:trPr>
          <w:trHeight w:val="413"/>
          <w:tblHeader/>
        </w:trPr>
        <w:tc>
          <w:tcPr>
            <w:tcW w:w="1705" w:type="dxa"/>
            <w:shd w:val="clear" w:color="auto" w:fill="D0CECE" w:themeFill="background2" w:themeFillShade="E6"/>
            <w:vAlign w:val="center"/>
          </w:tcPr>
          <w:p w14:paraId="77CCE333" w14:textId="77777777" w:rsidR="00F05611" w:rsidRPr="00426CD8" w:rsidRDefault="00F05611" w:rsidP="2133F9C5">
            <w:pPr>
              <w:jc w:val="center"/>
              <w:rPr>
                <w:rFonts w:asciiTheme="minorHAnsi" w:hAnsiTheme="minorHAnsi" w:cstheme="minorHAnsi"/>
                <w:b/>
                <w:bCs/>
                <w:sz w:val="20"/>
                <w:szCs w:val="20"/>
              </w:rPr>
            </w:pPr>
            <w:r w:rsidRPr="00426CD8">
              <w:rPr>
                <w:rFonts w:asciiTheme="minorHAnsi" w:hAnsiTheme="minorHAnsi" w:cstheme="minorHAnsi"/>
                <w:b/>
                <w:bCs/>
                <w:sz w:val="20"/>
                <w:szCs w:val="20"/>
              </w:rPr>
              <w:t>Assessment</w:t>
            </w:r>
          </w:p>
        </w:tc>
        <w:tc>
          <w:tcPr>
            <w:tcW w:w="2880" w:type="dxa"/>
            <w:shd w:val="clear" w:color="auto" w:fill="D0CECE" w:themeFill="background2" w:themeFillShade="E6"/>
            <w:vAlign w:val="center"/>
          </w:tcPr>
          <w:p w14:paraId="0A351151" w14:textId="77777777" w:rsidR="00F05611" w:rsidRPr="00426CD8" w:rsidRDefault="00F05611" w:rsidP="009C2D7A">
            <w:pPr>
              <w:jc w:val="center"/>
              <w:rPr>
                <w:rFonts w:asciiTheme="minorHAnsi" w:hAnsiTheme="minorHAnsi" w:cstheme="minorHAnsi"/>
                <w:b/>
                <w:bCs/>
                <w:sz w:val="20"/>
                <w:szCs w:val="20"/>
              </w:rPr>
            </w:pPr>
            <w:r w:rsidRPr="00426CD8">
              <w:rPr>
                <w:rFonts w:asciiTheme="minorHAnsi" w:hAnsiTheme="minorHAnsi" w:cstheme="minorHAnsi"/>
                <w:b/>
                <w:bCs/>
                <w:sz w:val="20"/>
                <w:szCs w:val="20"/>
              </w:rPr>
              <w:t>Purpose</w:t>
            </w:r>
          </w:p>
        </w:tc>
        <w:tc>
          <w:tcPr>
            <w:tcW w:w="2790" w:type="dxa"/>
            <w:shd w:val="clear" w:color="auto" w:fill="D0CECE" w:themeFill="background2" w:themeFillShade="E6"/>
            <w:vAlign w:val="center"/>
          </w:tcPr>
          <w:p w14:paraId="30E61895" w14:textId="77777777" w:rsidR="00F05611" w:rsidRPr="00426CD8" w:rsidRDefault="00F05611" w:rsidP="009C2D7A">
            <w:pPr>
              <w:jc w:val="center"/>
              <w:rPr>
                <w:rFonts w:asciiTheme="minorHAnsi" w:hAnsiTheme="minorHAnsi" w:cstheme="minorHAnsi"/>
                <w:b/>
                <w:bCs/>
                <w:sz w:val="20"/>
                <w:szCs w:val="20"/>
              </w:rPr>
            </w:pPr>
            <w:r w:rsidRPr="00426CD8">
              <w:rPr>
                <w:rFonts w:asciiTheme="minorHAnsi" w:hAnsiTheme="minorHAnsi" w:cstheme="minorHAnsi"/>
                <w:b/>
                <w:bCs/>
                <w:sz w:val="20"/>
                <w:szCs w:val="20"/>
              </w:rPr>
              <w:t>Administration Date(s)</w:t>
            </w:r>
          </w:p>
        </w:tc>
        <w:tc>
          <w:tcPr>
            <w:tcW w:w="1710" w:type="dxa"/>
            <w:shd w:val="clear" w:color="auto" w:fill="D0CECE" w:themeFill="background2" w:themeFillShade="E6"/>
            <w:vAlign w:val="center"/>
          </w:tcPr>
          <w:p w14:paraId="0649E2E6" w14:textId="77777777" w:rsidR="00F05611" w:rsidRPr="00426CD8" w:rsidRDefault="00F05611" w:rsidP="009C2D7A">
            <w:pPr>
              <w:jc w:val="center"/>
              <w:rPr>
                <w:rFonts w:asciiTheme="minorHAnsi" w:hAnsiTheme="minorHAnsi" w:cstheme="minorHAnsi"/>
                <w:b/>
                <w:bCs/>
                <w:sz w:val="20"/>
                <w:szCs w:val="20"/>
              </w:rPr>
            </w:pPr>
            <w:r w:rsidRPr="00426CD8">
              <w:rPr>
                <w:rFonts w:asciiTheme="minorHAnsi" w:hAnsiTheme="minorHAnsi" w:cstheme="minorHAnsi"/>
                <w:b/>
                <w:bCs/>
                <w:sz w:val="20"/>
                <w:szCs w:val="20"/>
              </w:rPr>
              <w:t>Administrator</w:t>
            </w:r>
          </w:p>
        </w:tc>
        <w:tc>
          <w:tcPr>
            <w:tcW w:w="5850" w:type="dxa"/>
            <w:shd w:val="clear" w:color="auto" w:fill="D0CECE" w:themeFill="background2" w:themeFillShade="E6"/>
            <w:vAlign w:val="center"/>
          </w:tcPr>
          <w:p w14:paraId="5B925211" w14:textId="77777777" w:rsidR="00F05611" w:rsidRPr="00426CD8" w:rsidRDefault="00F05611" w:rsidP="009C2D7A">
            <w:pPr>
              <w:jc w:val="center"/>
              <w:rPr>
                <w:rFonts w:asciiTheme="minorHAnsi" w:hAnsiTheme="minorHAnsi" w:cstheme="minorHAnsi"/>
                <w:b/>
                <w:bCs/>
                <w:sz w:val="20"/>
                <w:szCs w:val="20"/>
              </w:rPr>
            </w:pPr>
            <w:r w:rsidRPr="00426CD8">
              <w:rPr>
                <w:rFonts w:asciiTheme="minorHAnsi" w:hAnsiTheme="minorHAnsi" w:cstheme="minorHAnsi"/>
                <w:b/>
                <w:bCs/>
                <w:sz w:val="20"/>
                <w:szCs w:val="20"/>
              </w:rPr>
              <w:t>Additional Information</w:t>
            </w:r>
          </w:p>
        </w:tc>
      </w:tr>
      <w:tr w:rsidR="002D71D0" w:rsidRPr="00426CD8" w14:paraId="3AB20AB6" w14:textId="77777777" w:rsidTr="67A435B4">
        <w:trPr>
          <w:trHeight w:val="503"/>
        </w:trPr>
        <w:tc>
          <w:tcPr>
            <w:tcW w:w="1705" w:type="dxa"/>
            <w:vAlign w:val="center"/>
          </w:tcPr>
          <w:p w14:paraId="696D5809" w14:textId="05CF8334" w:rsidR="00F05611" w:rsidRPr="00426CD8" w:rsidRDefault="00F05611" w:rsidP="000F6457">
            <w:pPr>
              <w:jc w:val="center"/>
              <w:rPr>
                <w:rFonts w:asciiTheme="minorHAnsi" w:hAnsiTheme="minorHAnsi" w:cstheme="minorHAnsi"/>
                <w:b/>
                <w:bCs/>
                <w:sz w:val="20"/>
                <w:szCs w:val="20"/>
              </w:rPr>
            </w:pPr>
            <w:r w:rsidRPr="00426CD8">
              <w:rPr>
                <w:rFonts w:asciiTheme="minorHAnsi" w:hAnsiTheme="minorHAnsi" w:cstheme="minorHAnsi"/>
                <w:b/>
                <w:bCs/>
                <w:sz w:val="20"/>
                <w:szCs w:val="20"/>
              </w:rPr>
              <w:t>STAR</w:t>
            </w:r>
            <w:r w:rsidR="000F6457" w:rsidRPr="00426CD8">
              <w:rPr>
                <w:rFonts w:asciiTheme="minorHAnsi" w:hAnsiTheme="minorHAnsi" w:cstheme="minorHAnsi"/>
                <w:b/>
                <w:bCs/>
                <w:sz w:val="20"/>
                <w:szCs w:val="20"/>
              </w:rPr>
              <w:t xml:space="preserve"> </w:t>
            </w:r>
            <w:r w:rsidRPr="00426CD8">
              <w:rPr>
                <w:rFonts w:asciiTheme="minorHAnsi" w:hAnsiTheme="minorHAnsi" w:cstheme="minorHAnsi"/>
                <w:b/>
                <w:bCs/>
                <w:sz w:val="20"/>
                <w:szCs w:val="20"/>
              </w:rPr>
              <w:t>Early Literacy/</w:t>
            </w:r>
          </w:p>
          <w:p w14:paraId="22D74470" w14:textId="1C322245" w:rsidR="00F05611" w:rsidRPr="00426CD8" w:rsidRDefault="00F05611" w:rsidP="009C2D7A">
            <w:pPr>
              <w:jc w:val="center"/>
              <w:rPr>
                <w:rFonts w:asciiTheme="minorHAnsi" w:hAnsiTheme="minorHAnsi" w:cstheme="minorHAnsi"/>
                <w:b/>
                <w:bCs/>
                <w:sz w:val="20"/>
                <w:szCs w:val="20"/>
              </w:rPr>
            </w:pPr>
            <w:r w:rsidRPr="00426CD8">
              <w:rPr>
                <w:rFonts w:asciiTheme="minorHAnsi" w:hAnsiTheme="minorHAnsi" w:cstheme="minorHAnsi"/>
                <w:b/>
                <w:bCs/>
                <w:sz w:val="20"/>
                <w:szCs w:val="20"/>
              </w:rPr>
              <w:t>Numeracy</w:t>
            </w:r>
          </w:p>
          <w:p w14:paraId="37693722" w14:textId="1B7983DA" w:rsidR="00F05611" w:rsidRPr="00426CD8" w:rsidRDefault="00F05611" w:rsidP="009C2D7A">
            <w:pPr>
              <w:jc w:val="center"/>
              <w:rPr>
                <w:rFonts w:asciiTheme="minorHAnsi" w:hAnsiTheme="minorHAnsi" w:cstheme="minorHAnsi"/>
                <w:sz w:val="20"/>
                <w:szCs w:val="20"/>
              </w:rPr>
            </w:pPr>
            <w:r w:rsidRPr="00426CD8">
              <w:rPr>
                <w:rFonts w:asciiTheme="minorHAnsi" w:hAnsiTheme="minorHAnsi" w:cstheme="minorHAnsi"/>
                <w:sz w:val="20"/>
                <w:szCs w:val="20"/>
              </w:rPr>
              <w:t>Grades K-</w:t>
            </w:r>
            <w:r w:rsidR="00703D95" w:rsidRPr="00426CD8">
              <w:rPr>
                <w:rFonts w:asciiTheme="minorHAnsi" w:hAnsiTheme="minorHAnsi" w:cstheme="minorHAnsi"/>
                <w:sz w:val="20"/>
                <w:szCs w:val="20"/>
              </w:rPr>
              <w:t>1</w:t>
            </w:r>
          </w:p>
        </w:tc>
        <w:tc>
          <w:tcPr>
            <w:tcW w:w="2880" w:type="dxa"/>
          </w:tcPr>
          <w:p w14:paraId="5A74E0E7"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b/>
                <w:bCs/>
                <w:sz w:val="17"/>
                <w:szCs w:val="17"/>
              </w:rPr>
              <w:t>Interim:</w:t>
            </w:r>
          </w:p>
          <w:p w14:paraId="76331F46" w14:textId="75DBBC45" w:rsidR="007D06D5" w:rsidRPr="00426CD8" w:rsidRDefault="00F05611" w:rsidP="006411CE">
            <w:pPr>
              <w:rPr>
                <w:rFonts w:asciiTheme="minorHAnsi" w:hAnsiTheme="minorHAnsi" w:cstheme="minorHAnsi"/>
                <w:sz w:val="17"/>
                <w:szCs w:val="17"/>
              </w:rPr>
            </w:pPr>
            <w:r w:rsidRPr="00426CD8">
              <w:rPr>
                <w:rFonts w:asciiTheme="minorHAnsi" w:hAnsiTheme="minorHAnsi" w:cstheme="minorHAnsi"/>
                <w:sz w:val="17"/>
                <w:szCs w:val="17"/>
              </w:rPr>
              <w:t>An assessment that can be administered at multiple points throughout the school year for purposes such as screening, placement, progress monitoring, and outcomes assessmen</w:t>
            </w:r>
            <w:bookmarkStart w:id="0" w:name="_GoBack"/>
            <w:bookmarkEnd w:id="0"/>
            <w:r w:rsidRPr="00426CD8">
              <w:rPr>
                <w:rFonts w:asciiTheme="minorHAnsi" w:hAnsiTheme="minorHAnsi" w:cstheme="minorHAnsi"/>
                <w:sz w:val="17"/>
                <w:szCs w:val="17"/>
              </w:rPr>
              <w:t xml:space="preserve">t. </w:t>
            </w:r>
          </w:p>
        </w:tc>
        <w:tc>
          <w:tcPr>
            <w:tcW w:w="2790" w:type="dxa"/>
          </w:tcPr>
          <w:p w14:paraId="2243C44E" w14:textId="32E12989" w:rsidR="00F05611" w:rsidRPr="00426CD8" w:rsidRDefault="00F05611" w:rsidP="68C2E995">
            <w:pPr>
              <w:rPr>
                <w:rFonts w:asciiTheme="minorHAnsi" w:hAnsiTheme="minorHAnsi" w:cstheme="minorHAnsi"/>
                <w:b/>
                <w:bCs/>
                <w:sz w:val="17"/>
                <w:szCs w:val="17"/>
              </w:rPr>
            </w:pPr>
            <w:r w:rsidRPr="00426CD8">
              <w:rPr>
                <w:rFonts w:asciiTheme="minorHAnsi" w:hAnsiTheme="minorHAnsi" w:cstheme="minorHAnsi"/>
                <w:b/>
                <w:bCs/>
                <w:sz w:val="17"/>
                <w:szCs w:val="17"/>
              </w:rPr>
              <w:t>Mandatory</w:t>
            </w:r>
          </w:p>
          <w:p w14:paraId="58032746" w14:textId="7FC58955" w:rsidR="18CE9AF7" w:rsidRPr="00426CD8" w:rsidRDefault="18CE9AF7" w:rsidP="38573A16">
            <w:pPr>
              <w:rPr>
                <w:rFonts w:asciiTheme="minorHAnsi" w:hAnsiTheme="minorHAnsi" w:cstheme="minorHAnsi"/>
                <w:b/>
                <w:bCs/>
                <w:sz w:val="17"/>
                <w:szCs w:val="17"/>
              </w:rPr>
            </w:pPr>
            <w:r w:rsidRPr="00426CD8">
              <w:rPr>
                <w:rFonts w:asciiTheme="minorHAnsi" w:hAnsiTheme="minorHAnsi" w:cstheme="minorHAnsi"/>
                <w:sz w:val="17"/>
                <w:szCs w:val="17"/>
              </w:rPr>
              <w:t>Fall Window</w:t>
            </w:r>
            <w:r w:rsidR="6724FC41" w:rsidRPr="00426CD8">
              <w:rPr>
                <w:rFonts w:asciiTheme="minorHAnsi" w:hAnsiTheme="minorHAnsi" w:cstheme="minorHAnsi"/>
                <w:sz w:val="17"/>
                <w:szCs w:val="17"/>
              </w:rPr>
              <w:t xml:space="preserve">: </w:t>
            </w:r>
            <w:r w:rsidR="2183C32F" w:rsidRPr="00426CD8">
              <w:rPr>
                <w:rFonts w:asciiTheme="minorHAnsi" w:hAnsiTheme="minorHAnsi" w:cstheme="minorHAnsi"/>
                <w:b/>
                <w:bCs/>
                <w:sz w:val="17"/>
                <w:szCs w:val="17"/>
              </w:rPr>
              <w:t>9/1</w:t>
            </w:r>
            <w:r w:rsidR="00157C5A">
              <w:rPr>
                <w:rFonts w:asciiTheme="minorHAnsi" w:hAnsiTheme="minorHAnsi" w:cstheme="minorHAnsi"/>
                <w:b/>
                <w:bCs/>
                <w:sz w:val="17"/>
                <w:szCs w:val="17"/>
              </w:rPr>
              <w:t>1</w:t>
            </w:r>
            <w:r w:rsidR="2183C32F" w:rsidRPr="00426CD8">
              <w:rPr>
                <w:rFonts w:asciiTheme="minorHAnsi" w:hAnsiTheme="minorHAnsi" w:cstheme="minorHAnsi"/>
                <w:b/>
                <w:bCs/>
                <w:sz w:val="17"/>
                <w:szCs w:val="17"/>
              </w:rPr>
              <w:t xml:space="preserve"> - 10/</w:t>
            </w:r>
            <w:r w:rsidR="00157C5A">
              <w:rPr>
                <w:rFonts w:asciiTheme="minorHAnsi" w:hAnsiTheme="minorHAnsi" w:cstheme="minorHAnsi"/>
                <w:b/>
                <w:bCs/>
                <w:sz w:val="17"/>
                <w:szCs w:val="17"/>
              </w:rPr>
              <w:t>9</w:t>
            </w:r>
          </w:p>
          <w:p w14:paraId="4096AAB6" w14:textId="6983744C" w:rsidR="00F05611" w:rsidRPr="00426CD8" w:rsidRDefault="76114645" w:rsidP="38573A16">
            <w:pPr>
              <w:rPr>
                <w:rFonts w:asciiTheme="minorHAnsi" w:hAnsiTheme="minorHAnsi" w:cstheme="minorHAnsi"/>
                <w:b/>
                <w:bCs/>
                <w:sz w:val="17"/>
                <w:szCs w:val="17"/>
              </w:rPr>
            </w:pPr>
            <w:r w:rsidRPr="00426CD8">
              <w:rPr>
                <w:rFonts w:asciiTheme="minorHAnsi" w:hAnsiTheme="minorHAnsi" w:cstheme="minorHAnsi"/>
                <w:sz w:val="17"/>
                <w:szCs w:val="17"/>
              </w:rPr>
              <w:t>Winter Window</w:t>
            </w:r>
            <w:r w:rsidR="6724FC41" w:rsidRPr="00426CD8">
              <w:rPr>
                <w:rFonts w:asciiTheme="minorHAnsi" w:hAnsiTheme="minorHAnsi" w:cstheme="minorHAnsi"/>
                <w:sz w:val="17"/>
                <w:szCs w:val="17"/>
              </w:rPr>
              <w:t xml:space="preserve">: </w:t>
            </w:r>
            <w:r w:rsidR="0CD20527" w:rsidRPr="00426CD8">
              <w:rPr>
                <w:rFonts w:asciiTheme="minorHAnsi" w:hAnsiTheme="minorHAnsi" w:cstheme="minorHAnsi"/>
                <w:b/>
                <w:bCs/>
                <w:sz w:val="17"/>
                <w:szCs w:val="17"/>
              </w:rPr>
              <w:t>1/</w:t>
            </w:r>
            <w:r w:rsidR="00157C5A">
              <w:rPr>
                <w:rFonts w:asciiTheme="minorHAnsi" w:hAnsiTheme="minorHAnsi" w:cstheme="minorHAnsi"/>
                <w:b/>
                <w:bCs/>
                <w:sz w:val="17"/>
                <w:szCs w:val="17"/>
              </w:rPr>
              <w:t>2</w:t>
            </w:r>
            <w:r w:rsidR="0CD20527" w:rsidRPr="00426CD8">
              <w:rPr>
                <w:rFonts w:asciiTheme="minorHAnsi" w:hAnsiTheme="minorHAnsi" w:cstheme="minorHAnsi"/>
                <w:b/>
                <w:bCs/>
                <w:sz w:val="17"/>
                <w:szCs w:val="17"/>
              </w:rPr>
              <w:t xml:space="preserve"> - </w:t>
            </w:r>
            <w:r w:rsidR="00157C5A">
              <w:rPr>
                <w:rFonts w:asciiTheme="minorHAnsi" w:hAnsiTheme="minorHAnsi" w:cstheme="minorHAnsi"/>
                <w:b/>
                <w:bCs/>
                <w:sz w:val="17"/>
                <w:szCs w:val="17"/>
              </w:rPr>
              <w:t>2</w:t>
            </w:r>
            <w:r w:rsidR="0CD20527" w:rsidRPr="00426CD8">
              <w:rPr>
                <w:rFonts w:asciiTheme="minorHAnsi" w:hAnsiTheme="minorHAnsi" w:cstheme="minorHAnsi"/>
                <w:b/>
                <w:bCs/>
                <w:sz w:val="17"/>
                <w:szCs w:val="17"/>
              </w:rPr>
              <w:t>/</w:t>
            </w:r>
            <w:r w:rsidR="00157C5A">
              <w:rPr>
                <w:rFonts w:asciiTheme="minorHAnsi" w:hAnsiTheme="minorHAnsi" w:cstheme="minorHAnsi"/>
                <w:b/>
                <w:bCs/>
                <w:sz w:val="17"/>
                <w:szCs w:val="17"/>
              </w:rPr>
              <w:t>2</w:t>
            </w:r>
          </w:p>
          <w:p w14:paraId="6F1FE8B2" w14:textId="2480B281" w:rsidR="00F05611" w:rsidRPr="00426CD8" w:rsidRDefault="76114645" w:rsidP="38573A16">
            <w:pPr>
              <w:rPr>
                <w:rFonts w:asciiTheme="minorHAnsi" w:hAnsiTheme="minorHAnsi" w:cstheme="minorHAnsi"/>
                <w:b/>
                <w:bCs/>
                <w:sz w:val="17"/>
                <w:szCs w:val="17"/>
              </w:rPr>
            </w:pPr>
            <w:r w:rsidRPr="00426CD8">
              <w:rPr>
                <w:rFonts w:asciiTheme="minorHAnsi" w:hAnsiTheme="minorHAnsi" w:cstheme="minorHAnsi"/>
                <w:sz w:val="17"/>
                <w:szCs w:val="17"/>
              </w:rPr>
              <w:t>Spring Window</w:t>
            </w:r>
            <w:r w:rsidR="6724FC41" w:rsidRPr="00426CD8">
              <w:rPr>
                <w:rFonts w:asciiTheme="minorHAnsi" w:hAnsiTheme="minorHAnsi" w:cstheme="minorHAnsi"/>
                <w:sz w:val="17"/>
                <w:szCs w:val="17"/>
              </w:rPr>
              <w:t xml:space="preserve">: </w:t>
            </w:r>
            <w:r w:rsidR="337A6B37" w:rsidRPr="00426CD8">
              <w:rPr>
                <w:rFonts w:asciiTheme="minorHAnsi" w:hAnsiTheme="minorHAnsi" w:cstheme="minorHAnsi"/>
                <w:b/>
                <w:bCs/>
                <w:sz w:val="17"/>
                <w:szCs w:val="17"/>
              </w:rPr>
              <w:t>5/</w:t>
            </w:r>
            <w:r w:rsidR="00157C5A">
              <w:rPr>
                <w:rFonts w:asciiTheme="minorHAnsi" w:hAnsiTheme="minorHAnsi" w:cstheme="minorHAnsi"/>
                <w:b/>
                <w:bCs/>
                <w:sz w:val="17"/>
                <w:szCs w:val="17"/>
              </w:rPr>
              <w:t>6</w:t>
            </w:r>
            <w:r w:rsidR="487F8F27" w:rsidRPr="00426CD8">
              <w:rPr>
                <w:rFonts w:asciiTheme="minorHAnsi" w:hAnsiTheme="minorHAnsi" w:cstheme="minorHAnsi"/>
                <w:b/>
                <w:bCs/>
                <w:sz w:val="17"/>
                <w:szCs w:val="17"/>
              </w:rPr>
              <w:t xml:space="preserve"> - 6/</w:t>
            </w:r>
            <w:r w:rsidR="00157C5A">
              <w:rPr>
                <w:rFonts w:asciiTheme="minorHAnsi" w:hAnsiTheme="minorHAnsi" w:cstheme="minorHAnsi"/>
                <w:b/>
                <w:bCs/>
                <w:sz w:val="17"/>
                <w:szCs w:val="17"/>
              </w:rPr>
              <w:t>7</w:t>
            </w:r>
          </w:p>
          <w:p w14:paraId="362EFA0A" w14:textId="77777777" w:rsidR="00F05611" w:rsidRPr="00426CD8" w:rsidRDefault="00F05611" w:rsidP="009C2D7A">
            <w:pPr>
              <w:rPr>
                <w:rFonts w:asciiTheme="minorHAnsi" w:hAnsiTheme="minorHAnsi" w:cstheme="minorHAnsi"/>
                <w:sz w:val="17"/>
                <w:szCs w:val="17"/>
              </w:rPr>
            </w:pPr>
          </w:p>
          <w:p w14:paraId="433B1166"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b/>
                <w:bCs/>
                <w:sz w:val="17"/>
                <w:szCs w:val="17"/>
              </w:rPr>
              <w:t>Discretionary</w:t>
            </w:r>
            <w:r w:rsidRPr="00426CD8">
              <w:rPr>
                <w:rFonts w:asciiTheme="minorHAnsi" w:hAnsiTheme="minorHAnsi" w:cstheme="minorHAnsi"/>
                <w:sz w:val="17"/>
                <w:szCs w:val="17"/>
              </w:rPr>
              <w:t xml:space="preserve">: </w:t>
            </w:r>
          </w:p>
          <w:p w14:paraId="4C173FA2" w14:textId="5D3851AF" w:rsidR="00F05611" w:rsidRPr="00426CD8" w:rsidRDefault="00F05611" w:rsidP="00B300EB">
            <w:pPr>
              <w:rPr>
                <w:rFonts w:asciiTheme="minorHAnsi" w:hAnsiTheme="minorHAnsi" w:cstheme="minorHAnsi"/>
                <w:b/>
                <w:bCs/>
                <w:sz w:val="17"/>
                <w:szCs w:val="17"/>
              </w:rPr>
            </w:pPr>
            <w:r w:rsidRPr="00426CD8">
              <w:rPr>
                <w:rFonts w:asciiTheme="minorHAnsi" w:hAnsiTheme="minorHAnsi" w:cstheme="minorHAnsi"/>
                <w:sz w:val="17"/>
                <w:szCs w:val="17"/>
              </w:rPr>
              <w:t>Can be administ</w:t>
            </w:r>
            <w:r w:rsidR="00B300EB" w:rsidRPr="00426CD8">
              <w:rPr>
                <w:rFonts w:asciiTheme="minorHAnsi" w:hAnsiTheme="minorHAnsi" w:cstheme="minorHAnsi"/>
                <w:sz w:val="17"/>
                <w:szCs w:val="17"/>
              </w:rPr>
              <w:t>ered</w:t>
            </w:r>
            <w:r w:rsidRPr="00426CD8">
              <w:rPr>
                <w:rFonts w:asciiTheme="minorHAnsi" w:hAnsiTheme="minorHAnsi" w:cstheme="minorHAnsi"/>
                <w:sz w:val="17"/>
                <w:szCs w:val="17"/>
              </w:rPr>
              <w:t xml:space="preserve"> to students more frequently (as often as weekly for short-term progress</w:t>
            </w:r>
            <w:r w:rsidR="0043225A" w:rsidRPr="00426CD8">
              <w:rPr>
                <w:rFonts w:asciiTheme="minorHAnsi" w:hAnsiTheme="minorHAnsi" w:cstheme="minorHAnsi"/>
                <w:sz w:val="17"/>
                <w:szCs w:val="17"/>
              </w:rPr>
              <w:t xml:space="preserve"> monitoring</w:t>
            </w:r>
            <w:r w:rsidRPr="00426CD8">
              <w:rPr>
                <w:rFonts w:asciiTheme="minorHAnsi" w:hAnsiTheme="minorHAnsi" w:cstheme="minorHAnsi"/>
                <w:sz w:val="17"/>
                <w:szCs w:val="17"/>
              </w:rPr>
              <w:t>).</w:t>
            </w:r>
          </w:p>
        </w:tc>
        <w:tc>
          <w:tcPr>
            <w:tcW w:w="1710" w:type="dxa"/>
          </w:tcPr>
          <w:p w14:paraId="32F111EE"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Teacher or Specialist</w:t>
            </w:r>
          </w:p>
          <w:p w14:paraId="65499666"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(elementary)</w:t>
            </w:r>
          </w:p>
          <w:p w14:paraId="531BB712" w14:textId="77777777" w:rsidR="00F05611" w:rsidRPr="00426CD8" w:rsidRDefault="00F05611" w:rsidP="009C2D7A">
            <w:pPr>
              <w:rPr>
                <w:rFonts w:asciiTheme="minorHAnsi" w:hAnsiTheme="minorHAnsi" w:cstheme="minorHAnsi"/>
                <w:sz w:val="17"/>
                <w:szCs w:val="17"/>
              </w:rPr>
            </w:pPr>
          </w:p>
          <w:p w14:paraId="78ECE820"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Teacher, Specialist or School-based testing coordinator (secondary)</w:t>
            </w:r>
          </w:p>
          <w:p w14:paraId="694B1C95" w14:textId="77777777" w:rsidR="00CF2212" w:rsidRPr="00426CD8" w:rsidRDefault="00CF2212" w:rsidP="009C2D7A">
            <w:pPr>
              <w:rPr>
                <w:rFonts w:asciiTheme="minorHAnsi" w:hAnsiTheme="minorHAnsi" w:cstheme="minorHAnsi"/>
                <w:sz w:val="17"/>
                <w:szCs w:val="17"/>
              </w:rPr>
            </w:pPr>
          </w:p>
        </w:tc>
        <w:tc>
          <w:tcPr>
            <w:tcW w:w="5850" w:type="dxa"/>
          </w:tcPr>
          <w:p w14:paraId="01946151" w14:textId="33642234" w:rsidR="00F05611" w:rsidRPr="00426CD8" w:rsidRDefault="70E66D97" w:rsidP="2133F9C5">
            <w:pPr>
              <w:rPr>
                <w:rFonts w:asciiTheme="minorHAnsi" w:hAnsiTheme="minorHAnsi" w:cstheme="minorHAnsi"/>
                <w:sz w:val="17"/>
                <w:szCs w:val="17"/>
              </w:rPr>
            </w:pPr>
            <w:r w:rsidRPr="00426CD8">
              <w:rPr>
                <w:rFonts w:asciiTheme="minorHAnsi" w:hAnsiTheme="minorHAnsi" w:cstheme="minorHAnsi"/>
                <w:sz w:val="17"/>
                <w:szCs w:val="17"/>
              </w:rPr>
              <w:t>In the Early Literacy assessment for K and grade 1,</w:t>
            </w:r>
            <w:r w:rsidR="25807560" w:rsidRPr="00426CD8">
              <w:rPr>
                <w:rFonts w:asciiTheme="minorHAnsi" w:hAnsiTheme="minorHAnsi" w:cstheme="minorHAnsi"/>
                <w:sz w:val="17"/>
                <w:szCs w:val="17"/>
              </w:rPr>
              <w:t xml:space="preserve"> </w:t>
            </w:r>
            <w:r w:rsidRPr="00426CD8">
              <w:rPr>
                <w:rFonts w:asciiTheme="minorHAnsi" w:hAnsiTheme="minorHAnsi" w:cstheme="minorHAnsi"/>
                <w:sz w:val="17"/>
                <w:szCs w:val="17"/>
              </w:rPr>
              <w:t>l</w:t>
            </w:r>
            <w:r w:rsidR="00AD3ADE" w:rsidRPr="00426CD8">
              <w:rPr>
                <w:rFonts w:asciiTheme="minorHAnsi" w:hAnsiTheme="minorHAnsi" w:cstheme="minorHAnsi"/>
                <w:sz w:val="17"/>
                <w:szCs w:val="17"/>
              </w:rPr>
              <w:t>iteracy/</w:t>
            </w:r>
            <w:r w:rsidR="00E64928">
              <w:rPr>
                <w:rFonts w:asciiTheme="minorHAnsi" w:hAnsiTheme="minorHAnsi" w:cstheme="minorHAnsi"/>
                <w:sz w:val="17"/>
                <w:szCs w:val="17"/>
              </w:rPr>
              <w:t>numeracy</w:t>
            </w:r>
            <w:r w:rsidR="00AD3ADE" w:rsidRPr="00426CD8">
              <w:rPr>
                <w:rFonts w:asciiTheme="minorHAnsi" w:hAnsiTheme="minorHAnsi" w:cstheme="minorHAnsi"/>
                <w:sz w:val="17"/>
                <w:szCs w:val="17"/>
              </w:rPr>
              <w:t xml:space="preserve"> are consolidated into one assessment.</w:t>
            </w:r>
            <w:r w:rsidR="00CC095E" w:rsidRPr="00426CD8">
              <w:rPr>
                <w:rFonts w:asciiTheme="minorHAnsi" w:hAnsiTheme="minorHAnsi" w:cstheme="minorHAnsi"/>
                <w:sz w:val="17"/>
                <w:szCs w:val="17"/>
              </w:rPr>
              <w:t xml:space="preserve"> </w:t>
            </w:r>
            <w:r w:rsidR="00F05611" w:rsidRPr="00426CD8">
              <w:rPr>
                <w:rFonts w:asciiTheme="minorHAnsi" w:hAnsiTheme="minorHAnsi" w:cstheme="minorHAnsi"/>
                <w:sz w:val="17"/>
                <w:szCs w:val="17"/>
              </w:rPr>
              <w:t xml:space="preserve">Test takes approximately </w:t>
            </w:r>
            <w:r w:rsidR="003057E9">
              <w:rPr>
                <w:rFonts w:asciiTheme="minorHAnsi" w:hAnsiTheme="minorHAnsi" w:cstheme="minorHAnsi"/>
                <w:sz w:val="17"/>
                <w:szCs w:val="17"/>
              </w:rPr>
              <w:t xml:space="preserve">20-25 </w:t>
            </w:r>
            <w:r w:rsidR="00F05611" w:rsidRPr="00426CD8">
              <w:rPr>
                <w:rFonts w:asciiTheme="minorHAnsi" w:hAnsiTheme="minorHAnsi" w:cstheme="minorHAnsi"/>
                <w:sz w:val="17"/>
                <w:szCs w:val="17"/>
              </w:rPr>
              <w:t>minutes.</w:t>
            </w:r>
            <w:r w:rsidR="00AD3ADE" w:rsidRPr="00426CD8">
              <w:rPr>
                <w:rFonts w:asciiTheme="minorHAnsi" w:hAnsiTheme="minorHAnsi" w:cstheme="minorHAnsi"/>
                <w:sz w:val="17"/>
                <w:szCs w:val="17"/>
              </w:rPr>
              <w:t xml:space="preserve"> Headphones required.</w:t>
            </w:r>
            <w:r w:rsidR="346FE797" w:rsidRPr="00426CD8">
              <w:rPr>
                <w:rFonts w:asciiTheme="minorHAnsi" w:hAnsiTheme="minorHAnsi" w:cstheme="minorHAnsi"/>
                <w:sz w:val="17"/>
                <w:szCs w:val="17"/>
              </w:rPr>
              <w:t xml:space="preserve"> Students may take the assessment in English </w:t>
            </w:r>
            <w:r w:rsidR="04C08687" w:rsidRPr="00426CD8">
              <w:rPr>
                <w:rFonts w:asciiTheme="minorHAnsi" w:hAnsiTheme="minorHAnsi" w:cstheme="minorHAnsi"/>
                <w:sz w:val="17"/>
                <w:szCs w:val="17"/>
              </w:rPr>
              <w:t>and/</w:t>
            </w:r>
            <w:r w:rsidR="346FE797" w:rsidRPr="00426CD8">
              <w:rPr>
                <w:rFonts w:asciiTheme="minorHAnsi" w:hAnsiTheme="minorHAnsi" w:cstheme="minorHAnsi"/>
                <w:sz w:val="17"/>
                <w:szCs w:val="17"/>
              </w:rPr>
              <w:t>or Spanish</w:t>
            </w:r>
            <w:r w:rsidR="3F48E5AD" w:rsidRPr="00426CD8">
              <w:rPr>
                <w:rFonts w:asciiTheme="minorHAnsi" w:hAnsiTheme="minorHAnsi" w:cstheme="minorHAnsi"/>
                <w:sz w:val="17"/>
                <w:szCs w:val="17"/>
              </w:rPr>
              <w:t>.</w:t>
            </w:r>
          </w:p>
          <w:p w14:paraId="34660418" w14:textId="77777777" w:rsidR="00F05611" w:rsidRPr="005C280C" w:rsidRDefault="00F05611" w:rsidP="009C2D7A">
            <w:pPr>
              <w:rPr>
                <w:rFonts w:asciiTheme="minorHAnsi" w:hAnsiTheme="minorHAnsi" w:cstheme="minorHAnsi"/>
                <w:sz w:val="6"/>
                <w:szCs w:val="6"/>
              </w:rPr>
            </w:pPr>
          </w:p>
          <w:p w14:paraId="11696E83" w14:textId="345CFC60" w:rsidR="00F05611" w:rsidRPr="00426CD8" w:rsidRDefault="006411CE" w:rsidP="2C3163AB">
            <w:pPr>
              <w:rPr>
                <w:rFonts w:asciiTheme="minorHAnsi" w:hAnsiTheme="minorHAnsi" w:cstheme="minorHAnsi"/>
                <w:sz w:val="17"/>
                <w:szCs w:val="17"/>
              </w:rPr>
            </w:pPr>
            <w:r w:rsidRPr="00426CD8">
              <w:rPr>
                <w:rFonts w:asciiTheme="minorHAnsi" w:hAnsiTheme="minorHAnsi" w:cstheme="minorHAnsi"/>
                <w:sz w:val="17"/>
                <w:szCs w:val="17"/>
              </w:rPr>
              <w:t>Other purposes: to inform instruction, eva</w:t>
            </w:r>
            <w:r w:rsidR="0DD94A31" w:rsidRPr="00426CD8">
              <w:rPr>
                <w:rFonts w:asciiTheme="minorHAnsi" w:hAnsiTheme="minorHAnsi" w:cstheme="minorHAnsi"/>
                <w:sz w:val="17"/>
                <w:szCs w:val="17"/>
              </w:rPr>
              <w:t>l</w:t>
            </w:r>
            <w:r w:rsidRPr="00426CD8">
              <w:rPr>
                <w:rFonts w:asciiTheme="minorHAnsi" w:hAnsiTheme="minorHAnsi" w:cstheme="minorHAnsi"/>
                <w:sz w:val="17"/>
                <w:szCs w:val="17"/>
              </w:rPr>
              <w:t xml:space="preserve">uate curriculum and student responsiveness to intervention. </w:t>
            </w:r>
            <w:r w:rsidR="00F05611" w:rsidRPr="00426CD8">
              <w:rPr>
                <w:rFonts w:asciiTheme="minorHAnsi" w:hAnsiTheme="minorHAnsi" w:cstheme="minorHAnsi"/>
                <w:sz w:val="17"/>
                <w:szCs w:val="17"/>
              </w:rPr>
              <w:t xml:space="preserve">Additional training on test administration or extrapolation of data/resources is available. </w:t>
            </w:r>
          </w:p>
          <w:p w14:paraId="14C1570F" w14:textId="77777777" w:rsidR="00702E43" w:rsidRPr="005C280C" w:rsidRDefault="00702E43" w:rsidP="00AD3ADE">
            <w:pPr>
              <w:rPr>
                <w:rFonts w:asciiTheme="minorHAnsi" w:hAnsiTheme="minorHAnsi" w:cstheme="minorHAnsi"/>
                <w:sz w:val="6"/>
                <w:szCs w:val="6"/>
              </w:rPr>
            </w:pPr>
          </w:p>
          <w:p w14:paraId="273DD428" w14:textId="77777777" w:rsidR="00702E43" w:rsidRDefault="3A8EF43F" w:rsidP="38573A16">
            <w:pPr>
              <w:rPr>
                <w:rFonts w:asciiTheme="minorHAnsi" w:hAnsiTheme="minorHAnsi" w:cstheme="minorHAnsi"/>
                <w:sz w:val="17"/>
                <w:szCs w:val="17"/>
              </w:rPr>
            </w:pPr>
            <w:r w:rsidRPr="00426CD8">
              <w:rPr>
                <w:rFonts w:asciiTheme="minorHAnsi" w:hAnsiTheme="minorHAnsi" w:cstheme="minorHAnsi"/>
                <w:sz w:val="17"/>
                <w:szCs w:val="17"/>
              </w:rPr>
              <w:t xml:space="preserve">Instructional Coaches </w:t>
            </w:r>
            <w:r w:rsidR="006F2054">
              <w:rPr>
                <w:rFonts w:asciiTheme="minorHAnsi" w:hAnsiTheme="minorHAnsi" w:cstheme="minorHAnsi"/>
                <w:sz w:val="17"/>
                <w:szCs w:val="17"/>
              </w:rPr>
              <w:t xml:space="preserve">and/or </w:t>
            </w:r>
            <w:r w:rsidR="00F520DD">
              <w:rPr>
                <w:rFonts w:asciiTheme="minorHAnsi" w:hAnsiTheme="minorHAnsi" w:cstheme="minorHAnsi"/>
                <w:sz w:val="17"/>
                <w:szCs w:val="17"/>
              </w:rPr>
              <w:t>School Test Coordinators</w:t>
            </w:r>
            <w:r w:rsidRPr="00426CD8">
              <w:rPr>
                <w:rFonts w:asciiTheme="minorHAnsi" w:hAnsiTheme="minorHAnsi" w:cstheme="minorHAnsi"/>
                <w:sz w:val="17"/>
                <w:szCs w:val="17"/>
              </w:rPr>
              <w:t xml:space="preserve"> in each building will support the assessment (training for administration of the assessments, troubleshooting, reports training, data analysis)</w:t>
            </w:r>
          </w:p>
          <w:p w14:paraId="5D0A8615" w14:textId="77777777" w:rsidR="00694085" w:rsidRDefault="00694085" w:rsidP="38573A16">
            <w:pPr>
              <w:rPr>
                <w:rFonts w:asciiTheme="minorHAnsi" w:hAnsiTheme="minorHAnsi" w:cstheme="minorHAnsi"/>
                <w:sz w:val="17"/>
                <w:szCs w:val="17"/>
              </w:rPr>
            </w:pPr>
          </w:p>
          <w:p w14:paraId="20F03871" w14:textId="708047F3" w:rsidR="00694085" w:rsidRPr="00426CD8" w:rsidRDefault="00694085" w:rsidP="38573A16">
            <w:pPr>
              <w:rPr>
                <w:rFonts w:asciiTheme="minorHAnsi" w:hAnsiTheme="minorHAnsi" w:cstheme="minorHAnsi"/>
                <w:sz w:val="17"/>
                <w:szCs w:val="17"/>
              </w:rPr>
            </w:pPr>
            <w:r>
              <w:rPr>
                <w:rFonts w:asciiTheme="minorHAnsi" w:hAnsiTheme="minorHAnsi" w:cstheme="minorHAnsi"/>
                <w:sz w:val="17"/>
                <w:szCs w:val="17"/>
              </w:rPr>
              <w:t>*Students in the DLI Program at Alder, take the assessment in both English and Spanish, each test window.</w:t>
            </w:r>
          </w:p>
        </w:tc>
      </w:tr>
      <w:tr w:rsidR="002D71D0" w:rsidRPr="00426CD8" w14:paraId="72A67DF2" w14:textId="77777777" w:rsidTr="67A435B4">
        <w:trPr>
          <w:trHeight w:val="2159"/>
        </w:trPr>
        <w:tc>
          <w:tcPr>
            <w:tcW w:w="1705" w:type="dxa"/>
            <w:vAlign w:val="center"/>
          </w:tcPr>
          <w:p w14:paraId="5B51C2C7" w14:textId="4A596345" w:rsidR="00F05611" w:rsidRPr="00426CD8" w:rsidRDefault="00F05611" w:rsidP="2133F9C5">
            <w:pPr>
              <w:jc w:val="center"/>
              <w:rPr>
                <w:rFonts w:asciiTheme="minorHAnsi" w:hAnsiTheme="minorHAnsi" w:cstheme="minorHAnsi"/>
                <w:b/>
                <w:bCs/>
                <w:sz w:val="20"/>
                <w:szCs w:val="20"/>
              </w:rPr>
            </w:pPr>
            <w:r w:rsidRPr="00426CD8">
              <w:rPr>
                <w:rFonts w:asciiTheme="minorHAnsi" w:hAnsiTheme="minorHAnsi" w:cstheme="minorHAnsi"/>
                <w:b/>
                <w:bCs/>
                <w:sz w:val="20"/>
                <w:szCs w:val="20"/>
              </w:rPr>
              <w:t>STAR Math</w:t>
            </w:r>
          </w:p>
          <w:p w14:paraId="4F61264D" w14:textId="1D4714DF" w:rsidR="00AD3ADE" w:rsidRPr="00426CD8" w:rsidRDefault="00C56A13" w:rsidP="009C2D7A">
            <w:pPr>
              <w:jc w:val="center"/>
              <w:rPr>
                <w:rFonts w:asciiTheme="minorHAnsi" w:hAnsiTheme="minorHAnsi" w:cstheme="minorHAnsi"/>
                <w:b/>
                <w:bCs/>
                <w:sz w:val="20"/>
                <w:szCs w:val="20"/>
              </w:rPr>
            </w:pPr>
            <w:r w:rsidRPr="00426CD8">
              <w:rPr>
                <w:rFonts w:asciiTheme="minorHAnsi" w:hAnsiTheme="minorHAnsi" w:cstheme="minorHAnsi"/>
                <w:b/>
                <w:bCs/>
                <w:sz w:val="20"/>
                <w:szCs w:val="20"/>
              </w:rPr>
              <w:t>STAR Reading</w:t>
            </w:r>
          </w:p>
          <w:p w14:paraId="6AAA4440" w14:textId="0CFAA65F" w:rsidR="00F05611" w:rsidRPr="00426CD8" w:rsidRDefault="00703D95" w:rsidP="2133F9C5">
            <w:pPr>
              <w:jc w:val="center"/>
              <w:rPr>
                <w:rFonts w:asciiTheme="minorHAnsi" w:hAnsiTheme="minorHAnsi" w:cstheme="minorHAnsi"/>
                <w:sz w:val="20"/>
                <w:szCs w:val="20"/>
              </w:rPr>
            </w:pPr>
            <w:r w:rsidRPr="00426CD8">
              <w:rPr>
                <w:rFonts w:asciiTheme="minorHAnsi" w:hAnsiTheme="minorHAnsi" w:cstheme="minorHAnsi"/>
                <w:sz w:val="20"/>
                <w:szCs w:val="20"/>
              </w:rPr>
              <w:t>Grades 2</w:t>
            </w:r>
            <w:r w:rsidR="00F05611" w:rsidRPr="00426CD8">
              <w:rPr>
                <w:rFonts w:asciiTheme="minorHAnsi" w:hAnsiTheme="minorHAnsi" w:cstheme="minorHAnsi"/>
                <w:sz w:val="20"/>
                <w:szCs w:val="20"/>
              </w:rPr>
              <w:t>-</w:t>
            </w:r>
            <w:r w:rsidR="09AB6305" w:rsidRPr="00426CD8">
              <w:rPr>
                <w:rFonts w:asciiTheme="minorHAnsi" w:hAnsiTheme="minorHAnsi" w:cstheme="minorHAnsi"/>
                <w:sz w:val="20"/>
                <w:szCs w:val="20"/>
              </w:rPr>
              <w:t>10</w:t>
            </w:r>
          </w:p>
        </w:tc>
        <w:tc>
          <w:tcPr>
            <w:tcW w:w="2880" w:type="dxa"/>
          </w:tcPr>
          <w:p w14:paraId="21094409" w14:textId="77777777" w:rsidR="00F05611" w:rsidRPr="00426CD8" w:rsidRDefault="00F05611" w:rsidP="009C2D7A">
            <w:pPr>
              <w:rPr>
                <w:rFonts w:asciiTheme="minorHAnsi" w:hAnsiTheme="minorHAnsi" w:cstheme="minorHAnsi"/>
                <w:b/>
                <w:bCs/>
                <w:sz w:val="17"/>
                <w:szCs w:val="17"/>
              </w:rPr>
            </w:pPr>
            <w:r w:rsidRPr="00426CD8">
              <w:rPr>
                <w:rFonts w:asciiTheme="minorHAnsi" w:hAnsiTheme="minorHAnsi" w:cstheme="minorHAnsi"/>
                <w:b/>
                <w:bCs/>
                <w:sz w:val="17"/>
                <w:szCs w:val="17"/>
              </w:rPr>
              <w:t>Interim:</w:t>
            </w:r>
          </w:p>
          <w:p w14:paraId="7B83DF9D"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 xml:space="preserve">An assessment that can be administered at multiple points throughout the school year for purposes such as screening, placement, progress monitoring, diagnostic, and outcomes assessment. </w:t>
            </w:r>
          </w:p>
          <w:p w14:paraId="0D267BC8" w14:textId="7267A859" w:rsidR="007D06D5" w:rsidRPr="00426CD8" w:rsidRDefault="007D06D5" w:rsidP="007D06D5">
            <w:pPr>
              <w:pStyle w:val="NormalWeb"/>
              <w:rPr>
                <w:rFonts w:asciiTheme="minorHAnsi" w:hAnsiTheme="minorHAnsi" w:cstheme="minorHAnsi"/>
                <w:sz w:val="17"/>
                <w:szCs w:val="17"/>
              </w:rPr>
            </w:pPr>
          </w:p>
        </w:tc>
        <w:tc>
          <w:tcPr>
            <w:tcW w:w="2790" w:type="dxa"/>
          </w:tcPr>
          <w:p w14:paraId="7CB502A5" w14:textId="32E12989" w:rsidR="3FB71AC4" w:rsidRPr="00426CD8" w:rsidRDefault="3FB71AC4" w:rsidP="68C2E995">
            <w:pPr>
              <w:rPr>
                <w:rFonts w:asciiTheme="minorHAnsi" w:hAnsiTheme="minorHAnsi" w:cstheme="minorHAnsi"/>
                <w:b/>
                <w:bCs/>
                <w:sz w:val="17"/>
                <w:szCs w:val="17"/>
              </w:rPr>
            </w:pPr>
            <w:r w:rsidRPr="00426CD8">
              <w:rPr>
                <w:rFonts w:asciiTheme="minorHAnsi" w:hAnsiTheme="minorHAnsi" w:cstheme="minorHAnsi"/>
                <w:b/>
                <w:bCs/>
                <w:sz w:val="17"/>
                <w:szCs w:val="17"/>
              </w:rPr>
              <w:t>Mandatory</w:t>
            </w:r>
          </w:p>
          <w:p w14:paraId="50B19BF1" w14:textId="7058F1BF" w:rsidR="3FB71AC4" w:rsidRPr="00426CD8" w:rsidRDefault="35A0A713" w:rsidP="38573A16">
            <w:pPr>
              <w:rPr>
                <w:rFonts w:asciiTheme="minorHAnsi" w:hAnsiTheme="minorHAnsi" w:cstheme="minorHAnsi"/>
                <w:b/>
                <w:bCs/>
                <w:sz w:val="17"/>
                <w:szCs w:val="17"/>
              </w:rPr>
            </w:pPr>
            <w:r w:rsidRPr="00426CD8">
              <w:rPr>
                <w:rFonts w:asciiTheme="minorHAnsi" w:hAnsiTheme="minorHAnsi" w:cstheme="minorHAnsi"/>
                <w:sz w:val="17"/>
                <w:szCs w:val="17"/>
              </w:rPr>
              <w:t xml:space="preserve">Fall Window: </w:t>
            </w:r>
            <w:r w:rsidRPr="00426CD8">
              <w:rPr>
                <w:rFonts w:asciiTheme="minorHAnsi" w:hAnsiTheme="minorHAnsi" w:cstheme="minorHAnsi"/>
                <w:b/>
                <w:bCs/>
                <w:sz w:val="17"/>
                <w:szCs w:val="17"/>
              </w:rPr>
              <w:t>9/1</w:t>
            </w:r>
            <w:r w:rsidR="00157C5A">
              <w:rPr>
                <w:rFonts w:asciiTheme="minorHAnsi" w:hAnsiTheme="minorHAnsi" w:cstheme="minorHAnsi"/>
                <w:b/>
                <w:bCs/>
                <w:sz w:val="17"/>
                <w:szCs w:val="17"/>
              </w:rPr>
              <w:t>1</w:t>
            </w:r>
            <w:r w:rsidRPr="00426CD8">
              <w:rPr>
                <w:rFonts w:asciiTheme="minorHAnsi" w:hAnsiTheme="minorHAnsi" w:cstheme="minorHAnsi"/>
                <w:b/>
                <w:bCs/>
                <w:sz w:val="17"/>
                <w:szCs w:val="17"/>
              </w:rPr>
              <w:t xml:space="preserve"> - 10/</w:t>
            </w:r>
            <w:r w:rsidR="00157C5A">
              <w:rPr>
                <w:rFonts w:asciiTheme="minorHAnsi" w:hAnsiTheme="minorHAnsi" w:cstheme="minorHAnsi"/>
                <w:b/>
                <w:bCs/>
                <w:sz w:val="17"/>
                <w:szCs w:val="17"/>
              </w:rPr>
              <w:t>9</w:t>
            </w:r>
          </w:p>
          <w:p w14:paraId="1D21D589" w14:textId="37A9206F" w:rsidR="39AD7536" w:rsidRPr="00E06569" w:rsidRDefault="39AD7536" w:rsidP="38573A16">
            <w:pPr>
              <w:rPr>
                <w:rFonts w:asciiTheme="minorHAnsi" w:eastAsia="DengXian" w:hAnsiTheme="minorHAnsi" w:cstheme="minorHAnsi"/>
                <w:b/>
                <w:bCs/>
                <w:i/>
                <w:iCs/>
                <w:color w:val="C00000"/>
                <w:sz w:val="17"/>
                <w:szCs w:val="17"/>
              </w:rPr>
            </w:pPr>
            <w:r w:rsidRPr="00E06569">
              <w:rPr>
                <w:rFonts w:asciiTheme="minorHAnsi" w:eastAsia="DengXian" w:hAnsiTheme="minorHAnsi" w:cstheme="minorHAnsi"/>
                <w:i/>
                <w:iCs/>
                <w:color w:val="C00000"/>
                <w:sz w:val="17"/>
                <w:szCs w:val="17"/>
              </w:rPr>
              <w:t>Late Fall Window</w:t>
            </w:r>
            <w:r w:rsidR="00E06569" w:rsidRPr="00E06569">
              <w:rPr>
                <w:rFonts w:asciiTheme="minorHAnsi" w:eastAsia="DengXian" w:hAnsiTheme="minorHAnsi" w:cstheme="minorHAnsi"/>
                <w:i/>
                <w:iCs/>
                <w:color w:val="C00000"/>
                <w:sz w:val="17"/>
                <w:szCs w:val="17"/>
              </w:rPr>
              <w:t>:</w:t>
            </w:r>
            <w:r w:rsidRPr="00E06569">
              <w:rPr>
                <w:rFonts w:asciiTheme="minorHAnsi" w:eastAsia="DengXian" w:hAnsiTheme="minorHAnsi" w:cstheme="minorHAnsi"/>
                <w:b/>
                <w:bCs/>
                <w:i/>
                <w:iCs/>
                <w:color w:val="C00000"/>
                <w:sz w:val="17"/>
                <w:szCs w:val="17"/>
              </w:rPr>
              <w:t xml:space="preserve"> 11/</w:t>
            </w:r>
            <w:r w:rsidR="00157C5A">
              <w:rPr>
                <w:rFonts w:asciiTheme="minorHAnsi" w:eastAsia="DengXian" w:hAnsiTheme="minorHAnsi" w:cstheme="minorHAnsi"/>
                <w:b/>
                <w:bCs/>
                <w:i/>
                <w:iCs/>
                <w:color w:val="C00000"/>
                <w:sz w:val="17"/>
                <w:szCs w:val="17"/>
              </w:rPr>
              <w:t>6</w:t>
            </w:r>
            <w:r w:rsidRPr="00E06569">
              <w:rPr>
                <w:rFonts w:asciiTheme="minorHAnsi" w:eastAsia="DengXian" w:hAnsiTheme="minorHAnsi" w:cstheme="minorHAnsi"/>
                <w:b/>
                <w:bCs/>
                <w:i/>
                <w:iCs/>
                <w:color w:val="C00000"/>
                <w:sz w:val="17"/>
                <w:szCs w:val="17"/>
              </w:rPr>
              <w:t>-12/</w:t>
            </w:r>
            <w:r w:rsidR="00157C5A">
              <w:rPr>
                <w:rFonts w:asciiTheme="minorHAnsi" w:eastAsia="DengXian" w:hAnsiTheme="minorHAnsi" w:cstheme="minorHAnsi"/>
                <w:b/>
                <w:bCs/>
                <w:i/>
                <w:iCs/>
                <w:color w:val="C00000"/>
                <w:sz w:val="17"/>
                <w:szCs w:val="17"/>
              </w:rPr>
              <w:t>8</w:t>
            </w:r>
            <w:r w:rsidRPr="00E06569">
              <w:rPr>
                <w:rFonts w:asciiTheme="minorHAnsi" w:eastAsia="DengXian" w:hAnsiTheme="minorHAnsi" w:cstheme="minorHAnsi"/>
                <w:b/>
                <w:bCs/>
                <w:i/>
                <w:iCs/>
                <w:color w:val="C00000"/>
                <w:sz w:val="17"/>
                <w:szCs w:val="17"/>
              </w:rPr>
              <w:t>*</w:t>
            </w:r>
          </w:p>
          <w:p w14:paraId="5ED486CB" w14:textId="20983FC5" w:rsidR="2381FB2B" w:rsidRPr="00E06569" w:rsidRDefault="2381FB2B" w:rsidP="38573A16">
            <w:pPr>
              <w:rPr>
                <w:rFonts w:asciiTheme="minorHAnsi" w:eastAsia="DengXian" w:hAnsiTheme="minorHAnsi" w:cstheme="minorHAnsi"/>
                <w:i/>
                <w:iCs/>
                <w:color w:val="C00000"/>
                <w:sz w:val="17"/>
                <w:szCs w:val="17"/>
              </w:rPr>
            </w:pPr>
            <w:r w:rsidRPr="00E06569">
              <w:rPr>
                <w:rFonts w:asciiTheme="minorHAnsi" w:eastAsia="DengXian" w:hAnsiTheme="minorHAnsi" w:cstheme="minorHAnsi"/>
                <w:i/>
                <w:iCs/>
                <w:color w:val="C00000"/>
                <w:sz w:val="17"/>
                <w:szCs w:val="17"/>
              </w:rPr>
              <w:t>(Optional)</w:t>
            </w:r>
          </w:p>
          <w:p w14:paraId="16167329" w14:textId="7358E18C" w:rsidR="3FB71AC4" w:rsidRPr="00426CD8" w:rsidRDefault="35A0A713" w:rsidP="38573A16">
            <w:pPr>
              <w:rPr>
                <w:rFonts w:asciiTheme="minorHAnsi" w:hAnsiTheme="minorHAnsi" w:cstheme="minorHAnsi"/>
                <w:b/>
                <w:bCs/>
                <w:sz w:val="17"/>
                <w:szCs w:val="17"/>
              </w:rPr>
            </w:pPr>
            <w:r w:rsidRPr="00426CD8">
              <w:rPr>
                <w:rFonts w:asciiTheme="minorHAnsi" w:hAnsiTheme="minorHAnsi" w:cstheme="minorHAnsi"/>
                <w:sz w:val="17"/>
                <w:szCs w:val="17"/>
              </w:rPr>
              <w:t xml:space="preserve">Winter Window: </w:t>
            </w:r>
            <w:r w:rsidRPr="00426CD8">
              <w:rPr>
                <w:rFonts w:asciiTheme="minorHAnsi" w:hAnsiTheme="minorHAnsi" w:cstheme="minorHAnsi"/>
                <w:b/>
                <w:bCs/>
                <w:sz w:val="17"/>
                <w:szCs w:val="17"/>
              </w:rPr>
              <w:t>1/</w:t>
            </w:r>
            <w:r w:rsidR="00157C5A">
              <w:rPr>
                <w:rFonts w:asciiTheme="minorHAnsi" w:hAnsiTheme="minorHAnsi" w:cstheme="minorHAnsi"/>
                <w:b/>
                <w:bCs/>
                <w:sz w:val="17"/>
                <w:szCs w:val="17"/>
              </w:rPr>
              <w:t>2</w:t>
            </w:r>
            <w:r w:rsidRPr="00426CD8">
              <w:rPr>
                <w:rFonts w:asciiTheme="minorHAnsi" w:hAnsiTheme="minorHAnsi" w:cstheme="minorHAnsi"/>
                <w:b/>
                <w:bCs/>
                <w:sz w:val="17"/>
                <w:szCs w:val="17"/>
              </w:rPr>
              <w:t xml:space="preserve"> - </w:t>
            </w:r>
            <w:r w:rsidR="00157C5A">
              <w:rPr>
                <w:rFonts w:asciiTheme="minorHAnsi" w:hAnsiTheme="minorHAnsi" w:cstheme="minorHAnsi"/>
                <w:b/>
                <w:bCs/>
                <w:sz w:val="17"/>
                <w:szCs w:val="17"/>
              </w:rPr>
              <w:t>2</w:t>
            </w:r>
            <w:r w:rsidRPr="00426CD8">
              <w:rPr>
                <w:rFonts w:asciiTheme="minorHAnsi" w:hAnsiTheme="minorHAnsi" w:cstheme="minorHAnsi"/>
                <w:b/>
                <w:bCs/>
                <w:sz w:val="17"/>
                <w:szCs w:val="17"/>
              </w:rPr>
              <w:t>/2</w:t>
            </w:r>
          </w:p>
          <w:p w14:paraId="73514CDD" w14:textId="0356DF63" w:rsidR="3FB71AC4" w:rsidRPr="00426CD8" w:rsidRDefault="35A0A713" w:rsidP="38573A16">
            <w:pPr>
              <w:rPr>
                <w:rFonts w:asciiTheme="minorHAnsi" w:hAnsiTheme="minorHAnsi" w:cstheme="minorHAnsi"/>
                <w:b/>
                <w:bCs/>
                <w:sz w:val="17"/>
                <w:szCs w:val="17"/>
              </w:rPr>
            </w:pPr>
            <w:r w:rsidRPr="00426CD8">
              <w:rPr>
                <w:rFonts w:asciiTheme="minorHAnsi" w:hAnsiTheme="minorHAnsi" w:cstheme="minorHAnsi"/>
                <w:sz w:val="17"/>
                <w:szCs w:val="17"/>
              </w:rPr>
              <w:t xml:space="preserve">Spring Window: </w:t>
            </w:r>
            <w:r w:rsidRPr="00426CD8">
              <w:rPr>
                <w:rFonts w:asciiTheme="minorHAnsi" w:hAnsiTheme="minorHAnsi" w:cstheme="minorHAnsi"/>
                <w:b/>
                <w:bCs/>
                <w:sz w:val="17"/>
                <w:szCs w:val="17"/>
              </w:rPr>
              <w:t>5/</w:t>
            </w:r>
            <w:r w:rsidR="00157C5A">
              <w:rPr>
                <w:rFonts w:asciiTheme="minorHAnsi" w:hAnsiTheme="minorHAnsi" w:cstheme="minorHAnsi"/>
                <w:b/>
                <w:bCs/>
                <w:sz w:val="17"/>
                <w:szCs w:val="17"/>
              </w:rPr>
              <w:t>6</w:t>
            </w:r>
            <w:r w:rsidRPr="00426CD8">
              <w:rPr>
                <w:rFonts w:asciiTheme="minorHAnsi" w:hAnsiTheme="minorHAnsi" w:cstheme="minorHAnsi"/>
                <w:b/>
                <w:bCs/>
                <w:sz w:val="17"/>
                <w:szCs w:val="17"/>
              </w:rPr>
              <w:t xml:space="preserve"> - 6/</w:t>
            </w:r>
            <w:r w:rsidR="00157C5A">
              <w:rPr>
                <w:rFonts w:asciiTheme="minorHAnsi" w:hAnsiTheme="minorHAnsi" w:cstheme="minorHAnsi"/>
                <w:b/>
                <w:bCs/>
                <w:sz w:val="17"/>
                <w:szCs w:val="17"/>
              </w:rPr>
              <w:t>7</w:t>
            </w:r>
          </w:p>
          <w:p w14:paraId="44DE34D3" w14:textId="77777777" w:rsidR="007C0F85" w:rsidRPr="00426CD8" w:rsidRDefault="007C0F85" w:rsidP="007C0F85">
            <w:pPr>
              <w:rPr>
                <w:rFonts w:asciiTheme="minorHAnsi" w:hAnsiTheme="minorHAnsi" w:cstheme="minorHAnsi"/>
                <w:sz w:val="17"/>
                <w:szCs w:val="17"/>
              </w:rPr>
            </w:pPr>
          </w:p>
          <w:p w14:paraId="78C0C034"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b/>
                <w:bCs/>
                <w:sz w:val="17"/>
                <w:szCs w:val="17"/>
              </w:rPr>
              <w:t>Discretionary</w:t>
            </w:r>
            <w:r w:rsidRPr="00426CD8">
              <w:rPr>
                <w:rFonts w:asciiTheme="minorHAnsi" w:hAnsiTheme="minorHAnsi" w:cstheme="minorHAnsi"/>
                <w:sz w:val="17"/>
                <w:szCs w:val="17"/>
              </w:rPr>
              <w:t xml:space="preserve">: </w:t>
            </w:r>
          </w:p>
          <w:p w14:paraId="159A7990" w14:textId="54A2A055" w:rsidR="00F05611" w:rsidRPr="00426CD8" w:rsidRDefault="00F05611" w:rsidP="00B300EB">
            <w:pPr>
              <w:rPr>
                <w:rFonts w:asciiTheme="minorHAnsi" w:hAnsiTheme="minorHAnsi" w:cstheme="minorHAnsi"/>
                <w:sz w:val="17"/>
                <w:szCs w:val="17"/>
              </w:rPr>
            </w:pPr>
            <w:r w:rsidRPr="00426CD8">
              <w:rPr>
                <w:rFonts w:asciiTheme="minorHAnsi" w:hAnsiTheme="minorHAnsi" w:cstheme="minorHAnsi"/>
                <w:sz w:val="17"/>
                <w:szCs w:val="17"/>
              </w:rPr>
              <w:t>Can be administ</w:t>
            </w:r>
            <w:r w:rsidR="00B300EB" w:rsidRPr="00426CD8">
              <w:rPr>
                <w:rFonts w:asciiTheme="minorHAnsi" w:hAnsiTheme="minorHAnsi" w:cstheme="minorHAnsi"/>
                <w:sz w:val="17"/>
                <w:szCs w:val="17"/>
              </w:rPr>
              <w:t>ered</w:t>
            </w:r>
            <w:r w:rsidRPr="00426CD8">
              <w:rPr>
                <w:rFonts w:asciiTheme="minorHAnsi" w:hAnsiTheme="minorHAnsi" w:cstheme="minorHAnsi"/>
                <w:sz w:val="17"/>
                <w:szCs w:val="17"/>
              </w:rPr>
              <w:t xml:space="preserve"> to students more frequently (as often as weekly for short-term progress monitoring).</w:t>
            </w:r>
          </w:p>
        </w:tc>
        <w:tc>
          <w:tcPr>
            <w:tcW w:w="1710" w:type="dxa"/>
          </w:tcPr>
          <w:p w14:paraId="623647BA"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Teacher or Specialist</w:t>
            </w:r>
          </w:p>
          <w:p w14:paraId="576A902C"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(elementary)</w:t>
            </w:r>
          </w:p>
          <w:p w14:paraId="2E29CD83" w14:textId="77777777" w:rsidR="00F05611" w:rsidRPr="00426CD8" w:rsidRDefault="00F05611" w:rsidP="009C2D7A">
            <w:pPr>
              <w:rPr>
                <w:rFonts w:asciiTheme="minorHAnsi" w:hAnsiTheme="minorHAnsi" w:cstheme="minorHAnsi"/>
                <w:sz w:val="17"/>
                <w:szCs w:val="17"/>
              </w:rPr>
            </w:pPr>
          </w:p>
          <w:p w14:paraId="14BDF927" w14:textId="77777777" w:rsidR="00F05611" w:rsidRPr="00426CD8" w:rsidRDefault="00F05611" w:rsidP="009C2D7A">
            <w:pPr>
              <w:rPr>
                <w:rFonts w:asciiTheme="minorHAnsi" w:hAnsiTheme="minorHAnsi" w:cstheme="minorHAnsi"/>
                <w:sz w:val="17"/>
                <w:szCs w:val="17"/>
              </w:rPr>
            </w:pPr>
            <w:r w:rsidRPr="00426CD8">
              <w:rPr>
                <w:rFonts w:asciiTheme="minorHAnsi" w:hAnsiTheme="minorHAnsi" w:cstheme="minorHAnsi"/>
                <w:sz w:val="17"/>
                <w:szCs w:val="17"/>
              </w:rPr>
              <w:t>Teacher, Specialist or School-based testing coordinator (secondary)</w:t>
            </w:r>
          </w:p>
        </w:tc>
        <w:tc>
          <w:tcPr>
            <w:tcW w:w="5850" w:type="dxa"/>
          </w:tcPr>
          <w:p w14:paraId="59B69A3B" w14:textId="3EC6256D" w:rsidR="00AD3ADE" w:rsidRPr="00426CD8" w:rsidRDefault="00AD3ADE" w:rsidP="2133F9C5">
            <w:pPr>
              <w:rPr>
                <w:rFonts w:asciiTheme="minorHAnsi" w:hAnsiTheme="minorHAnsi" w:cstheme="minorHAnsi"/>
                <w:sz w:val="17"/>
                <w:szCs w:val="17"/>
              </w:rPr>
            </w:pPr>
            <w:r w:rsidRPr="00426CD8">
              <w:rPr>
                <w:rFonts w:asciiTheme="minorHAnsi" w:hAnsiTheme="minorHAnsi" w:cstheme="minorHAnsi"/>
                <w:sz w:val="17"/>
                <w:szCs w:val="17"/>
              </w:rPr>
              <w:t>These are separate tests.</w:t>
            </w:r>
            <w:r w:rsidR="00CC095E" w:rsidRPr="00426CD8">
              <w:rPr>
                <w:rFonts w:asciiTheme="minorHAnsi" w:hAnsiTheme="minorHAnsi" w:cstheme="minorHAnsi"/>
                <w:sz w:val="17"/>
                <w:szCs w:val="17"/>
              </w:rPr>
              <w:t xml:space="preserve"> </w:t>
            </w:r>
            <w:r w:rsidRPr="00426CD8">
              <w:rPr>
                <w:rFonts w:asciiTheme="minorHAnsi" w:hAnsiTheme="minorHAnsi" w:cstheme="minorHAnsi"/>
                <w:sz w:val="17"/>
                <w:szCs w:val="17"/>
              </w:rPr>
              <w:t xml:space="preserve">The STAR Math </w:t>
            </w:r>
            <w:r w:rsidR="004A4598" w:rsidRPr="00426CD8">
              <w:rPr>
                <w:rFonts w:asciiTheme="minorHAnsi" w:hAnsiTheme="minorHAnsi" w:cstheme="minorHAnsi"/>
                <w:sz w:val="17"/>
                <w:szCs w:val="17"/>
              </w:rPr>
              <w:t xml:space="preserve">&amp; Reading </w:t>
            </w:r>
            <w:r w:rsidRPr="00426CD8">
              <w:rPr>
                <w:rFonts w:asciiTheme="minorHAnsi" w:hAnsiTheme="minorHAnsi" w:cstheme="minorHAnsi"/>
                <w:sz w:val="17"/>
                <w:szCs w:val="17"/>
              </w:rPr>
              <w:t>assessment</w:t>
            </w:r>
            <w:r w:rsidR="004A4598" w:rsidRPr="00426CD8">
              <w:rPr>
                <w:rFonts w:asciiTheme="minorHAnsi" w:hAnsiTheme="minorHAnsi" w:cstheme="minorHAnsi"/>
                <w:sz w:val="17"/>
                <w:szCs w:val="17"/>
              </w:rPr>
              <w:t>s</w:t>
            </w:r>
            <w:r w:rsidR="00F05611" w:rsidRPr="00426CD8">
              <w:rPr>
                <w:rFonts w:asciiTheme="minorHAnsi" w:hAnsiTheme="minorHAnsi" w:cstheme="minorHAnsi"/>
                <w:sz w:val="17"/>
                <w:szCs w:val="17"/>
              </w:rPr>
              <w:t xml:space="preserve"> take approximately </w:t>
            </w:r>
            <w:r w:rsidR="003057E9">
              <w:rPr>
                <w:rFonts w:asciiTheme="minorHAnsi" w:hAnsiTheme="minorHAnsi" w:cstheme="minorHAnsi"/>
                <w:sz w:val="17"/>
                <w:szCs w:val="17"/>
              </w:rPr>
              <w:t>30-45</w:t>
            </w:r>
            <w:r w:rsidR="00F05611" w:rsidRPr="00426CD8">
              <w:rPr>
                <w:rFonts w:asciiTheme="minorHAnsi" w:hAnsiTheme="minorHAnsi" w:cstheme="minorHAnsi"/>
                <w:sz w:val="17"/>
                <w:szCs w:val="17"/>
              </w:rPr>
              <w:t xml:space="preserve"> minutes</w:t>
            </w:r>
            <w:r w:rsidR="004A4598" w:rsidRPr="00426CD8">
              <w:rPr>
                <w:rFonts w:asciiTheme="minorHAnsi" w:hAnsiTheme="minorHAnsi" w:cstheme="minorHAnsi"/>
                <w:sz w:val="17"/>
                <w:szCs w:val="17"/>
              </w:rPr>
              <w:t xml:space="preserve"> each</w:t>
            </w:r>
            <w:r w:rsidR="00F05611" w:rsidRPr="00426CD8">
              <w:rPr>
                <w:rFonts w:asciiTheme="minorHAnsi" w:hAnsiTheme="minorHAnsi" w:cstheme="minorHAnsi"/>
                <w:sz w:val="17"/>
                <w:szCs w:val="17"/>
              </w:rPr>
              <w:t>.</w:t>
            </w:r>
            <w:r w:rsidRPr="00426CD8">
              <w:rPr>
                <w:rFonts w:asciiTheme="minorHAnsi" w:hAnsiTheme="minorHAnsi" w:cstheme="minorHAnsi"/>
                <w:sz w:val="17"/>
                <w:szCs w:val="17"/>
              </w:rPr>
              <w:t xml:space="preserve"> </w:t>
            </w:r>
            <w:r w:rsidR="5D22EFA2" w:rsidRPr="00426CD8">
              <w:rPr>
                <w:rFonts w:asciiTheme="minorHAnsi" w:hAnsiTheme="minorHAnsi" w:cstheme="minorHAnsi"/>
                <w:sz w:val="17"/>
                <w:szCs w:val="17"/>
              </w:rPr>
              <w:t xml:space="preserve">Students may take the assessment in English </w:t>
            </w:r>
            <w:r w:rsidR="49FF8694" w:rsidRPr="00426CD8">
              <w:rPr>
                <w:rFonts w:asciiTheme="minorHAnsi" w:hAnsiTheme="minorHAnsi" w:cstheme="minorHAnsi"/>
                <w:sz w:val="17"/>
                <w:szCs w:val="17"/>
              </w:rPr>
              <w:t>and/</w:t>
            </w:r>
            <w:r w:rsidR="5D22EFA2" w:rsidRPr="00426CD8">
              <w:rPr>
                <w:rFonts w:asciiTheme="minorHAnsi" w:hAnsiTheme="minorHAnsi" w:cstheme="minorHAnsi"/>
                <w:sz w:val="17"/>
                <w:szCs w:val="17"/>
              </w:rPr>
              <w:t>or Spanish.</w:t>
            </w:r>
          </w:p>
          <w:p w14:paraId="03D4BC5B" w14:textId="77777777" w:rsidR="00F05611" w:rsidRPr="005C280C" w:rsidRDefault="00F05611" w:rsidP="009C2D7A">
            <w:pPr>
              <w:rPr>
                <w:rFonts w:asciiTheme="minorHAnsi" w:hAnsiTheme="minorHAnsi" w:cstheme="minorHAnsi"/>
                <w:sz w:val="6"/>
                <w:szCs w:val="6"/>
              </w:rPr>
            </w:pPr>
          </w:p>
          <w:p w14:paraId="06EED5C7" w14:textId="0DB2614F" w:rsidR="00F05611" w:rsidRPr="00426CD8" w:rsidRDefault="006411CE" w:rsidP="00AD3ADE">
            <w:pPr>
              <w:rPr>
                <w:rFonts w:asciiTheme="minorHAnsi" w:hAnsiTheme="minorHAnsi" w:cstheme="minorHAnsi"/>
                <w:sz w:val="17"/>
                <w:szCs w:val="17"/>
              </w:rPr>
            </w:pPr>
            <w:r w:rsidRPr="00426CD8">
              <w:rPr>
                <w:rFonts w:asciiTheme="minorHAnsi" w:hAnsiTheme="minorHAnsi" w:cstheme="minorHAnsi"/>
                <w:sz w:val="17"/>
                <w:szCs w:val="17"/>
              </w:rPr>
              <w:t xml:space="preserve">Other purposes: to inform instruction, evaluate curriculum and student responsiveness to intervention, and to forecast likely performance on a summative test later in the year. </w:t>
            </w:r>
            <w:r w:rsidR="00F05611" w:rsidRPr="00426CD8">
              <w:rPr>
                <w:rFonts w:asciiTheme="minorHAnsi" w:hAnsiTheme="minorHAnsi" w:cstheme="minorHAnsi"/>
                <w:sz w:val="17"/>
                <w:szCs w:val="17"/>
              </w:rPr>
              <w:t xml:space="preserve">Additional training on test administration or extrapolation of data/resources is available. </w:t>
            </w:r>
          </w:p>
          <w:p w14:paraId="138BF323" w14:textId="77777777" w:rsidR="00702E43" w:rsidRPr="005C280C" w:rsidRDefault="00702E43" w:rsidP="00AD3ADE">
            <w:pPr>
              <w:rPr>
                <w:rFonts w:asciiTheme="minorHAnsi" w:hAnsiTheme="minorHAnsi" w:cstheme="minorHAnsi"/>
                <w:sz w:val="6"/>
                <w:szCs w:val="6"/>
              </w:rPr>
            </w:pPr>
          </w:p>
          <w:p w14:paraId="681690D9" w14:textId="70884E2E" w:rsidR="00702E43" w:rsidRPr="00426CD8" w:rsidRDefault="0440F783" w:rsidP="38573A16">
            <w:pPr>
              <w:rPr>
                <w:rFonts w:asciiTheme="minorHAnsi" w:hAnsiTheme="minorHAnsi" w:cstheme="minorHAnsi"/>
                <w:sz w:val="17"/>
                <w:szCs w:val="17"/>
              </w:rPr>
            </w:pPr>
            <w:r w:rsidRPr="00426CD8">
              <w:rPr>
                <w:rFonts w:asciiTheme="minorHAnsi" w:hAnsiTheme="minorHAnsi" w:cstheme="minorHAnsi"/>
                <w:sz w:val="17"/>
                <w:szCs w:val="17"/>
              </w:rPr>
              <w:t xml:space="preserve">Instructional Coaches </w:t>
            </w:r>
            <w:r w:rsidR="00B07AA9">
              <w:rPr>
                <w:rFonts w:asciiTheme="minorHAnsi" w:hAnsiTheme="minorHAnsi" w:cstheme="minorHAnsi"/>
                <w:sz w:val="17"/>
                <w:szCs w:val="17"/>
              </w:rPr>
              <w:t>and/or School Test Coordinators</w:t>
            </w:r>
            <w:r w:rsidR="00B07AA9" w:rsidRPr="00426CD8">
              <w:rPr>
                <w:rFonts w:asciiTheme="minorHAnsi" w:hAnsiTheme="minorHAnsi" w:cstheme="minorHAnsi"/>
                <w:sz w:val="17"/>
                <w:szCs w:val="17"/>
              </w:rPr>
              <w:t xml:space="preserve"> </w:t>
            </w:r>
            <w:r w:rsidRPr="00426CD8">
              <w:rPr>
                <w:rFonts w:asciiTheme="minorHAnsi" w:hAnsiTheme="minorHAnsi" w:cstheme="minorHAnsi"/>
                <w:sz w:val="17"/>
                <w:szCs w:val="17"/>
              </w:rPr>
              <w:t>in each building will support the assessment (training for administration of the assessments, troubleshooting, reports training, data analysis)</w:t>
            </w:r>
          </w:p>
          <w:p w14:paraId="064FF587" w14:textId="04A333BD" w:rsidR="00702E43" w:rsidRPr="005C280C" w:rsidRDefault="00702E43" w:rsidP="38573A16">
            <w:pPr>
              <w:rPr>
                <w:rFonts w:asciiTheme="minorHAnsi" w:eastAsia="DengXian" w:hAnsiTheme="minorHAnsi" w:cstheme="minorHAnsi"/>
                <w:sz w:val="6"/>
                <w:szCs w:val="6"/>
              </w:rPr>
            </w:pPr>
          </w:p>
          <w:p w14:paraId="3801FACE" w14:textId="2118D805" w:rsidR="00702E43" w:rsidRDefault="6627BDBE" w:rsidP="38573A16">
            <w:pPr>
              <w:rPr>
                <w:rFonts w:asciiTheme="minorHAnsi" w:eastAsia="DengXian" w:hAnsiTheme="minorHAnsi" w:cstheme="minorHAnsi"/>
                <w:color w:val="C00000"/>
                <w:sz w:val="17"/>
                <w:szCs w:val="17"/>
              </w:rPr>
            </w:pPr>
            <w:r w:rsidRPr="003639B8">
              <w:rPr>
                <w:rFonts w:asciiTheme="minorHAnsi" w:eastAsia="DengXian" w:hAnsiTheme="minorHAnsi" w:cstheme="minorHAnsi"/>
                <w:color w:val="C00000"/>
                <w:sz w:val="17"/>
                <w:szCs w:val="17"/>
              </w:rPr>
              <w:t xml:space="preserve">*Late Fall Window is </w:t>
            </w:r>
            <w:r w:rsidR="00A746E1">
              <w:rPr>
                <w:rFonts w:asciiTheme="minorHAnsi" w:eastAsia="DengXian" w:hAnsiTheme="minorHAnsi" w:cstheme="minorHAnsi"/>
                <w:color w:val="C00000"/>
                <w:sz w:val="17"/>
                <w:szCs w:val="17"/>
              </w:rPr>
              <w:t>optional</w:t>
            </w:r>
            <w:r w:rsidRPr="003639B8">
              <w:rPr>
                <w:rFonts w:asciiTheme="minorHAnsi" w:eastAsia="DengXian" w:hAnsiTheme="minorHAnsi" w:cstheme="minorHAnsi"/>
                <w:color w:val="C00000"/>
                <w:sz w:val="17"/>
                <w:szCs w:val="17"/>
              </w:rPr>
              <w:t>.</w:t>
            </w:r>
            <w:r w:rsidR="00A746E1">
              <w:rPr>
                <w:rFonts w:asciiTheme="minorHAnsi" w:eastAsia="DengXian" w:hAnsiTheme="minorHAnsi" w:cstheme="minorHAnsi"/>
                <w:color w:val="C00000"/>
                <w:sz w:val="17"/>
                <w:szCs w:val="17"/>
              </w:rPr>
              <w:t xml:space="preserve"> Students who were not enrolled during the Fall administration window, should take the assessment during the Late Fall Window.</w:t>
            </w:r>
          </w:p>
          <w:p w14:paraId="6BCE4826" w14:textId="77777777" w:rsidR="00694085" w:rsidRDefault="00694085" w:rsidP="38573A16">
            <w:pPr>
              <w:rPr>
                <w:rFonts w:asciiTheme="minorHAnsi" w:eastAsia="DengXian" w:hAnsiTheme="minorHAnsi" w:cstheme="minorHAnsi"/>
                <w:color w:val="C00000"/>
                <w:sz w:val="17"/>
                <w:szCs w:val="17"/>
              </w:rPr>
            </w:pPr>
          </w:p>
          <w:p w14:paraId="33161EC0" w14:textId="5B829D2A" w:rsidR="00694085" w:rsidRPr="00426CD8" w:rsidRDefault="00694085" w:rsidP="38573A16">
            <w:pPr>
              <w:rPr>
                <w:rFonts w:asciiTheme="minorHAnsi" w:eastAsia="DengXian" w:hAnsiTheme="minorHAnsi" w:cstheme="minorHAnsi"/>
                <w:sz w:val="17"/>
                <w:szCs w:val="17"/>
              </w:rPr>
            </w:pPr>
            <w:r>
              <w:rPr>
                <w:rFonts w:asciiTheme="minorHAnsi" w:hAnsiTheme="minorHAnsi" w:cstheme="minorHAnsi"/>
                <w:sz w:val="17"/>
                <w:szCs w:val="17"/>
              </w:rPr>
              <w:t>**Students in the DLI Program at Alder, take the assessment in both English and Spanish, each test window.</w:t>
            </w:r>
          </w:p>
        </w:tc>
      </w:tr>
      <w:tr w:rsidR="00902308" w:rsidRPr="00426CD8" w14:paraId="68CCA366" w14:textId="77777777" w:rsidTr="67A435B4">
        <w:trPr>
          <w:trHeight w:val="1484"/>
        </w:trPr>
        <w:tc>
          <w:tcPr>
            <w:tcW w:w="1705" w:type="dxa"/>
            <w:vAlign w:val="center"/>
          </w:tcPr>
          <w:p w14:paraId="66CFFF62" w14:textId="2B20C697" w:rsidR="00902308" w:rsidRPr="00426CD8" w:rsidRDefault="00902308" w:rsidP="00902308">
            <w:pPr>
              <w:jc w:val="center"/>
              <w:rPr>
                <w:rFonts w:asciiTheme="minorHAnsi" w:hAnsiTheme="minorHAnsi" w:cstheme="minorHAnsi"/>
                <w:b/>
                <w:bCs/>
                <w:sz w:val="20"/>
                <w:szCs w:val="20"/>
              </w:rPr>
            </w:pPr>
            <w:r w:rsidRPr="00426CD8">
              <w:rPr>
                <w:rFonts w:asciiTheme="minorHAnsi" w:hAnsiTheme="minorHAnsi" w:cstheme="minorHAnsi"/>
                <w:b/>
                <w:bCs/>
                <w:sz w:val="20"/>
                <w:szCs w:val="20"/>
              </w:rPr>
              <w:t>STAR</w:t>
            </w:r>
            <w:r w:rsidR="00157C5A">
              <w:rPr>
                <w:rFonts w:asciiTheme="minorHAnsi" w:hAnsiTheme="minorHAnsi" w:cstheme="minorHAnsi"/>
                <w:b/>
                <w:bCs/>
                <w:sz w:val="20"/>
                <w:szCs w:val="20"/>
              </w:rPr>
              <w:t xml:space="preserve"> Progress Monitoring</w:t>
            </w:r>
          </w:p>
          <w:p w14:paraId="54853967" w14:textId="77777777" w:rsidR="00902308" w:rsidRPr="00426CD8" w:rsidRDefault="00902308" w:rsidP="00902308">
            <w:pPr>
              <w:jc w:val="center"/>
              <w:rPr>
                <w:rFonts w:asciiTheme="minorHAnsi" w:hAnsiTheme="minorHAnsi" w:cstheme="minorHAnsi"/>
                <w:sz w:val="20"/>
                <w:szCs w:val="20"/>
              </w:rPr>
            </w:pPr>
            <w:r w:rsidRPr="00426CD8">
              <w:rPr>
                <w:rFonts w:asciiTheme="minorHAnsi" w:hAnsiTheme="minorHAnsi" w:cstheme="minorHAnsi"/>
                <w:sz w:val="20"/>
                <w:szCs w:val="20"/>
              </w:rPr>
              <w:t>At-risk students</w:t>
            </w:r>
          </w:p>
          <w:p w14:paraId="06BB1EFA" w14:textId="15F8065A" w:rsidR="00902308" w:rsidRPr="00426CD8" w:rsidRDefault="00902308" w:rsidP="00902308">
            <w:pPr>
              <w:jc w:val="center"/>
              <w:rPr>
                <w:rFonts w:asciiTheme="minorHAnsi" w:hAnsiTheme="minorHAnsi" w:cstheme="minorHAnsi"/>
                <w:b/>
                <w:bCs/>
                <w:sz w:val="20"/>
                <w:szCs w:val="20"/>
              </w:rPr>
            </w:pPr>
            <w:r w:rsidRPr="00426CD8">
              <w:rPr>
                <w:rFonts w:asciiTheme="minorHAnsi" w:hAnsiTheme="minorHAnsi" w:cstheme="minorHAnsi"/>
                <w:sz w:val="20"/>
                <w:szCs w:val="20"/>
              </w:rPr>
              <w:t>(red and yellow zone students)</w:t>
            </w:r>
          </w:p>
        </w:tc>
        <w:tc>
          <w:tcPr>
            <w:tcW w:w="2880" w:type="dxa"/>
          </w:tcPr>
          <w:p w14:paraId="67186DAE" w14:textId="77777777" w:rsidR="00902308" w:rsidRPr="00426CD8" w:rsidRDefault="00902308" w:rsidP="00902308">
            <w:pPr>
              <w:rPr>
                <w:rFonts w:asciiTheme="minorHAnsi" w:hAnsiTheme="minorHAnsi" w:cstheme="minorHAnsi"/>
                <w:b/>
                <w:bCs/>
                <w:sz w:val="17"/>
                <w:szCs w:val="17"/>
              </w:rPr>
            </w:pPr>
            <w:r w:rsidRPr="00426CD8">
              <w:rPr>
                <w:rFonts w:asciiTheme="minorHAnsi" w:hAnsiTheme="minorHAnsi" w:cstheme="minorHAnsi"/>
                <w:b/>
                <w:bCs/>
                <w:sz w:val="17"/>
                <w:szCs w:val="17"/>
              </w:rPr>
              <w:t xml:space="preserve">Progress Monitoring: </w:t>
            </w:r>
          </w:p>
          <w:p w14:paraId="53A02114" w14:textId="2F3494E3" w:rsidR="00902308" w:rsidRPr="00426CD8" w:rsidRDefault="00902308" w:rsidP="00902308">
            <w:pPr>
              <w:rPr>
                <w:rFonts w:asciiTheme="minorHAnsi" w:hAnsiTheme="minorHAnsi" w:cstheme="minorHAnsi"/>
                <w:b/>
                <w:bCs/>
                <w:sz w:val="17"/>
                <w:szCs w:val="17"/>
              </w:rPr>
            </w:pPr>
            <w:r w:rsidRPr="00426CD8">
              <w:rPr>
                <w:rFonts w:asciiTheme="minorHAnsi" w:hAnsiTheme="minorHAnsi" w:cstheme="minorHAnsi"/>
                <w:sz w:val="17"/>
                <w:szCs w:val="17"/>
              </w:rPr>
              <w:t>STAR assessments are used to monitor students’ response to tier I, tier II and tier III instruction. The data is used to identify whether students are making adequate progress and to determine whether instructional changes need to be made.</w:t>
            </w:r>
          </w:p>
        </w:tc>
        <w:tc>
          <w:tcPr>
            <w:tcW w:w="2790" w:type="dxa"/>
          </w:tcPr>
          <w:p w14:paraId="0F4098CB" w14:textId="77777777" w:rsidR="00902308" w:rsidRPr="00426CD8" w:rsidRDefault="00902308" w:rsidP="00902308">
            <w:pPr>
              <w:rPr>
                <w:rFonts w:asciiTheme="minorHAnsi" w:hAnsiTheme="minorHAnsi" w:cstheme="minorHAnsi"/>
                <w:b/>
                <w:bCs/>
                <w:sz w:val="17"/>
                <w:szCs w:val="17"/>
              </w:rPr>
            </w:pPr>
            <w:r w:rsidRPr="00426CD8">
              <w:rPr>
                <w:rFonts w:asciiTheme="minorHAnsi" w:hAnsiTheme="minorHAnsi" w:cstheme="minorHAnsi"/>
                <w:b/>
                <w:bCs/>
                <w:sz w:val="17"/>
                <w:szCs w:val="17"/>
              </w:rPr>
              <w:t>Using the STAR tool-</w:t>
            </w:r>
          </w:p>
          <w:p w14:paraId="4121E850" w14:textId="6AB81268" w:rsidR="00902308" w:rsidRPr="00426CD8" w:rsidRDefault="00902308" w:rsidP="00902308">
            <w:pPr>
              <w:rPr>
                <w:rFonts w:asciiTheme="minorHAnsi" w:hAnsiTheme="minorHAnsi" w:cstheme="minorHAnsi"/>
                <w:b/>
                <w:bCs/>
                <w:sz w:val="17"/>
                <w:szCs w:val="17"/>
              </w:rPr>
            </w:pPr>
            <w:r w:rsidRPr="00426CD8">
              <w:rPr>
                <w:rFonts w:asciiTheme="minorHAnsi" w:hAnsiTheme="minorHAnsi" w:cstheme="minorHAnsi"/>
                <w:sz w:val="17"/>
                <w:szCs w:val="17"/>
              </w:rPr>
              <w:t xml:space="preserve">Test administration and analysis every </w:t>
            </w:r>
            <w:r w:rsidRPr="003057E9">
              <w:rPr>
                <w:rFonts w:asciiTheme="minorHAnsi" w:hAnsiTheme="minorHAnsi" w:cstheme="minorHAnsi"/>
                <w:b/>
                <w:sz w:val="17"/>
                <w:szCs w:val="17"/>
              </w:rPr>
              <w:t>4-6 weeks</w:t>
            </w:r>
            <w:r w:rsidR="00157C5A">
              <w:rPr>
                <w:rFonts w:asciiTheme="minorHAnsi" w:hAnsiTheme="minorHAnsi" w:cstheme="minorHAnsi"/>
                <w:sz w:val="17"/>
                <w:szCs w:val="17"/>
              </w:rPr>
              <w:t xml:space="preserve"> for yellow zone students and every </w:t>
            </w:r>
            <w:r w:rsidR="00157C5A" w:rsidRPr="003057E9">
              <w:rPr>
                <w:rFonts w:asciiTheme="minorHAnsi" w:hAnsiTheme="minorHAnsi" w:cstheme="minorHAnsi"/>
                <w:b/>
                <w:sz w:val="17"/>
                <w:szCs w:val="17"/>
              </w:rPr>
              <w:t>2-3 weeks</w:t>
            </w:r>
            <w:r w:rsidR="00157C5A">
              <w:rPr>
                <w:rFonts w:asciiTheme="minorHAnsi" w:hAnsiTheme="minorHAnsi" w:cstheme="minorHAnsi"/>
                <w:sz w:val="17"/>
                <w:szCs w:val="17"/>
              </w:rPr>
              <w:t xml:space="preserve"> for red zone students</w:t>
            </w:r>
            <w:r w:rsidRPr="00426CD8">
              <w:rPr>
                <w:rFonts w:asciiTheme="minorHAnsi" w:hAnsiTheme="minorHAnsi" w:cstheme="minorHAnsi"/>
                <w:sz w:val="17"/>
                <w:szCs w:val="17"/>
              </w:rPr>
              <w:t>. Other assessment data to consider during the analysis process: curriculum-based assessments, common formative assessments.</w:t>
            </w:r>
          </w:p>
        </w:tc>
        <w:tc>
          <w:tcPr>
            <w:tcW w:w="1710" w:type="dxa"/>
          </w:tcPr>
          <w:p w14:paraId="70AB0A00" w14:textId="77777777" w:rsidR="00902308" w:rsidRPr="00426CD8" w:rsidRDefault="00902308" w:rsidP="00902308">
            <w:pPr>
              <w:rPr>
                <w:rFonts w:asciiTheme="minorHAnsi" w:hAnsiTheme="minorHAnsi" w:cstheme="minorHAnsi"/>
                <w:sz w:val="17"/>
                <w:szCs w:val="17"/>
              </w:rPr>
            </w:pPr>
            <w:r w:rsidRPr="00426CD8">
              <w:rPr>
                <w:rFonts w:asciiTheme="minorHAnsi" w:hAnsiTheme="minorHAnsi" w:cstheme="minorHAnsi"/>
                <w:sz w:val="17"/>
                <w:szCs w:val="17"/>
              </w:rPr>
              <w:t>Teachers,</w:t>
            </w:r>
          </w:p>
          <w:p w14:paraId="4CDA1C0E" w14:textId="6CAB8D5F" w:rsidR="00902308" w:rsidRPr="00426CD8" w:rsidRDefault="00902308" w:rsidP="00902308">
            <w:pPr>
              <w:rPr>
                <w:rFonts w:asciiTheme="minorHAnsi" w:hAnsiTheme="minorHAnsi" w:cstheme="minorHAnsi"/>
                <w:sz w:val="17"/>
                <w:szCs w:val="17"/>
              </w:rPr>
            </w:pPr>
            <w:r w:rsidRPr="00426CD8">
              <w:rPr>
                <w:rFonts w:asciiTheme="minorHAnsi" w:hAnsiTheme="minorHAnsi" w:cstheme="minorHAnsi"/>
                <w:sz w:val="17"/>
                <w:szCs w:val="17"/>
              </w:rPr>
              <w:t>Specialists</w:t>
            </w:r>
          </w:p>
        </w:tc>
        <w:tc>
          <w:tcPr>
            <w:tcW w:w="5850" w:type="dxa"/>
          </w:tcPr>
          <w:p w14:paraId="66731A81" w14:textId="5ED9029A" w:rsidR="00902308" w:rsidRPr="00426CD8" w:rsidRDefault="00902308" w:rsidP="00902308">
            <w:pPr>
              <w:rPr>
                <w:rFonts w:asciiTheme="minorHAnsi" w:eastAsia="Times New Roman" w:hAnsiTheme="minorHAnsi" w:cstheme="minorHAnsi"/>
                <w:sz w:val="17"/>
                <w:szCs w:val="17"/>
              </w:rPr>
            </w:pPr>
            <w:r w:rsidRPr="00426CD8">
              <w:rPr>
                <w:rFonts w:asciiTheme="minorHAnsi" w:eastAsia="Times New Roman" w:hAnsiTheme="minorHAnsi" w:cstheme="minorHAnsi"/>
                <w:sz w:val="17"/>
                <w:szCs w:val="17"/>
              </w:rPr>
              <w:t>The timeframe for progress monitoring assessment is really dependent on the tools being used and the typical rate of growth for the student. Frequent data collection is recommended given the amount of data needed for making decisions with confidence.</w:t>
            </w:r>
          </w:p>
        </w:tc>
      </w:tr>
      <w:tr w:rsidR="00533568" w:rsidRPr="00426CD8" w14:paraId="2305ECA2" w14:textId="77777777" w:rsidTr="67A435B4">
        <w:trPr>
          <w:trHeight w:val="197"/>
        </w:trPr>
        <w:tc>
          <w:tcPr>
            <w:tcW w:w="1705" w:type="dxa"/>
            <w:vAlign w:val="center"/>
          </w:tcPr>
          <w:p w14:paraId="18BA3EB9" w14:textId="166BF15E" w:rsidR="00533568" w:rsidRPr="00426CD8" w:rsidRDefault="00694085" w:rsidP="67A435B4">
            <w:pPr>
              <w:jc w:val="center"/>
              <w:rPr>
                <w:rFonts w:asciiTheme="minorHAnsi" w:hAnsiTheme="minorHAnsi" w:cstheme="minorBidi"/>
                <w:b/>
                <w:bCs/>
                <w:sz w:val="20"/>
                <w:szCs w:val="20"/>
              </w:rPr>
            </w:pPr>
            <w:r w:rsidRPr="67A435B4">
              <w:rPr>
                <w:rFonts w:asciiTheme="minorHAnsi" w:hAnsiTheme="minorHAnsi" w:cstheme="minorBidi"/>
                <w:b/>
                <w:bCs/>
                <w:sz w:val="20"/>
                <w:szCs w:val="20"/>
              </w:rPr>
              <w:t>Acadience (DIBELS</w:t>
            </w:r>
            <w:r w:rsidR="2F3C46F6" w:rsidRPr="67A435B4">
              <w:rPr>
                <w:rFonts w:asciiTheme="minorHAnsi" w:hAnsiTheme="minorHAnsi" w:cstheme="minorBidi"/>
                <w:b/>
                <w:bCs/>
                <w:sz w:val="20"/>
                <w:szCs w:val="20"/>
              </w:rPr>
              <w:t xml:space="preserve"> Next</w:t>
            </w:r>
            <w:r w:rsidRPr="67A435B4">
              <w:rPr>
                <w:rFonts w:asciiTheme="minorHAnsi" w:hAnsiTheme="minorHAnsi" w:cstheme="minorBidi"/>
                <w:b/>
                <w:bCs/>
                <w:sz w:val="20"/>
                <w:szCs w:val="20"/>
              </w:rPr>
              <w:t>)</w:t>
            </w:r>
          </w:p>
          <w:p w14:paraId="01B94757" w14:textId="5F798818" w:rsidR="00533568" w:rsidRPr="00426CD8" w:rsidRDefault="00533568" w:rsidP="67A435B4">
            <w:pPr>
              <w:jc w:val="center"/>
              <w:rPr>
                <w:rFonts w:asciiTheme="minorHAnsi" w:hAnsiTheme="minorHAnsi" w:cstheme="minorBidi"/>
                <w:sz w:val="20"/>
                <w:szCs w:val="20"/>
              </w:rPr>
            </w:pPr>
            <w:r w:rsidRPr="67A435B4">
              <w:rPr>
                <w:rFonts w:asciiTheme="minorHAnsi" w:hAnsiTheme="minorHAnsi" w:cstheme="minorBidi"/>
                <w:sz w:val="20"/>
                <w:szCs w:val="20"/>
              </w:rPr>
              <w:t>Grades K-</w:t>
            </w:r>
            <w:r w:rsidR="065DB7FC" w:rsidRPr="67A435B4">
              <w:rPr>
                <w:rFonts w:asciiTheme="minorHAnsi" w:hAnsiTheme="minorHAnsi" w:cstheme="minorBidi"/>
                <w:sz w:val="20"/>
                <w:szCs w:val="20"/>
              </w:rPr>
              <w:t>5</w:t>
            </w:r>
          </w:p>
          <w:p w14:paraId="644446BF" w14:textId="2468503D" w:rsidR="00533568" w:rsidRPr="00426CD8" w:rsidRDefault="2E660FEE" w:rsidP="5C733CD3">
            <w:pPr>
              <w:jc w:val="center"/>
              <w:rPr>
                <w:rFonts w:asciiTheme="minorHAnsi" w:hAnsiTheme="minorHAnsi" w:cstheme="minorBidi"/>
                <w:sz w:val="20"/>
                <w:szCs w:val="20"/>
              </w:rPr>
            </w:pPr>
            <w:r w:rsidRPr="5C733CD3">
              <w:rPr>
                <w:rFonts w:asciiTheme="minorHAnsi" w:hAnsiTheme="minorHAnsi" w:cstheme="minorBidi"/>
                <w:sz w:val="20"/>
                <w:szCs w:val="20"/>
              </w:rPr>
              <w:t>&amp;</w:t>
            </w:r>
          </w:p>
          <w:p w14:paraId="48204CB2" w14:textId="38E12975" w:rsidR="00533568" w:rsidRPr="00426CD8" w:rsidRDefault="2E660FEE" w:rsidP="5C733CD3">
            <w:pPr>
              <w:jc w:val="center"/>
              <w:rPr>
                <w:rFonts w:asciiTheme="minorHAnsi" w:hAnsiTheme="minorHAnsi" w:cstheme="minorBidi"/>
                <w:b/>
                <w:bCs/>
                <w:sz w:val="20"/>
                <w:szCs w:val="20"/>
              </w:rPr>
            </w:pPr>
            <w:r w:rsidRPr="5C733CD3">
              <w:rPr>
                <w:rFonts w:asciiTheme="minorHAnsi" w:hAnsiTheme="minorHAnsi" w:cstheme="minorBidi"/>
                <w:b/>
                <w:bCs/>
                <w:sz w:val="20"/>
                <w:szCs w:val="20"/>
              </w:rPr>
              <w:t>IDEL 7</w:t>
            </w:r>
            <w:r w:rsidRPr="5C733CD3">
              <w:rPr>
                <w:rFonts w:asciiTheme="minorHAnsi" w:hAnsiTheme="minorHAnsi" w:cstheme="minorBidi"/>
                <w:b/>
                <w:bCs/>
                <w:sz w:val="20"/>
                <w:szCs w:val="20"/>
                <w:vertAlign w:val="superscript"/>
              </w:rPr>
              <w:t>th</w:t>
            </w:r>
            <w:r w:rsidRPr="5C733CD3">
              <w:rPr>
                <w:rFonts w:asciiTheme="minorHAnsi" w:hAnsiTheme="minorHAnsi" w:cstheme="minorBidi"/>
                <w:b/>
                <w:bCs/>
                <w:sz w:val="20"/>
                <w:szCs w:val="20"/>
              </w:rPr>
              <w:t xml:space="preserve"> Edition*</w:t>
            </w:r>
          </w:p>
          <w:p w14:paraId="0F66632F" w14:textId="43D0E60C" w:rsidR="0097394C" w:rsidRDefault="0097394C" w:rsidP="5C733CD3">
            <w:pPr>
              <w:jc w:val="center"/>
              <w:rPr>
                <w:rFonts w:asciiTheme="minorHAnsi" w:hAnsiTheme="minorHAnsi" w:cstheme="minorBidi"/>
                <w:sz w:val="20"/>
                <w:szCs w:val="20"/>
              </w:rPr>
            </w:pPr>
            <w:r>
              <w:rPr>
                <w:rFonts w:asciiTheme="minorHAnsi" w:hAnsiTheme="minorHAnsi" w:cstheme="minorBidi"/>
                <w:sz w:val="20"/>
                <w:szCs w:val="20"/>
              </w:rPr>
              <w:t>Grades K-3</w:t>
            </w:r>
          </w:p>
          <w:p w14:paraId="17DE41DB" w14:textId="3E4EAC3F" w:rsidR="00533568" w:rsidRPr="00426CD8" w:rsidRDefault="2BAFDA51" w:rsidP="001F3E14">
            <w:pPr>
              <w:jc w:val="center"/>
              <w:rPr>
                <w:rFonts w:asciiTheme="minorHAnsi" w:hAnsiTheme="minorHAnsi" w:cstheme="minorBidi"/>
                <w:sz w:val="20"/>
                <w:szCs w:val="20"/>
              </w:rPr>
            </w:pPr>
            <w:r w:rsidRPr="5C733CD3">
              <w:rPr>
                <w:rFonts w:asciiTheme="minorHAnsi" w:hAnsiTheme="minorHAnsi" w:cstheme="minorBidi"/>
                <w:sz w:val="20"/>
                <w:szCs w:val="20"/>
              </w:rPr>
              <w:lastRenderedPageBreak/>
              <w:t>(</w:t>
            </w:r>
            <w:r w:rsidR="2CF34856" w:rsidRPr="5C733CD3">
              <w:rPr>
                <w:rFonts w:asciiTheme="minorHAnsi" w:hAnsiTheme="minorHAnsi" w:cstheme="minorBidi"/>
                <w:sz w:val="20"/>
                <w:szCs w:val="20"/>
              </w:rPr>
              <w:t>*</w:t>
            </w:r>
            <w:r w:rsidRPr="5C733CD3">
              <w:rPr>
                <w:rFonts w:asciiTheme="minorHAnsi" w:hAnsiTheme="minorHAnsi" w:cstheme="minorBidi"/>
                <w:sz w:val="20"/>
                <w:szCs w:val="20"/>
              </w:rPr>
              <w:t>Alder Elementary</w:t>
            </w:r>
            <w:r w:rsidR="001F3E14">
              <w:rPr>
                <w:rFonts w:asciiTheme="minorHAnsi" w:hAnsiTheme="minorHAnsi" w:cstheme="minorBidi"/>
                <w:sz w:val="20"/>
                <w:szCs w:val="20"/>
              </w:rPr>
              <w:t xml:space="preserve"> (DLI)</w:t>
            </w:r>
            <w:r w:rsidR="00694085">
              <w:rPr>
                <w:rFonts w:asciiTheme="minorHAnsi" w:hAnsiTheme="minorHAnsi" w:cstheme="minorBidi"/>
                <w:sz w:val="20"/>
                <w:szCs w:val="20"/>
              </w:rPr>
              <w:t xml:space="preserve"> only</w:t>
            </w:r>
            <w:r w:rsidRPr="5C733CD3">
              <w:rPr>
                <w:rFonts w:asciiTheme="minorHAnsi" w:hAnsiTheme="minorHAnsi" w:cstheme="minorBidi"/>
                <w:sz w:val="20"/>
                <w:szCs w:val="20"/>
              </w:rPr>
              <w:t>)</w:t>
            </w:r>
          </w:p>
        </w:tc>
        <w:tc>
          <w:tcPr>
            <w:tcW w:w="2880" w:type="dxa"/>
          </w:tcPr>
          <w:p w14:paraId="7D7CEABB" w14:textId="3C559179" w:rsidR="00533568" w:rsidRPr="00426CD8" w:rsidRDefault="0E88E501" w:rsidP="38573A16">
            <w:pPr>
              <w:rPr>
                <w:rFonts w:asciiTheme="minorHAnsi" w:hAnsiTheme="minorHAnsi" w:cstheme="minorHAnsi"/>
                <w:sz w:val="17"/>
                <w:szCs w:val="17"/>
              </w:rPr>
            </w:pPr>
            <w:r w:rsidRPr="00426CD8">
              <w:rPr>
                <w:rFonts w:asciiTheme="minorHAnsi" w:hAnsiTheme="minorHAnsi" w:cstheme="minorHAnsi"/>
                <w:b/>
                <w:bCs/>
                <w:sz w:val="17"/>
                <w:szCs w:val="17"/>
              </w:rPr>
              <w:lastRenderedPageBreak/>
              <w:t>Universal Screener</w:t>
            </w:r>
          </w:p>
          <w:p w14:paraId="00A7B1A9" w14:textId="56A9B551" w:rsidR="00533568" w:rsidRPr="00426CD8" w:rsidRDefault="037D44FE" w:rsidP="00533568">
            <w:pPr>
              <w:rPr>
                <w:rFonts w:asciiTheme="minorHAnsi" w:hAnsiTheme="minorHAnsi" w:cstheme="minorHAnsi"/>
                <w:sz w:val="17"/>
                <w:szCs w:val="17"/>
              </w:rPr>
            </w:pPr>
            <w:r w:rsidRPr="00426CD8">
              <w:rPr>
                <w:rFonts w:asciiTheme="minorHAnsi" w:hAnsiTheme="minorHAnsi" w:cstheme="minorHAnsi"/>
                <w:sz w:val="17"/>
                <w:szCs w:val="17"/>
              </w:rPr>
              <w:t xml:space="preserve">Kindergarten through </w:t>
            </w:r>
            <w:r w:rsidR="0028592C">
              <w:rPr>
                <w:rFonts w:asciiTheme="minorHAnsi" w:hAnsiTheme="minorHAnsi" w:cstheme="minorHAnsi"/>
                <w:sz w:val="17"/>
                <w:szCs w:val="17"/>
              </w:rPr>
              <w:t>8</w:t>
            </w:r>
            <w:r w:rsidRPr="00426CD8">
              <w:rPr>
                <w:rFonts w:asciiTheme="minorHAnsi" w:hAnsiTheme="minorHAnsi" w:cstheme="minorHAnsi"/>
                <w:sz w:val="17"/>
                <w:szCs w:val="17"/>
                <w:vertAlign w:val="superscript"/>
              </w:rPr>
              <w:t>th</w:t>
            </w:r>
            <w:r w:rsidRPr="00426CD8">
              <w:rPr>
                <w:rFonts w:asciiTheme="minorHAnsi" w:hAnsiTheme="minorHAnsi" w:cstheme="minorHAnsi"/>
                <w:sz w:val="17"/>
                <w:szCs w:val="17"/>
              </w:rPr>
              <w:t xml:space="preserve"> grade student screening for dyslexia risk factors. </w:t>
            </w:r>
          </w:p>
          <w:p w14:paraId="5ADB4720" w14:textId="77777777" w:rsidR="005C280C" w:rsidRPr="005C280C" w:rsidRDefault="005C280C" w:rsidP="5C733CD3">
            <w:pPr>
              <w:rPr>
                <w:rFonts w:asciiTheme="minorHAnsi" w:hAnsiTheme="minorHAnsi" w:cstheme="minorBidi"/>
                <w:sz w:val="6"/>
                <w:szCs w:val="6"/>
              </w:rPr>
            </w:pPr>
          </w:p>
          <w:p w14:paraId="18AEFE41" w14:textId="38F450C8" w:rsidR="00533568" w:rsidRPr="00426CD8" w:rsidRDefault="00533568" w:rsidP="5C733CD3">
            <w:pPr>
              <w:rPr>
                <w:rFonts w:asciiTheme="minorHAnsi" w:hAnsiTheme="minorHAnsi" w:cstheme="minorBidi"/>
                <w:sz w:val="17"/>
                <w:szCs w:val="17"/>
              </w:rPr>
            </w:pPr>
            <w:r w:rsidRPr="5C733CD3">
              <w:rPr>
                <w:rFonts w:asciiTheme="minorHAnsi" w:hAnsiTheme="minorHAnsi" w:cstheme="minorBidi"/>
                <w:sz w:val="17"/>
                <w:szCs w:val="17"/>
              </w:rPr>
              <w:t>Information from the initial screening measures are used to design targeted interventions</w:t>
            </w:r>
          </w:p>
          <w:p w14:paraId="005E8B02" w14:textId="49C78297" w:rsidR="00533568" w:rsidRPr="005C280C" w:rsidRDefault="00533568" w:rsidP="5C733CD3">
            <w:pPr>
              <w:rPr>
                <w:rFonts w:asciiTheme="minorHAnsi" w:hAnsiTheme="minorHAnsi" w:cstheme="minorBidi"/>
                <w:sz w:val="6"/>
                <w:szCs w:val="6"/>
              </w:rPr>
            </w:pPr>
          </w:p>
          <w:p w14:paraId="5199529B" w14:textId="2D1C889C" w:rsidR="00533568" w:rsidRPr="00426CD8" w:rsidRDefault="3359DEBA" w:rsidP="5C733CD3">
            <w:pPr>
              <w:rPr>
                <w:rFonts w:asciiTheme="minorHAnsi" w:hAnsiTheme="minorHAnsi" w:cstheme="minorBidi"/>
                <w:b/>
                <w:bCs/>
                <w:sz w:val="17"/>
                <w:szCs w:val="17"/>
              </w:rPr>
            </w:pPr>
            <w:r w:rsidRPr="5C733CD3">
              <w:rPr>
                <w:rFonts w:asciiTheme="minorHAnsi" w:hAnsiTheme="minorHAnsi" w:cstheme="minorBidi"/>
                <w:b/>
                <w:bCs/>
                <w:sz w:val="17"/>
                <w:szCs w:val="17"/>
              </w:rPr>
              <w:t>Universal Screener</w:t>
            </w:r>
          </w:p>
          <w:p w14:paraId="44913092" w14:textId="5F1D0248" w:rsidR="00533568" w:rsidRPr="00426CD8" w:rsidRDefault="3359DEBA" w:rsidP="5C733CD3">
            <w:pPr>
              <w:rPr>
                <w:rFonts w:ascii="Calibri" w:eastAsia="Calibri" w:hAnsi="Calibri" w:cs="Calibri"/>
                <w:sz w:val="17"/>
                <w:szCs w:val="17"/>
              </w:rPr>
            </w:pPr>
            <w:r w:rsidRPr="5C733CD3">
              <w:rPr>
                <w:rFonts w:ascii="Calibri" w:eastAsia="Calibri" w:hAnsi="Calibri" w:cs="Calibri"/>
                <w:color w:val="000000" w:themeColor="text1"/>
                <w:sz w:val="17"/>
                <w:szCs w:val="17"/>
              </w:rPr>
              <w:lastRenderedPageBreak/>
              <w:t>Indicadores Dinámicos del Éxito en la Lectura (IDEL) is a research-based formative assessment series of measures designed to assess the basic early literacy skills of children learning to read in Spanish.</w:t>
            </w:r>
          </w:p>
        </w:tc>
        <w:tc>
          <w:tcPr>
            <w:tcW w:w="2790" w:type="dxa"/>
          </w:tcPr>
          <w:p w14:paraId="7AACE10A" w14:textId="45125D2A"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lastRenderedPageBreak/>
              <w:t>Mandatory (K-</w:t>
            </w:r>
            <w:r w:rsidR="00694085">
              <w:rPr>
                <w:rFonts w:asciiTheme="minorHAnsi" w:hAnsiTheme="minorHAnsi" w:cstheme="minorHAnsi"/>
                <w:b/>
                <w:bCs/>
                <w:sz w:val="17"/>
                <w:szCs w:val="17"/>
              </w:rPr>
              <w:t>5</w:t>
            </w:r>
            <w:r w:rsidRPr="00426CD8">
              <w:rPr>
                <w:rFonts w:asciiTheme="minorHAnsi" w:hAnsiTheme="minorHAnsi" w:cstheme="minorHAnsi"/>
                <w:b/>
                <w:bCs/>
                <w:sz w:val="17"/>
                <w:szCs w:val="17"/>
              </w:rPr>
              <w:t>):</w:t>
            </w:r>
          </w:p>
          <w:p w14:paraId="5542303F" w14:textId="6EC9B0EB" w:rsidR="00533568" w:rsidRPr="00426CD8" w:rsidRDefault="037D44FE" w:rsidP="67A435B4">
            <w:pPr>
              <w:rPr>
                <w:rFonts w:asciiTheme="minorHAnsi" w:hAnsiTheme="minorHAnsi" w:cstheme="minorBidi"/>
                <w:b/>
                <w:bCs/>
                <w:sz w:val="17"/>
                <w:szCs w:val="17"/>
              </w:rPr>
            </w:pPr>
            <w:r w:rsidRPr="67A435B4">
              <w:rPr>
                <w:rFonts w:asciiTheme="minorHAnsi" w:hAnsiTheme="minorHAnsi" w:cstheme="minorBidi"/>
                <w:sz w:val="17"/>
                <w:szCs w:val="17"/>
              </w:rPr>
              <w:t xml:space="preserve">Fall Window: </w:t>
            </w:r>
            <w:r w:rsidRPr="67A435B4">
              <w:rPr>
                <w:rFonts w:asciiTheme="minorHAnsi" w:hAnsiTheme="minorHAnsi" w:cstheme="minorBidi"/>
                <w:b/>
                <w:bCs/>
                <w:sz w:val="17"/>
                <w:szCs w:val="17"/>
              </w:rPr>
              <w:t>9/1</w:t>
            </w:r>
            <w:r w:rsidR="4DBC0804" w:rsidRPr="67A435B4">
              <w:rPr>
                <w:rFonts w:asciiTheme="minorHAnsi" w:hAnsiTheme="minorHAnsi" w:cstheme="minorBidi"/>
                <w:b/>
                <w:bCs/>
                <w:sz w:val="17"/>
                <w:szCs w:val="17"/>
              </w:rPr>
              <w:t>4</w:t>
            </w:r>
            <w:r w:rsidRPr="67A435B4">
              <w:rPr>
                <w:rFonts w:asciiTheme="minorHAnsi" w:hAnsiTheme="minorHAnsi" w:cstheme="minorBidi"/>
                <w:b/>
                <w:bCs/>
                <w:sz w:val="17"/>
                <w:szCs w:val="17"/>
              </w:rPr>
              <w:t xml:space="preserve"> - 10/</w:t>
            </w:r>
            <w:r w:rsidR="39FC856C" w:rsidRPr="67A435B4">
              <w:rPr>
                <w:rFonts w:asciiTheme="minorHAnsi" w:hAnsiTheme="minorHAnsi" w:cstheme="minorBidi"/>
                <w:b/>
                <w:bCs/>
                <w:sz w:val="17"/>
                <w:szCs w:val="17"/>
              </w:rPr>
              <w:t>11</w:t>
            </w:r>
          </w:p>
          <w:p w14:paraId="6741C537" w14:textId="53ACD060" w:rsidR="00533568" w:rsidRPr="00426CD8" w:rsidRDefault="037D44FE" w:rsidP="67A435B4">
            <w:pPr>
              <w:rPr>
                <w:rFonts w:asciiTheme="minorHAnsi" w:hAnsiTheme="minorHAnsi" w:cstheme="minorBidi"/>
                <w:b/>
                <w:bCs/>
                <w:sz w:val="17"/>
                <w:szCs w:val="17"/>
              </w:rPr>
            </w:pPr>
            <w:r w:rsidRPr="67A435B4">
              <w:rPr>
                <w:rFonts w:asciiTheme="minorHAnsi" w:hAnsiTheme="minorHAnsi" w:cstheme="minorBidi"/>
                <w:sz w:val="17"/>
                <w:szCs w:val="17"/>
              </w:rPr>
              <w:t xml:space="preserve">Winter Window: </w:t>
            </w:r>
            <w:r w:rsidRPr="67A435B4">
              <w:rPr>
                <w:rFonts w:asciiTheme="minorHAnsi" w:hAnsiTheme="minorHAnsi" w:cstheme="minorBidi"/>
                <w:b/>
                <w:bCs/>
                <w:sz w:val="17"/>
                <w:szCs w:val="17"/>
              </w:rPr>
              <w:t>1/</w:t>
            </w:r>
            <w:r w:rsidR="00157C5A" w:rsidRPr="67A435B4">
              <w:rPr>
                <w:rFonts w:asciiTheme="minorHAnsi" w:hAnsiTheme="minorHAnsi" w:cstheme="minorBidi"/>
                <w:b/>
                <w:bCs/>
                <w:sz w:val="17"/>
                <w:szCs w:val="17"/>
              </w:rPr>
              <w:t>2</w:t>
            </w:r>
            <w:r w:rsidRPr="67A435B4">
              <w:rPr>
                <w:rFonts w:asciiTheme="minorHAnsi" w:hAnsiTheme="minorHAnsi" w:cstheme="minorBidi"/>
                <w:b/>
                <w:bCs/>
                <w:sz w:val="17"/>
                <w:szCs w:val="17"/>
              </w:rPr>
              <w:t xml:space="preserve"> - </w:t>
            </w:r>
            <w:r w:rsidR="2C7FCE9D" w:rsidRPr="67A435B4">
              <w:rPr>
                <w:rFonts w:asciiTheme="minorHAnsi" w:hAnsiTheme="minorHAnsi" w:cstheme="minorBidi"/>
                <w:b/>
                <w:bCs/>
                <w:sz w:val="17"/>
                <w:szCs w:val="17"/>
              </w:rPr>
              <w:t>1</w:t>
            </w:r>
            <w:r w:rsidRPr="67A435B4">
              <w:rPr>
                <w:rFonts w:asciiTheme="minorHAnsi" w:hAnsiTheme="minorHAnsi" w:cstheme="minorBidi"/>
                <w:b/>
                <w:bCs/>
                <w:sz w:val="17"/>
                <w:szCs w:val="17"/>
              </w:rPr>
              <w:t>/2</w:t>
            </w:r>
            <w:r w:rsidR="7AB65B7B" w:rsidRPr="67A435B4">
              <w:rPr>
                <w:rFonts w:asciiTheme="minorHAnsi" w:hAnsiTheme="minorHAnsi" w:cstheme="minorBidi"/>
                <w:b/>
                <w:bCs/>
                <w:sz w:val="17"/>
                <w:szCs w:val="17"/>
              </w:rPr>
              <w:t>3</w:t>
            </w:r>
          </w:p>
          <w:p w14:paraId="3095266A" w14:textId="640CE019" w:rsidR="00533568" w:rsidRDefault="037D44FE" w:rsidP="00533568">
            <w:pPr>
              <w:rPr>
                <w:rFonts w:asciiTheme="minorHAnsi" w:hAnsiTheme="minorHAnsi" w:cstheme="minorHAnsi"/>
                <w:b/>
                <w:bCs/>
                <w:sz w:val="17"/>
                <w:szCs w:val="17"/>
              </w:rPr>
            </w:pPr>
            <w:r w:rsidRPr="00426CD8">
              <w:rPr>
                <w:rFonts w:asciiTheme="minorHAnsi" w:hAnsiTheme="minorHAnsi" w:cstheme="minorHAnsi"/>
                <w:sz w:val="17"/>
                <w:szCs w:val="17"/>
              </w:rPr>
              <w:t xml:space="preserve">Spring Window: </w:t>
            </w:r>
            <w:r w:rsidRPr="00426CD8">
              <w:rPr>
                <w:rFonts w:asciiTheme="minorHAnsi" w:hAnsiTheme="minorHAnsi" w:cstheme="minorHAnsi"/>
                <w:b/>
                <w:bCs/>
                <w:sz w:val="17"/>
                <w:szCs w:val="17"/>
              </w:rPr>
              <w:t>5/</w:t>
            </w:r>
            <w:r w:rsidR="00157C5A">
              <w:rPr>
                <w:rFonts w:asciiTheme="minorHAnsi" w:hAnsiTheme="minorHAnsi" w:cstheme="minorHAnsi"/>
                <w:b/>
                <w:bCs/>
                <w:sz w:val="17"/>
                <w:szCs w:val="17"/>
              </w:rPr>
              <w:t>6</w:t>
            </w:r>
            <w:r w:rsidRPr="00426CD8">
              <w:rPr>
                <w:rFonts w:asciiTheme="minorHAnsi" w:hAnsiTheme="minorHAnsi" w:cstheme="minorHAnsi"/>
                <w:b/>
                <w:bCs/>
                <w:sz w:val="17"/>
                <w:szCs w:val="17"/>
              </w:rPr>
              <w:t xml:space="preserve"> - 6/</w:t>
            </w:r>
            <w:r w:rsidR="00157C5A">
              <w:rPr>
                <w:rFonts w:asciiTheme="minorHAnsi" w:hAnsiTheme="minorHAnsi" w:cstheme="minorHAnsi"/>
                <w:b/>
                <w:bCs/>
                <w:sz w:val="17"/>
                <w:szCs w:val="17"/>
              </w:rPr>
              <w:t>7</w:t>
            </w:r>
          </w:p>
          <w:p w14:paraId="29C64FA8" w14:textId="77777777" w:rsidR="00157C5A" w:rsidRDefault="00157C5A" w:rsidP="00533568">
            <w:pPr>
              <w:rPr>
                <w:rFonts w:asciiTheme="minorHAnsi" w:hAnsiTheme="minorHAnsi" w:cstheme="minorHAnsi"/>
                <w:b/>
                <w:bCs/>
                <w:sz w:val="17"/>
                <w:szCs w:val="17"/>
              </w:rPr>
            </w:pPr>
          </w:p>
          <w:p w14:paraId="11012BDB" w14:textId="07230F33" w:rsidR="00157C5A" w:rsidRPr="00157C5A" w:rsidRDefault="00157C5A" w:rsidP="00533568">
            <w:pPr>
              <w:rPr>
                <w:rFonts w:asciiTheme="minorHAnsi" w:hAnsiTheme="minorHAnsi" w:cstheme="minorHAnsi"/>
                <w:b/>
                <w:bCs/>
                <w:sz w:val="17"/>
                <w:szCs w:val="17"/>
              </w:rPr>
            </w:pPr>
          </w:p>
        </w:tc>
        <w:tc>
          <w:tcPr>
            <w:tcW w:w="1710" w:type="dxa"/>
          </w:tcPr>
          <w:p w14:paraId="74FC29BA" w14:textId="3093639B"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Teacher or Specialist</w:t>
            </w:r>
          </w:p>
        </w:tc>
        <w:tc>
          <w:tcPr>
            <w:tcW w:w="5850" w:type="dxa"/>
          </w:tcPr>
          <w:p w14:paraId="0CE2CEA4" w14:textId="090CE046" w:rsidR="0048794C"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*In RSD, all K-1 students receive proactive “prevention” via a supplemental phonemic awareness curriculum</w:t>
            </w:r>
            <w:r w:rsidR="0048794C">
              <w:rPr>
                <w:rFonts w:asciiTheme="minorHAnsi" w:hAnsiTheme="minorHAnsi" w:cstheme="minorHAnsi"/>
                <w:sz w:val="17"/>
                <w:szCs w:val="17"/>
              </w:rPr>
              <w:t>.</w:t>
            </w:r>
          </w:p>
          <w:p w14:paraId="4178BD54" w14:textId="6D84D864" w:rsidR="0048794C" w:rsidRDefault="00157C5A" w:rsidP="00533568">
            <w:pPr>
              <w:rPr>
                <w:rFonts w:asciiTheme="minorHAnsi" w:hAnsiTheme="minorHAnsi" w:cstheme="minorHAnsi"/>
                <w:sz w:val="17"/>
                <w:szCs w:val="17"/>
              </w:rPr>
            </w:pPr>
            <w:r>
              <w:rPr>
                <w:rFonts w:asciiTheme="minorHAnsi" w:hAnsiTheme="minorHAnsi" w:cstheme="minorHAnsi"/>
                <w:sz w:val="17"/>
                <w:szCs w:val="17"/>
              </w:rPr>
              <w:t xml:space="preserve">*In RSD, </w:t>
            </w:r>
            <w:r w:rsidR="00694085">
              <w:rPr>
                <w:rFonts w:asciiTheme="minorHAnsi" w:hAnsiTheme="minorHAnsi" w:cstheme="minorHAnsi"/>
                <w:sz w:val="17"/>
                <w:szCs w:val="17"/>
              </w:rPr>
              <w:t xml:space="preserve">Acadience </w:t>
            </w:r>
            <w:r>
              <w:rPr>
                <w:rFonts w:asciiTheme="minorHAnsi" w:hAnsiTheme="minorHAnsi" w:cstheme="minorHAnsi"/>
                <w:sz w:val="17"/>
                <w:szCs w:val="17"/>
              </w:rPr>
              <w:t xml:space="preserve">is also used to meet </w:t>
            </w:r>
            <w:r w:rsidR="007F354B">
              <w:rPr>
                <w:rFonts w:asciiTheme="minorHAnsi" w:hAnsiTheme="minorHAnsi" w:cstheme="minorHAnsi"/>
                <w:sz w:val="17"/>
                <w:szCs w:val="17"/>
              </w:rPr>
              <w:t xml:space="preserve">state </w:t>
            </w:r>
            <w:r>
              <w:rPr>
                <w:rFonts w:asciiTheme="minorHAnsi" w:hAnsiTheme="minorHAnsi" w:cstheme="minorHAnsi"/>
                <w:sz w:val="17"/>
                <w:szCs w:val="17"/>
              </w:rPr>
              <w:t>Dyslexia Screening Requirements</w:t>
            </w:r>
            <w:r w:rsidR="007F354B">
              <w:rPr>
                <w:rFonts w:asciiTheme="minorHAnsi" w:hAnsiTheme="minorHAnsi" w:cstheme="minorHAnsi"/>
                <w:sz w:val="17"/>
                <w:szCs w:val="17"/>
              </w:rPr>
              <w:t>.</w:t>
            </w:r>
          </w:p>
          <w:p w14:paraId="24BB3409" w14:textId="3A689901" w:rsidR="00712071" w:rsidRDefault="0048794C" w:rsidP="00533568">
            <w:pPr>
              <w:rPr>
                <w:rFonts w:asciiTheme="minorHAnsi" w:hAnsiTheme="minorHAnsi" w:cstheme="minorHAnsi"/>
                <w:sz w:val="17"/>
                <w:szCs w:val="17"/>
              </w:rPr>
            </w:pPr>
            <w:r>
              <w:rPr>
                <w:rFonts w:asciiTheme="minorHAnsi" w:hAnsiTheme="minorHAnsi" w:cstheme="minorHAnsi"/>
                <w:sz w:val="17"/>
                <w:szCs w:val="17"/>
              </w:rPr>
              <w:t xml:space="preserve">DIBELS: </w:t>
            </w:r>
            <w:hyperlink r:id="rId11" w:history="1">
              <w:r w:rsidRPr="00467AAA">
                <w:rPr>
                  <w:rStyle w:val="Hyperlink"/>
                  <w:rFonts w:asciiTheme="minorHAnsi" w:hAnsiTheme="minorHAnsi" w:cstheme="minorHAnsi"/>
                  <w:sz w:val="17"/>
                  <w:szCs w:val="17"/>
                </w:rPr>
                <w:t>https://dibels.uoregon.edu/materials/dibels</w:t>
              </w:r>
            </w:hyperlink>
          </w:p>
          <w:p w14:paraId="670C7FDB" w14:textId="724A53B7" w:rsidR="0048794C" w:rsidRDefault="0048794C" w:rsidP="00533568">
            <w:pPr>
              <w:rPr>
                <w:rFonts w:asciiTheme="minorHAnsi" w:hAnsiTheme="minorHAnsi" w:cstheme="minorHAnsi"/>
                <w:sz w:val="17"/>
                <w:szCs w:val="17"/>
              </w:rPr>
            </w:pPr>
            <w:r>
              <w:rPr>
                <w:rFonts w:asciiTheme="minorHAnsi" w:hAnsiTheme="minorHAnsi" w:cstheme="minorHAnsi"/>
                <w:sz w:val="17"/>
                <w:szCs w:val="17"/>
              </w:rPr>
              <w:t>IDEL:</w:t>
            </w:r>
            <w:r w:rsidR="00CB5130">
              <w:rPr>
                <w:rFonts w:asciiTheme="minorHAnsi" w:hAnsiTheme="minorHAnsi" w:cstheme="minorHAnsi"/>
                <w:sz w:val="17"/>
                <w:szCs w:val="17"/>
              </w:rPr>
              <w:t xml:space="preserve"> </w:t>
            </w:r>
            <w:hyperlink r:id="rId12" w:history="1">
              <w:r w:rsidR="00CB5130" w:rsidRPr="00467AAA">
                <w:rPr>
                  <w:rStyle w:val="Hyperlink"/>
                  <w:rFonts w:asciiTheme="minorHAnsi" w:hAnsiTheme="minorHAnsi" w:cstheme="minorHAnsi"/>
                  <w:sz w:val="17"/>
                  <w:szCs w:val="17"/>
                </w:rPr>
                <w:t>https://dibels.uoregon.edu/materials/idel</w:t>
              </w:r>
            </w:hyperlink>
          </w:p>
          <w:p w14:paraId="35928325" w14:textId="77777777" w:rsidR="00CB5130" w:rsidRDefault="00CB5130" w:rsidP="00533568">
            <w:pPr>
              <w:rPr>
                <w:rFonts w:asciiTheme="minorHAnsi" w:hAnsiTheme="minorHAnsi" w:cstheme="minorHAnsi"/>
                <w:sz w:val="17"/>
                <w:szCs w:val="17"/>
              </w:rPr>
            </w:pPr>
          </w:p>
          <w:p w14:paraId="2181C426" w14:textId="61702898" w:rsidR="00533568" w:rsidRPr="00712071" w:rsidRDefault="00533568" w:rsidP="5C733CD3">
            <w:pPr>
              <w:rPr>
                <w:rFonts w:asciiTheme="minorHAnsi" w:hAnsiTheme="minorHAnsi" w:cstheme="minorHAnsi"/>
                <w:sz w:val="17"/>
                <w:szCs w:val="17"/>
              </w:rPr>
            </w:pPr>
            <w:r w:rsidRPr="5C733CD3">
              <w:rPr>
                <w:rFonts w:asciiTheme="minorHAnsi" w:hAnsiTheme="minorHAnsi" w:cstheme="minorBidi"/>
                <w:sz w:val="17"/>
                <w:szCs w:val="17"/>
              </w:rPr>
              <w:t>Instructional Coaches in each building will support the training needs for administration as well as data analysis.</w:t>
            </w:r>
          </w:p>
          <w:p w14:paraId="30EDF07F" w14:textId="55A16139" w:rsidR="00533568" w:rsidRPr="00426CD8" w:rsidRDefault="00533568" w:rsidP="5C733CD3">
            <w:pPr>
              <w:rPr>
                <w:rFonts w:asciiTheme="minorHAnsi" w:hAnsiTheme="minorHAnsi" w:cstheme="minorBidi"/>
                <w:sz w:val="17"/>
                <w:szCs w:val="17"/>
              </w:rPr>
            </w:pPr>
          </w:p>
          <w:p w14:paraId="08D9B51E" w14:textId="7252DEC5" w:rsidR="00533568" w:rsidRPr="00426CD8" w:rsidRDefault="7B8D239E" w:rsidP="5C733CD3">
            <w:pPr>
              <w:rPr>
                <w:rFonts w:ascii="Calibri" w:eastAsia="Calibri" w:hAnsi="Calibri" w:cs="Calibri"/>
                <w:sz w:val="17"/>
                <w:szCs w:val="17"/>
              </w:rPr>
            </w:pPr>
            <w:r w:rsidRPr="5C733CD3">
              <w:rPr>
                <w:rFonts w:asciiTheme="minorHAnsi" w:hAnsiTheme="minorHAnsi" w:cstheme="minorBidi"/>
                <w:sz w:val="17"/>
                <w:szCs w:val="17"/>
              </w:rPr>
              <w:lastRenderedPageBreak/>
              <w:t>*</w:t>
            </w:r>
            <w:r w:rsidRPr="5C733CD3">
              <w:rPr>
                <w:rFonts w:ascii="Calibri" w:eastAsia="Calibri" w:hAnsi="Calibri" w:cs="Calibri"/>
                <w:color w:val="000000" w:themeColor="text1"/>
                <w:sz w:val="17"/>
                <w:szCs w:val="17"/>
              </w:rPr>
              <w:t>The IDEL measures are not a translation of the DIBELS measures. They take into account the linguistic structure of the Spanish language including the phonology, orthography, and syntax. Like DIBELS, the IDEL measures are based on the same theoretical and evidence-based principles of how children learn to read in alphabetic languages such as English and Spanish.</w:t>
            </w:r>
          </w:p>
        </w:tc>
      </w:tr>
      <w:tr w:rsidR="67A435B4" w14:paraId="6BC0D5A1" w14:textId="77777777" w:rsidTr="67A435B4">
        <w:trPr>
          <w:trHeight w:val="197"/>
        </w:trPr>
        <w:tc>
          <w:tcPr>
            <w:tcW w:w="1705" w:type="dxa"/>
            <w:vAlign w:val="center"/>
          </w:tcPr>
          <w:p w14:paraId="69F07E43" w14:textId="4F928EC1" w:rsidR="2F7A28E7" w:rsidRDefault="2F7A28E7" w:rsidP="67A435B4">
            <w:pPr>
              <w:jc w:val="center"/>
              <w:rPr>
                <w:rFonts w:asciiTheme="minorHAnsi" w:hAnsiTheme="minorHAnsi" w:cstheme="minorBidi"/>
                <w:b/>
                <w:bCs/>
                <w:sz w:val="20"/>
                <w:szCs w:val="20"/>
              </w:rPr>
            </w:pPr>
            <w:r w:rsidRPr="67A435B4">
              <w:rPr>
                <w:rFonts w:asciiTheme="minorHAnsi" w:hAnsiTheme="minorHAnsi" w:cstheme="minorBidi"/>
                <w:b/>
                <w:bCs/>
                <w:sz w:val="20"/>
                <w:szCs w:val="20"/>
              </w:rPr>
              <w:lastRenderedPageBreak/>
              <w:t>i-Ready Math Diagnostic</w:t>
            </w:r>
          </w:p>
          <w:p w14:paraId="27CF06EE" w14:textId="7046C82D" w:rsidR="2F7A28E7" w:rsidRDefault="2F7A28E7" w:rsidP="67A435B4">
            <w:pPr>
              <w:jc w:val="center"/>
              <w:rPr>
                <w:rFonts w:asciiTheme="minorHAnsi" w:hAnsiTheme="minorHAnsi" w:cstheme="minorBidi"/>
                <w:sz w:val="20"/>
                <w:szCs w:val="20"/>
              </w:rPr>
            </w:pPr>
            <w:r w:rsidRPr="67A435B4">
              <w:rPr>
                <w:rFonts w:asciiTheme="minorHAnsi" w:hAnsiTheme="minorHAnsi" w:cstheme="minorBidi"/>
                <w:sz w:val="20"/>
                <w:szCs w:val="20"/>
              </w:rPr>
              <w:t>Grades K-5</w:t>
            </w:r>
          </w:p>
          <w:p w14:paraId="7682FD28" w14:textId="415E55A9" w:rsidR="67A435B4" w:rsidRDefault="67A435B4" w:rsidP="67A435B4">
            <w:pPr>
              <w:jc w:val="center"/>
              <w:rPr>
                <w:rFonts w:asciiTheme="minorHAnsi" w:hAnsiTheme="minorHAnsi" w:cstheme="minorBidi"/>
                <w:sz w:val="20"/>
                <w:szCs w:val="20"/>
              </w:rPr>
            </w:pPr>
          </w:p>
        </w:tc>
        <w:tc>
          <w:tcPr>
            <w:tcW w:w="2880" w:type="dxa"/>
          </w:tcPr>
          <w:p w14:paraId="356F2F7F" w14:textId="5C316EAE" w:rsidR="4E9A1DA3" w:rsidRDefault="4E9A1DA3" w:rsidP="67A435B4">
            <w:pPr>
              <w:rPr>
                <w:rFonts w:asciiTheme="minorHAnsi" w:hAnsiTheme="minorHAnsi" w:cstheme="minorBidi"/>
                <w:b/>
                <w:bCs/>
                <w:sz w:val="17"/>
                <w:szCs w:val="17"/>
              </w:rPr>
            </w:pPr>
            <w:r w:rsidRPr="67A435B4">
              <w:rPr>
                <w:rFonts w:asciiTheme="minorHAnsi" w:hAnsiTheme="minorHAnsi" w:cstheme="minorBidi"/>
                <w:b/>
                <w:bCs/>
                <w:sz w:val="17"/>
                <w:szCs w:val="17"/>
              </w:rPr>
              <w:t>Diagnostic:</w:t>
            </w:r>
          </w:p>
          <w:p w14:paraId="05AE4D06" w14:textId="03BBF5C6" w:rsidR="4E9A1DA3" w:rsidRDefault="4E9A1DA3" w:rsidP="67A435B4">
            <w:pPr>
              <w:rPr>
                <w:rFonts w:asciiTheme="minorHAnsi" w:hAnsiTheme="minorHAnsi" w:cstheme="minorBidi"/>
                <w:sz w:val="17"/>
                <w:szCs w:val="17"/>
              </w:rPr>
            </w:pPr>
            <w:r w:rsidRPr="67A435B4">
              <w:rPr>
                <w:rFonts w:asciiTheme="minorHAnsi" w:hAnsiTheme="minorHAnsi" w:cstheme="minorBidi"/>
                <w:sz w:val="17"/>
                <w:szCs w:val="17"/>
              </w:rPr>
              <w:t>Kindergarten through 5</w:t>
            </w:r>
            <w:r w:rsidRPr="67A435B4">
              <w:rPr>
                <w:rFonts w:asciiTheme="minorHAnsi" w:hAnsiTheme="minorHAnsi" w:cstheme="minorBidi"/>
                <w:sz w:val="17"/>
                <w:szCs w:val="17"/>
                <w:vertAlign w:val="superscript"/>
              </w:rPr>
              <w:t>th</w:t>
            </w:r>
            <w:r w:rsidRPr="67A435B4">
              <w:rPr>
                <w:rFonts w:asciiTheme="minorHAnsi" w:hAnsiTheme="minorHAnsi" w:cstheme="minorBidi"/>
                <w:sz w:val="17"/>
                <w:szCs w:val="17"/>
              </w:rPr>
              <w:t xml:space="preserve"> grade students take the I-Ready math assessment three times a year in order to determine </w:t>
            </w:r>
            <w:r w:rsidR="3E4D83F5" w:rsidRPr="67A435B4">
              <w:rPr>
                <w:rFonts w:asciiTheme="minorHAnsi" w:hAnsiTheme="minorHAnsi" w:cstheme="minorBidi"/>
                <w:sz w:val="17"/>
                <w:szCs w:val="17"/>
              </w:rPr>
              <w:t>a path of instruction for every learner.</w:t>
            </w:r>
          </w:p>
        </w:tc>
        <w:tc>
          <w:tcPr>
            <w:tcW w:w="2790" w:type="dxa"/>
          </w:tcPr>
          <w:p w14:paraId="20F12E06" w14:textId="4B18B732" w:rsidR="2F7A28E7" w:rsidRDefault="2F7A28E7" w:rsidP="67A435B4">
            <w:pPr>
              <w:rPr>
                <w:rFonts w:asciiTheme="minorHAnsi" w:hAnsiTheme="minorHAnsi" w:cstheme="minorBidi"/>
                <w:b/>
                <w:bCs/>
                <w:sz w:val="17"/>
                <w:szCs w:val="17"/>
              </w:rPr>
            </w:pPr>
            <w:r w:rsidRPr="67A435B4">
              <w:rPr>
                <w:rFonts w:asciiTheme="minorHAnsi" w:hAnsiTheme="minorHAnsi" w:cstheme="minorBidi"/>
                <w:b/>
                <w:bCs/>
                <w:sz w:val="17"/>
                <w:szCs w:val="17"/>
              </w:rPr>
              <w:t xml:space="preserve">For Administration Dates: Please see the following I-Ready Pacing </w:t>
            </w:r>
            <w:hyperlink r:id="rId13">
              <w:r w:rsidRPr="67A435B4">
                <w:rPr>
                  <w:rStyle w:val="Hyperlink"/>
                  <w:rFonts w:asciiTheme="minorHAnsi" w:hAnsiTheme="minorHAnsi" w:cstheme="minorBidi"/>
                  <w:b/>
                  <w:bCs/>
                  <w:sz w:val="17"/>
                  <w:szCs w:val="17"/>
                </w:rPr>
                <w:t>Guide</w:t>
              </w:r>
            </w:hyperlink>
          </w:p>
          <w:p w14:paraId="23C69701" w14:textId="1354603E" w:rsidR="2F7A28E7" w:rsidRDefault="2F7A28E7" w:rsidP="67A435B4">
            <w:pPr>
              <w:rPr>
                <w:rFonts w:asciiTheme="minorHAnsi" w:hAnsiTheme="minorHAnsi" w:cstheme="minorBidi"/>
                <w:b/>
                <w:bCs/>
                <w:sz w:val="17"/>
                <w:szCs w:val="17"/>
              </w:rPr>
            </w:pPr>
            <w:r w:rsidRPr="67A435B4">
              <w:rPr>
                <w:rFonts w:asciiTheme="minorHAnsi" w:hAnsiTheme="minorHAnsi" w:cstheme="minorBidi"/>
                <w:b/>
                <w:bCs/>
                <w:sz w:val="17"/>
                <w:szCs w:val="17"/>
              </w:rPr>
              <w:t>Administration Dates Vary by Grade Level</w:t>
            </w:r>
          </w:p>
        </w:tc>
        <w:tc>
          <w:tcPr>
            <w:tcW w:w="1710" w:type="dxa"/>
          </w:tcPr>
          <w:p w14:paraId="788CD318" w14:textId="42A0C280" w:rsidR="2F7A28E7" w:rsidRDefault="2F7A28E7" w:rsidP="67A435B4">
            <w:pPr>
              <w:rPr>
                <w:rFonts w:asciiTheme="minorHAnsi" w:hAnsiTheme="minorHAnsi" w:cstheme="minorBidi"/>
                <w:sz w:val="17"/>
                <w:szCs w:val="17"/>
              </w:rPr>
            </w:pPr>
            <w:r w:rsidRPr="67A435B4">
              <w:rPr>
                <w:rFonts w:asciiTheme="minorHAnsi" w:hAnsiTheme="minorHAnsi" w:cstheme="minorBidi"/>
                <w:sz w:val="17"/>
                <w:szCs w:val="17"/>
              </w:rPr>
              <w:t>Teacher or Specialist</w:t>
            </w:r>
          </w:p>
        </w:tc>
        <w:tc>
          <w:tcPr>
            <w:tcW w:w="5850" w:type="dxa"/>
          </w:tcPr>
          <w:p w14:paraId="55A605D1" w14:textId="014011C7" w:rsidR="3DF7C39B" w:rsidRDefault="3DF7C39B" w:rsidP="67A435B4">
            <w:pPr>
              <w:rPr>
                <w:rFonts w:asciiTheme="minorHAnsi" w:hAnsiTheme="minorHAnsi" w:cstheme="minorBidi"/>
                <w:sz w:val="17"/>
                <w:szCs w:val="17"/>
              </w:rPr>
            </w:pPr>
            <w:r w:rsidRPr="67A435B4">
              <w:rPr>
                <w:rFonts w:asciiTheme="minorHAnsi" w:hAnsiTheme="minorHAnsi" w:cstheme="minorBidi"/>
                <w:sz w:val="17"/>
                <w:szCs w:val="17"/>
              </w:rPr>
              <w:t xml:space="preserve">For additional information, please review the I-Ready </w:t>
            </w:r>
            <w:hyperlink r:id="rId14">
              <w:r w:rsidRPr="67A435B4">
                <w:rPr>
                  <w:rStyle w:val="Hyperlink"/>
                  <w:rFonts w:asciiTheme="minorHAnsi" w:hAnsiTheme="minorHAnsi" w:cstheme="minorBidi"/>
                  <w:sz w:val="17"/>
                  <w:szCs w:val="17"/>
                </w:rPr>
                <w:t>website</w:t>
              </w:r>
            </w:hyperlink>
          </w:p>
        </w:tc>
      </w:tr>
      <w:tr w:rsidR="00533568" w:rsidRPr="00426CD8" w14:paraId="270F8532" w14:textId="77777777" w:rsidTr="67A435B4">
        <w:trPr>
          <w:trHeight w:val="503"/>
        </w:trPr>
        <w:tc>
          <w:tcPr>
            <w:tcW w:w="1705" w:type="dxa"/>
            <w:vAlign w:val="center"/>
          </w:tcPr>
          <w:p w14:paraId="481BFCB1" w14:textId="6F31435F" w:rsidR="00533568" w:rsidRPr="00426CD8" w:rsidRDefault="00533568" w:rsidP="00533568">
            <w:pPr>
              <w:jc w:val="center"/>
              <w:rPr>
                <w:rFonts w:asciiTheme="minorHAnsi" w:hAnsiTheme="minorHAnsi" w:cstheme="minorHAnsi"/>
                <w:b/>
                <w:bCs/>
                <w:sz w:val="20"/>
                <w:szCs w:val="20"/>
              </w:rPr>
            </w:pPr>
            <w:r w:rsidRPr="00426CD8">
              <w:rPr>
                <w:rFonts w:asciiTheme="minorHAnsi" w:hAnsiTheme="minorHAnsi" w:cstheme="minorHAnsi"/>
                <w:b/>
                <w:bCs/>
                <w:sz w:val="20"/>
                <w:szCs w:val="20"/>
              </w:rPr>
              <w:t>OSAS English Language Arts &amp; Mathematics</w:t>
            </w:r>
          </w:p>
          <w:p w14:paraId="3655BD96" w14:textId="2CA0CF0C" w:rsidR="00533568" w:rsidRPr="00426CD8" w:rsidRDefault="00533568" w:rsidP="00533568">
            <w:pPr>
              <w:jc w:val="center"/>
              <w:rPr>
                <w:rFonts w:asciiTheme="minorHAnsi" w:hAnsiTheme="minorHAnsi" w:cstheme="minorHAnsi"/>
                <w:sz w:val="20"/>
                <w:szCs w:val="20"/>
              </w:rPr>
            </w:pPr>
            <w:r w:rsidRPr="00426CD8">
              <w:rPr>
                <w:rFonts w:asciiTheme="minorHAnsi" w:hAnsiTheme="minorHAnsi" w:cstheme="minorHAnsi"/>
                <w:sz w:val="20"/>
                <w:szCs w:val="20"/>
              </w:rPr>
              <w:t>Grades 3-8, 11</w:t>
            </w:r>
          </w:p>
        </w:tc>
        <w:tc>
          <w:tcPr>
            <w:tcW w:w="2880" w:type="dxa"/>
          </w:tcPr>
          <w:p w14:paraId="74BDB3CA" w14:textId="7777777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Summative:</w:t>
            </w:r>
          </w:p>
          <w:p w14:paraId="125703DA" w14:textId="0C81E5DC"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Annual assessment that measures the extent to which students have mastered the Common Core State Standards. </w:t>
            </w:r>
          </w:p>
        </w:tc>
        <w:tc>
          <w:tcPr>
            <w:tcW w:w="2790" w:type="dxa"/>
          </w:tcPr>
          <w:p w14:paraId="2A1F0E96" w14:textId="008BA990"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 xml:space="preserve">Mandatory: </w:t>
            </w:r>
            <w:r w:rsidRPr="00426CD8">
              <w:rPr>
                <w:rFonts w:asciiTheme="minorHAnsi" w:hAnsiTheme="minorHAnsi" w:cstheme="minorHAnsi"/>
                <w:sz w:val="17"/>
                <w:szCs w:val="17"/>
              </w:rPr>
              <w:t>Spring Window</w:t>
            </w:r>
          </w:p>
          <w:p w14:paraId="4EEC95C4" w14:textId="6D56E97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 xml:space="preserve">Grades 3-8: </w:t>
            </w:r>
            <w:r w:rsidR="00157C5A">
              <w:rPr>
                <w:rFonts w:asciiTheme="minorHAnsi" w:hAnsiTheme="minorHAnsi" w:cstheme="minorHAnsi"/>
                <w:b/>
                <w:bCs/>
                <w:sz w:val="17"/>
                <w:szCs w:val="17"/>
              </w:rPr>
              <w:t>4/2</w:t>
            </w:r>
            <w:r w:rsidRPr="00426CD8">
              <w:rPr>
                <w:rFonts w:asciiTheme="minorHAnsi" w:hAnsiTheme="minorHAnsi" w:cstheme="minorHAnsi"/>
                <w:b/>
                <w:bCs/>
                <w:sz w:val="17"/>
                <w:szCs w:val="17"/>
              </w:rPr>
              <w:t xml:space="preserve"> – 6/</w:t>
            </w:r>
            <w:r w:rsidR="00157C5A">
              <w:rPr>
                <w:rFonts w:asciiTheme="minorHAnsi" w:hAnsiTheme="minorHAnsi" w:cstheme="minorHAnsi"/>
                <w:b/>
                <w:bCs/>
                <w:sz w:val="17"/>
                <w:szCs w:val="17"/>
              </w:rPr>
              <w:t>14</w:t>
            </w:r>
            <w:r w:rsidRPr="00426CD8">
              <w:rPr>
                <w:rFonts w:asciiTheme="minorHAnsi" w:hAnsiTheme="minorHAnsi" w:cstheme="minorHAnsi"/>
                <w:b/>
                <w:bCs/>
                <w:sz w:val="17"/>
                <w:szCs w:val="17"/>
              </w:rPr>
              <w:t>/2</w:t>
            </w:r>
            <w:r w:rsidR="00157C5A">
              <w:rPr>
                <w:rFonts w:asciiTheme="minorHAnsi" w:hAnsiTheme="minorHAnsi" w:cstheme="minorHAnsi"/>
                <w:b/>
                <w:bCs/>
                <w:sz w:val="17"/>
                <w:szCs w:val="17"/>
              </w:rPr>
              <w:t>4</w:t>
            </w:r>
          </w:p>
          <w:p w14:paraId="7B95BD9D" w14:textId="3A784998"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Grade 11*:</w:t>
            </w:r>
            <w:r w:rsidRPr="00426CD8">
              <w:rPr>
                <w:rFonts w:asciiTheme="minorHAnsi" w:hAnsiTheme="minorHAnsi" w:cstheme="minorHAnsi"/>
                <w:b/>
                <w:bCs/>
                <w:sz w:val="17"/>
                <w:szCs w:val="17"/>
              </w:rPr>
              <w:t xml:space="preserve"> </w:t>
            </w:r>
            <w:r w:rsidR="00157C5A">
              <w:rPr>
                <w:rFonts w:asciiTheme="minorHAnsi" w:hAnsiTheme="minorHAnsi" w:cstheme="minorHAnsi"/>
                <w:b/>
                <w:bCs/>
                <w:sz w:val="17"/>
                <w:szCs w:val="17"/>
              </w:rPr>
              <w:t>2/6</w:t>
            </w:r>
            <w:r w:rsidRPr="00426CD8">
              <w:rPr>
                <w:rFonts w:asciiTheme="minorHAnsi" w:hAnsiTheme="minorHAnsi" w:cstheme="minorHAnsi"/>
                <w:b/>
                <w:bCs/>
                <w:sz w:val="17"/>
                <w:szCs w:val="17"/>
              </w:rPr>
              <w:t xml:space="preserve"> – </w:t>
            </w:r>
            <w:r w:rsidR="00157C5A">
              <w:rPr>
                <w:rFonts w:asciiTheme="minorHAnsi" w:hAnsiTheme="minorHAnsi" w:cstheme="minorHAnsi"/>
                <w:b/>
                <w:bCs/>
                <w:sz w:val="17"/>
                <w:szCs w:val="17"/>
              </w:rPr>
              <w:t>6/14</w:t>
            </w:r>
            <w:r w:rsidRPr="00426CD8">
              <w:rPr>
                <w:rFonts w:asciiTheme="minorHAnsi" w:hAnsiTheme="minorHAnsi" w:cstheme="minorHAnsi"/>
                <w:b/>
                <w:bCs/>
                <w:sz w:val="17"/>
                <w:szCs w:val="17"/>
              </w:rPr>
              <w:t>/</w:t>
            </w:r>
            <w:r w:rsidR="00157C5A">
              <w:rPr>
                <w:rFonts w:asciiTheme="minorHAnsi" w:hAnsiTheme="minorHAnsi" w:cstheme="minorHAnsi"/>
                <w:b/>
                <w:bCs/>
                <w:sz w:val="17"/>
                <w:szCs w:val="17"/>
              </w:rPr>
              <w:t>24</w:t>
            </w:r>
            <w:r w:rsidRPr="00426CD8">
              <w:rPr>
                <w:rFonts w:asciiTheme="minorHAnsi" w:hAnsiTheme="minorHAnsi" w:cstheme="minorHAnsi"/>
                <w:b/>
                <w:bCs/>
                <w:sz w:val="17"/>
                <w:szCs w:val="17"/>
              </w:rPr>
              <w:t xml:space="preserve"> </w:t>
            </w:r>
          </w:p>
          <w:p w14:paraId="2F3B8C4D" w14:textId="61D0B741"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6"/>
                <w:szCs w:val="16"/>
              </w:rPr>
              <w:t>*10th graders who have successfully completed advanced coursework and 12th graders who did not get their 11th grade opportunity may also test.</w:t>
            </w:r>
          </w:p>
        </w:tc>
        <w:tc>
          <w:tcPr>
            <w:tcW w:w="1710" w:type="dxa"/>
          </w:tcPr>
          <w:p w14:paraId="0C64FFF5" w14:textId="04CDFFBC"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Elementary Principal or designee</w:t>
            </w:r>
          </w:p>
          <w:p w14:paraId="19BC00BF" w14:textId="77777777" w:rsidR="00533568" w:rsidRPr="00426CD8" w:rsidRDefault="00533568" w:rsidP="00533568">
            <w:pPr>
              <w:rPr>
                <w:rFonts w:asciiTheme="minorHAnsi" w:hAnsiTheme="minorHAnsi" w:cstheme="minorHAnsi"/>
                <w:sz w:val="17"/>
                <w:szCs w:val="17"/>
              </w:rPr>
            </w:pPr>
          </w:p>
          <w:p w14:paraId="1A82321A" w14:textId="5C2EF4C1"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Secondary: School Test Coordinator </w:t>
            </w:r>
            <w:r w:rsidR="00157C5A">
              <w:rPr>
                <w:rFonts w:asciiTheme="minorHAnsi" w:hAnsiTheme="minorHAnsi" w:cstheme="minorHAnsi"/>
                <w:sz w:val="17"/>
                <w:szCs w:val="17"/>
              </w:rPr>
              <w:t>(STC)</w:t>
            </w:r>
          </w:p>
        </w:tc>
        <w:tc>
          <w:tcPr>
            <w:tcW w:w="5850" w:type="dxa"/>
          </w:tcPr>
          <w:p w14:paraId="71B47023" w14:textId="5A575014"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One test opportunity for each computer adaptive test (CAT) and performance task (PT).</w:t>
            </w:r>
          </w:p>
          <w:p w14:paraId="44DD6A8D" w14:textId="77777777" w:rsidR="00533568" w:rsidRPr="00426CD8" w:rsidRDefault="00533568" w:rsidP="00533568">
            <w:pPr>
              <w:rPr>
                <w:rFonts w:asciiTheme="minorHAnsi" w:hAnsiTheme="minorHAnsi" w:cstheme="minorHAnsi"/>
                <w:sz w:val="8"/>
                <w:szCs w:val="8"/>
              </w:rPr>
            </w:pPr>
          </w:p>
          <w:p w14:paraId="28DFA2CB" w14:textId="37FD8914" w:rsidR="00533568" w:rsidRPr="00426CD8" w:rsidRDefault="037D44FE" w:rsidP="764B0E6B">
            <w:pPr>
              <w:rPr>
                <w:rFonts w:asciiTheme="minorHAnsi" w:hAnsiTheme="minorHAnsi" w:cstheme="minorBidi"/>
                <w:sz w:val="17"/>
                <w:szCs w:val="17"/>
              </w:rPr>
            </w:pPr>
            <w:r w:rsidRPr="764B0E6B">
              <w:rPr>
                <w:rFonts w:asciiTheme="minorHAnsi" w:hAnsiTheme="minorHAnsi" w:cstheme="minorBidi"/>
                <w:sz w:val="17"/>
                <w:szCs w:val="17"/>
              </w:rPr>
              <w:t>Tests used to meet Federal and State reporting requirements. District and school-wide data will be reported by ODE in the Fall of 202</w:t>
            </w:r>
            <w:r w:rsidR="007F354B">
              <w:rPr>
                <w:rFonts w:asciiTheme="minorHAnsi" w:hAnsiTheme="minorHAnsi" w:cstheme="minorBidi"/>
                <w:sz w:val="17"/>
                <w:szCs w:val="17"/>
              </w:rPr>
              <w:t>4</w:t>
            </w:r>
            <w:r w:rsidRPr="764B0E6B">
              <w:rPr>
                <w:rFonts w:asciiTheme="minorHAnsi" w:hAnsiTheme="minorHAnsi" w:cstheme="minorBidi"/>
                <w:sz w:val="17"/>
                <w:szCs w:val="17"/>
              </w:rPr>
              <w:t>.</w:t>
            </w:r>
          </w:p>
          <w:p w14:paraId="6031D7A7" w14:textId="73BE45FD" w:rsidR="764B0E6B" w:rsidRDefault="764B0E6B" w:rsidP="764B0E6B">
            <w:pPr>
              <w:rPr>
                <w:rFonts w:asciiTheme="minorHAnsi" w:hAnsiTheme="minorHAnsi" w:cstheme="minorBidi"/>
                <w:sz w:val="17"/>
                <w:szCs w:val="17"/>
              </w:rPr>
            </w:pPr>
          </w:p>
          <w:p w14:paraId="0FC8D7E7" w14:textId="2380F97D" w:rsidR="00533568" w:rsidRPr="00426CD8" w:rsidRDefault="7684DBA2" w:rsidP="764B0E6B">
            <w:pPr>
              <w:rPr>
                <w:rFonts w:asciiTheme="minorHAnsi" w:eastAsia="DengXian" w:hAnsiTheme="minorHAnsi" w:cstheme="minorBidi"/>
                <w:sz w:val="17"/>
                <w:szCs w:val="17"/>
                <w:highlight w:val="yellow"/>
              </w:rPr>
            </w:pPr>
            <w:r w:rsidRPr="764B0E6B">
              <w:rPr>
                <w:rFonts w:asciiTheme="minorHAnsi" w:eastAsia="DengXian" w:hAnsiTheme="minorHAnsi" w:cstheme="minorBidi"/>
                <w:sz w:val="17"/>
                <w:szCs w:val="17"/>
              </w:rPr>
              <w:t xml:space="preserve"> </w:t>
            </w:r>
          </w:p>
        </w:tc>
      </w:tr>
      <w:tr w:rsidR="00533568" w:rsidRPr="00426CD8" w14:paraId="47A68DF5" w14:textId="77777777" w:rsidTr="67A435B4">
        <w:trPr>
          <w:trHeight w:val="503"/>
        </w:trPr>
        <w:tc>
          <w:tcPr>
            <w:tcW w:w="1705" w:type="dxa"/>
            <w:vAlign w:val="center"/>
          </w:tcPr>
          <w:p w14:paraId="3030D925" w14:textId="55348D48" w:rsidR="00533568" w:rsidRPr="00426CD8" w:rsidRDefault="00533568" w:rsidP="00533568">
            <w:pPr>
              <w:jc w:val="center"/>
              <w:rPr>
                <w:rFonts w:asciiTheme="minorHAnsi" w:hAnsiTheme="minorHAnsi" w:cstheme="minorHAnsi"/>
                <w:b/>
                <w:bCs/>
                <w:sz w:val="20"/>
                <w:szCs w:val="20"/>
              </w:rPr>
            </w:pPr>
            <w:r w:rsidRPr="00426CD8">
              <w:rPr>
                <w:rFonts w:asciiTheme="minorHAnsi" w:hAnsiTheme="minorHAnsi" w:cstheme="minorHAnsi"/>
                <w:b/>
                <w:bCs/>
                <w:sz w:val="20"/>
                <w:szCs w:val="20"/>
              </w:rPr>
              <w:t>OSAS Next Generation Science</w:t>
            </w:r>
          </w:p>
          <w:p w14:paraId="4744D43E" w14:textId="5D07375B" w:rsidR="00533568" w:rsidRPr="00426CD8" w:rsidRDefault="00533568" w:rsidP="00533568">
            <w:pPr>
              <w:jc w:val="center"/>
              <w:rPr>
                <w:rFonts w:asciiTheme="minorHAnsi" w:hAnsiTheme="minorHAnsi" w:cstheme="minorHAnsi"/>
                <w:sz w:val="20"/>
                <w:szCs w:val="20"/>
              </w:rPr>
            </w:pPr>
            <w:r w:rsidRPr="00426CD8">
              <w:rPr>
                <w:rFonts w:asciiTheme="minorHAnsi" w:hAnsiTheme="minorHAnsi" w:cstheme="minorHAnsi"/>
                <w:sz w:val="20"/>
                <w:szCs w:val="20"/>
              </w:rPr>
              <w:t>Grades 5, 8, 11</w:t>
            </w:r>
          </w:p>
        </w:tc>
        <w:tc>
          <w:tcPr>
            <w:tcW w:w="2880" w:type="dxa"/>
          </w:tcPr>
          <w:p w14:paraId="3B0DC230" w14:textId="7777777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Summative:</w:t>
            </w:r>
          </w:p>
          <w:p w14:paraId="368F3879" w14:textId="19DF8CFF"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Annual assessment that measures the extent to which students have mastered the Common Core State Standards.</w:t>
            </w:r>
          </w:p>
        </w:tc>
        <w:tc>
          <w:tcPr>
            <w:tcW w:w="2790" w:type="dxa"/>
          </w:tcPr>
          <w:p w14:paraId="40005679" w14:textId="13658E2C"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 xml:space="preserve">Mandatory: </w:t>
            </w:r>
            <w:r w:rsidRPr="00426CD8">
              <w:rPr>
                <w:rFonts w:asciiTheme="minorHAnsi" w:hAnsiTheme="minorHAnsi" w:cstheme="minorHAnsi"/>
                <w:sz w:val="17"/>
                <w:szCs w:val="17"/>
              </w:rPr>
              <w:t>Spring Window</w:t>
            </w:r>
          </w:p>
          <w:p w14:paraId="6A05256A" w14:textId="3F26D60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 xml:space="preserve">Grades 5, 8: </w:t>
            </w:r>
            <w:r w:rsidRPr="00426CD8">
              <w:rPr>
                <w:rFonts w:asciiTheme="minorHAnsi" w:hAnsiTheme="minorHAnsi" w:cstheme="minorHAnsi"/>
                <w:b/>
                <w:bCs/>
                <w:sz w:val="17"/>
                <w:szCs w:val="17"/>
              </w:rPr>
              <w:t>3/</w:t>
            </w:r>
            <w:r w:rsidR="007F354B">
              <w:rPr>
                <w:rFonts w:asciiTheme="minorHAnsi" w:hAnsiTheme="minorHAnsi" w:cstheme="minorHAnsi"/>
                <w:b/>
                <w:bCs/>
                <w:sz w:val="17"/>
                <w:szCs w:val="17"/>
              </w:rPr>
              <w:t>5</w:t>
            </w:r>
            <w:r w:rsidRPr="00426CD8">
              <w:rPr>
                <w:rFonts w:asciiTheme="minorHAnsi" w:hAnsiTheme="minorHAnsi" w:cstheme="minorHAnsi"/>
                <w:b/>
                <w:bCs/>
                <w:sz w:val="17"/>
                <w:szCs w:val="17"/>
              </w:rPr>
              <w:t xml:space="preserve"> – 6/</w:t>
            </w:r>
            <w:r w:rsidR="007F354B">
              <w:rPr>
                <w:rFonts w:asciiTheme="minorHAnsi" w:hAnsiTheme="minorHAnsi" w:cstheme="minorHAnsi"/>
                <w:b/>
                <w:bCs/>
                <w:sz w:val="17"/>
                <w:szCs w:val="17"/>
              </w:rPr>
              <w:t>14/24</w:t>
            </w:r>
          </w:p>
          <w:p w14:paraId="1D71FFCD" w14:textId="6A919EBD"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Grade 11*:</w:t>
            </w:r>
            <w:r w:rsidRPr="00426CD8">
              <w:rPr>
                <w:rFonts w:asciiTheme="minorHAnsi" w:hAnsiTheme="minorHAnsi" w:cstheme="minorHAnsi"/>
                <w:b/>
                <w:bCs/>
                <w:sz w:val="17"/>
                <w:szCs w:val="17"/>
              </w:rPr>
              <w:t xml:space="preserve"> </w:t>
            </w:r>
            <w:r w:rsidR="007F354B">
              <w:rPr>
                <w:rFonts w:asciiTheme="minorHAnsi" w:hAnsiTheme="minorHAnsi" w:cstheme="minorHAnsi"/>
                <w:b/>
                <w:bCs/>
                <w:sz w:val="17"/>
                <w:szCs w:val="17"/>
              </w:rPr>
              <w:t>2</w:t>
            </w:r>
            <w:r w:rsidRPr="00426CD8">
              <w:rPr>
                <w:rFonts w:asciiTheme="minorHAnsi" w:hAnsiTheme="minorHAnsi" w:cstheme="minorHAnsi"/>
                <w:b/>
                <w:bCs/>
                <w:sz w:val="17"/>
                <w:szCs w:val="17"/>
              </w:rPr>
              <w:t>/</w:t>
            </w:r>
            <w:r w:rsidR="007F354B">
              <w:rPr>
                <w:rFonts w:asciiTheme="minorHAnsi" w:hAnsiTheme="minorHAnsi" w:cstheme="minorHAnsi"/>
                <w:b/>
                <w:bCs/>
                <w:sz w:val="17"/>
                <w:szCs w:val="17"/>
              </w:rPr>
              <w:t>6</w:t>
            </w:r>
            <w:r w:rsidRPr="00426CD8">
              <w:rPr>
                <w:rFonts w:asciiTheme="minorHAnsi" w:hAnsiTheme="minorHAnsi" w:cstheme="minorHAnsi"/>
                <w:b/>
                <w:bCs/>
                <w:sz w:val="17"/>
                <w:szCs w:val="17"/>
              </w:rPr>
              <w:t xml:space="preserve"> – 6/</w:t>
            </w:r>
            <w:r w:rsidR="007F354B">
              <w:rPr>
                <w:rFonts w:asciiTheme="minorHAnsi" w:hAnsiTheme="minorHAnsi" w:cstheme="minorHAnsi"/>
                <w:b/>
                <w:bCs/>
                <w:sz w:val="17"/>
                <w:szCs w:val="17"/>
              </w:rPr>
              <w:t>14</w:t>
            </w:r>
            <w:r w:rsidRPr="00426CD8">
              <w:rPr>
                <w:rFonts w:asciiTheme="minorHAnsi" w:hAnsiTheme="minorHAnsi" w:cstheme="minorHAnsi"/>
                <w:b/>
                <w:bCs/>
                <w:sz w:val="17"/>
                <w:szCs w:val="17"/>
              </w:rPr>
              <w:t>/2</w:t>
            </w:r>
            <w:r w:rsidR="007F354B">
              <w:rPr>
                <w:rFonts w:asciiTheme="minorHAnsi" w:hAnsiTheme="minorHAnsi" w:cstheme="minorHAnsi"/>
                <w:b/>
                <w:bCs/>
                <w:sz w:val="17"/>
                <w:szCs w:val="17"/>
              </w:rPr>
              <w:t>4</w:t>
            </w:r>
            <w:r w:rsidRPr="00426CD8">
              <w:rPr>
                <w:rFonts w:asciiTheme="minorHAnsi" w:hAnsiTheme="minorHAnsi" w:cstheme="minorHAnsi"/>
                <w:b/>
                <w:bCs/>
                <w:sz w:val="17"/>
                <w:szCs w:val="17"/>
              </w:rPr>
              <w:t xml:space="preserve"> </w:t>
            </w:r>
          </w:p>
          <w:p w14:paraId="2F764DA7" w14:textId="1289F1C5"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6"/>
                <w:szCs w:val="16"/>
              </w:rPr>
              <w:t>*10th graders who have successfully completed advanced coursework and 12th graders who did not get their 11th grade opportunity may also test.</w:t>
            </w:r>
          </w:p>
        </w:tc>
        <w:tc>
          <w:tcPr>
            <w:tcW w:w="1710" w:type="dxa"/>
          </w:tcPr>
          <w:p w14:paraId="6F78B205" w14:textId="77777777"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Elementary Principal or designee</w:t>
            </w:r>
          </w:p>
          <w:p w14:paraId="04526561" w14:textId="77777777" w:rsidR="00533568" w:rsidRPr="00426CD8" w:rsidRDefault="00533568" w:rsidP="00533568">
            <w:pPr>
              <w:rPr>
                <w:rFonts w:asciiTheme="minorHAnsi" w:hAnsiTheme="minorHAnsi" w:cstheme="minorHAnsi"/>
                <w:sz w:val="17"/>
                <w:szCs w:val="17"/>
              </w:rPr>
            </w:pPr>
          </w:p>
          <w:p w14:paraId="688DD562" w14:textId="6807DB94"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Secondary: School Test Coordinator</w:t>
            </w:r>
          </w:p>
        </w:tc>
        <w:tc>
          <w:tcPr>
            <w:tcW w:w="5850" w:type="dxa"/>
          </w:tcPr>
          <w:p w14:paraId="7D358AC5" w14:textId="79EC2846" w:rsidR="00533568" w:rsidRPr="00426CD8" w:rsidRDefault="00533568" w:rsidP="00533568">
            <w:pPr>
              <w:rPr>
                <w:rFonts w:asciiTheme="minorHAnsi" w:eastAsia="Times New Roman" w:hAnsiTheme="minorHAnsi" w:cstheme="minorHAnsi"/>
                <w:sz w:val="17"/>
                <w:szCs w:val="17"/>
              </w:rPr>
            </w:pPr>
            <w:r w:rsidRPr="00426CD8">
              <w:rPr>
                <w:rFonts w:asciiTheme="minorHAnsi" w:eastAsia="Times New Roman" w:hAnsiTheme="minorHAnsi" w:cstheme="minorHAnsi"/>
                <w:sz w:val="17"/>
                <w:szCs w:val="17"/>
              </w:rPr>
              <w:t>One annual test opportunity for grades 5, 8 and 11.</w:t>
            </w:r>
          </w:p>
          <w:p w14:paraId="2273E83E" w14:textId="53A15BBA" w:rsidR="00533568" w:rsidRPr="00426CD8" w:rsidRDefault="00533568" w:rsidP="00533568">
            <w:pPr>
              <w:rPr>
                <w:rFonts w:asciiTheme="minorHAnsi" w:eastAsia="Times New Roman" w:hAnsiTheme="minorHAnsi" w:cstheme="minorHAnsi"/>
                <w:sz w:val="17"/>
                <w:szCs w:val="17"/>
              </w:rPr>
            </w:pPr>
          </w:p>
          <w:p w14:paraId="7048DA2A" w14:textId="6C21EB26" w:rsidR="00533568" w:rsidRPr="00426CD8" w:rsidRDefault="00533568" w:rsidP="00533568">
            <w:pPr>
              <w:rPr>
                <w:rFonts w:asciiTheme="minorHAnsi" w:eastAsia="Times New Roman" w:hAnsiTheme="minorHAnsi" w:cstheme="minorHAnsi"/>
                <w:sz w:val="17"/>
                <w:szCs w:val="17"/>
              </w:rPr>
            </w:pPr>
            <w:r w:rsidRPr="00426CD8">
              <w:rPr>
                <w:rFonts w:asciiTheme="minorHAnsi" w:eastAsia="Times New Roman" w:hAnsiTheme="minorHAnsi" w:cstheme="minorHAnsi"/>
                <w:sz w:val="17"/>
                <w:szCs w:val="17"/>
              </w:rPr>
              <w:t>Students in grade 10 may participate in the Science assessment and target up to grade 11 for a banked score.</w:t>
            </w:r>
            <w:r w:rsidR="00AC6706">
              <w:rPr>
                <w:rFonts w:asciiTheme="minorHAnsi" w:eastAsia="Times New Roman" w:hAnsiTheme="minorHAnsi" w:cstheme="minorHAnsi"/>
                <w:sz w:val="17"/>
                <w:szCs w:val="17"/>
              </w:rPr>
              <w:t xml:space="preserve"> Grade 12 students who did not get an opportunity to take the assessment in Grade 11, can also be assessed.</w:t>
            </w:r>
          </w:p>
          <w:p w14:paraId="24400903" w14:textId="77777777" w:rsidR="00533568" w:rsidRPr="00426CD8" w:rsidRDefault="00533568" w:rsidP="00533568">
            <w:pPr>
              <w:rPr>
                <w:rFonts w:asciiTheme="minorHAnsi" w:hAnsiTheme="minorHAnsi" w:cstheme="minorHAnsi"/>
                <w:sz w:val="17"/>
                <w:szCs w:val="17"/>
              </w:rPr>
            </w:pPr>
          </w:p>
        </w:tc>
      </w:tr>
      <w:tr w:rsidR="00533568" w:rsidRPr="00426CD8" w14:paraId="258FC9B8" w14:textId="77777777" w:rsidTr="67A435B4">
        <w:trPr>
          <w:trHeight w:val="503"/>
        </w:trPr>
        <w:tc>
          <w:tcPr>
            <w:tcW w:w="1705" w:type="dxa"/>
            <w:vAlign w:val="center"/>
          </w:tcPr>
          <w:p w14:paraId="3973CC3D" w14:textId="77777777" w:rsidR="00533568" w:rsidRPr="00426CD8" w:rsidRDefault="00533568" w:rsidP="00533568">
            <w:pPr>
              <w:jc w:val="center"/>
              <w:rPr>
                <w:rFonts w:asciiTheme="minorHAnsi" w:hAnsiTheme="minorHAnsi" w:cstheme="minorHAnsi"/>
                <w:b/>
                <w:bCs/>
                <w:sz w:val="20"/>
                <w:szCs w:val="20"/>
              </w:rPr>
            </w:pPr>
            <w:r w:rsidRPr="00426CD8">
              <w:rPr>
                <w:rFonts w:asciiTheme="minorHAnsi" w:hAnsiTheme="minorHAnsi" w:cstheme="minorHAnsi"/>
                <w:b/>
                <w:bCs/>
                <w:sz w:val="20"/>
                <w:szCs w:val="20"/>
              </w:rPr>
              <w:t>Extended Assessment</w:t>
            </w:r>
          </w:p>
          <w:p w14:paraId="2A6F1787" w14:textId="77777777" w:rsidR="00533568" w:rsidRPr="00426CD8" w:rsidRDefault="00533568" w:rsidP="00533568">
            <w:pPr>
              <w:jc w:val="center"/>
              <w:rPr>
                <w:rFonts w:asciiTheme="minorHAnsi" w:hAnsiTheme="minorHAnsi" w:cstheme="minorHAnsi"/>
                <w:bCs/>
                <w:sz w:val="18"/>
                <w:szCs w:val="20"/>
              </w:rPr>
            </w:pPr>
            <w:r w:rsidRPr="00426CD8">
              <w:rPr>
                <w:rFonts w:asciiTheme="minorHAnsi" w:hAnsiTheme="minorHAnsi" w:cstheme="minorHAnsi"/>
                <w:bCs/>
                <w:sz w:val="18"/>
                <w:szCs w:val="20"/>
              </w:rPr>
              <w:t>Grades 3-8, 11</w:t>
            </w:r>
          </w:p>
          <w:p w14:paraId="02E667F2" w14:textId="77777777" w:rsidR="00533568" w:rsidRPr="00426CD8" w:rsidRDefault="00533568" w:rsidP="00533568">
            <w:pPr>
              <w:jc w:val="center"/>
              <w:rPr>
                <w:rFonts w:asciiTheme="minorHAnsi" w:hAnsiTheme="minorHAnsi" w:cstheme="minorHAnsi"/>
                <w:bCs/>
                <w:sz w:val="18"/>
                <w:szCs w:val="20"/>
              </w:rPr>
            </w:pPr>
            <w:r w:rsidRPr="00426CD8">
              <w:rPr>
                <w:rFonts w:asciiTheme="minorHAnsi" w:hAnsiTheme="minorHAnsi" w:cstheme="minorHAnsi"/>
                <w:bCs/>
                <w:sz w:val="18"/>
                <w:szCs w:val="20"/>
              </w:rPr>
              <w:t>(ELA/Math)</w:t>
            </w:r>
          </w:p>
          <w:p w14:paraId="5C2E507B" w14:textId="77777777" w:rsidR="00533568" w:rsidRPr="00426CD8" w:rsidRDefault="00533568" w:rsidP="00533568">
            <w:pPr>
              <w:jc w:val="center"/>
              <w:rPr>
                <w:rFonts w:asciiTheme="minorHAnsi" w:hAnsiTheme="minorHAnsi" w:cstheme="minorHAnsi"/>
                <w:bCs/>
                <w:sz w:val="18"/>
                <w:szCs w:val="20"/>
              </w:rPr>
            </w:pPr>
            <w:r w:rsidRPr="00426CD8">
              <w:rPr>
                <w:rFonts w:asciiTheme="minorHAnsi" w:hAnsiTheme="minorHAnsi" w:cstheme="minorHAnsi"/>
                <w:bCs/>
                <w:sz w:val="18"/>
                <w:szCs w:val="20"/>
              </w:rPr>
              <w:t>Grades 5, 8, 11</w:t>
            </w:r>
          </w:p>
          <w:p w14:paraId="77D266E8" w14:textId="58F10F06" w:rsidR="00A01976" w:rsidRPr="00A01976" w:rsidRDefault="00533568" w:rsidP="00A01976">
            <w:pPr>
              <w:jc w:val="center"/>
              <w:rPr>
                <w:rFonts w:asciiTheme="minorHAnsi" w:hAnsiTheme="minorHAnsi" w:cstheme="minorHAnsi"/>
                <w:bCs/>
                <w:sz w:val="18"/>
                <w:szCs w:val="20"/>
              </w:rPr>
            </w:pPr>
            <w:r w:rsidRPr="00426CD8">
              <w:rPr>
                <w:rFonts w:asciiTheme="minorHAnsi" w:hAnsiTheme="minorHAnsi" w:cstheme="minorHAnsi"/>
                <w:bCs/>
                <w:sz w:val="18"/>
                <w:szCs w:val="20"/>
              </w:rPr>
              <w:t>(Science)</w:t>
            </w:r>
          </w:p>
        </w:tc>
        <w:tc>
          <w:tcPr>
            <w:tcW w:w="2880" w:type="dxa"/>
          </w:tcPr>
          <w:p w14:paraId="5DC2DC86" w14:textId="7A244348" w:rsidR="00533568" w:rsidRPr="00426CD8" w:rsidRDefault="00533568" w:rsidP="67A435B4">
            <w:pPr>
              <w:rPr>
                <w:rFonts w:asciiTheme="minorHAnsi" w:hAnsiTheme="minorHAnsi" w:cstheme="minorBidi"/>
                <w:sz w:val="17"/>
                <w:szCs w:val="17"/>
              </w:rPr>
            </w:pPr>
            <w:r w:rsidRPr="67A435B4">
              <w:rPr>
                <w:rFonts w:asciiTheme="minorHAnsi" w:hAnsiTheme="minorHAnsi" w:cstheme="minorBidi"/>
                <w:sz w:val="17"/>
                <w:szCs w:val="17"/>
              </w:rPr>
              <w:t>The state’s alternate assessment system</w:t>
            </w:r>
            <w:r w:rsidR="768BD2C2" w:rsidRPr="67A435B4">
              <w:rPr>
                <w:rFonts w:asciiTheme="minorHAnsi" w:hAnsiTheme="minorHAnsi" w:cstheme="minorBidi"/>
                <w:sz w:val="17"/>
                <w:szCs w:val="17"/>
              </w:rPr>
              <w:t xml:space="preserve"> is</w:t>
            </w:r>
            <w:r w:rsidRPr="67A435B4">
              <w:rPr>
                <w:rFonts w:asciiTheme="minorHAnsi" w:hAnsiTheme="minorHAnsi" w:cstheme="minorBidi"/>
                <w:sz w:val="17"/>
                <w:szCs w:val="17"/>
              </w:rPr>
              <w:t xml:space="preserve"> designed for students with the most significant cognitive disabilities. </w:t>
            </w:r>
          </w:p>
          <w:p w14:paraId="1792DF77" w14:textId="77777777" w:rsidR="00533568" w:rsidRPr="00426CD8" w:rsidRDefault="00533568" w:rsidP="00533568">
            <w:pPr>
              <w:rPr>
                <w:rFonts w:asciiTheme="minorHAnsi" w:hAnsiTheme="minorHAnsi" w:cstheme="minorHAnsi"/>
                <w:bCs/>
                <w:sz w:val="17"/>
                <w:szCs w:val="17"/>
              </w:rPr>
            </w:pPr>
          </w:p>
        </w:tc>
        <w:tc>
          <w:tcPr>
            <w:tcW w:w="2790" w:type="dxa"/>
          </w:tcPr>
          <w:p w14:paraId="26538F33" w14:textId="21FA609A"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 xml:space="preserve">Mandatory: </w:t>
            </w:r>
            <w:r w:rsidRPr="00426CD8">
              <w:rPr>
                <w:rFonts w:asciiTheme="minorHAnsi" w:hAnsiTheme="minorHAnsi" w:cstheme="minorHAnsi"/>
                <w:sz w:val="17"/>
                <w:szCs w:val="17"/>
              </w:rPr>
              <w:t xml:space="preserve">Spring Window </w:t>
            </w:r>
          </w:p>
          <w:p w14:paraId="53D89D15" w14:textId="4CEC750F"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ELA/Math</w:t>
            </w:r>
          </w:p>
          <w:p w14:paraId="7FF303AB" w14:textId="3CBC53A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 xml:space="preserve">Grades 3-8: </w:t>
            </w:r>
            <w:r w:rsidR="007F354B">
              <w:rPr>
                <w:rFonts w:asciiTheme="minorHAnsi" w:hAnsiTheme="minorHAnsi" w:cstheme="minorHAnsi"/>
                <w:b/>
                <w:bCs/>
                <w:sz w:val="17"/>
                <w:szCs w:val="17"/>
              </w:rPr>
              <w:t>4</w:t>
            </w:r>
            <w:r w:rsidRPr="00426CD8">
              <w:rPr>
                <w:rFonts w:asciiTheme="minorHAnsi" w:hAnsiTheme="minorHAnsi" w:cstheme="minorHAnsi"/>
                <w:b/>
                <w:bCs/>
                <w:sz w:val="17"/>
                <w:szCs w:val="17"/>
              </w:rPr>
              <w:t>/</w:t>
            </w:r>
            <w:r w:rsidR="007F354B">
              <w:rPr>
                <w:rFonts w:asciiTheme="minorHAnsi" w:hAnsiTheme="minorHAnsi" w:cstheme="minorHAnsi"/>
                <w:b/>
                <w:bCs/>
                <w:sz w:val="17"/>
                <w:szCs w:val="17"/>
              </w:rPr>
              <w:t>5</w:t>
            </w:r>
            <w:r w:rsidRPr="00426CD8">
              <w:rPr>
                <w:rFonts w:asciiTheme="minorHAnsi" w:hAnsiTheme="minorHAnsi" w:cstheme="minorHAnsi"/>
                <w:b/>
                <w:bCs/>
                <w:sz w:val="17"/>
                <w:szCs w:val="17"/>
              </w:rPr>
              <w:t xml:space="preserve"> – 6/</w:t>
            </w:r>
            <w:r w:rsidR="007F354B">
              <w:rPr>
                <w:rFonts w:asciiTheme="minorHAnsi" w:hAnsiTheme="minorHAnsi" w:cstheme="minorHAnsi"/>
                <w:b/>
                <w:bCs/>
                <w:sz w:val="17"/>
                <w:szCs w:val="17"/>
              </w:rPr>
              <w:t>14</w:t>
            </w:r>
            <w:r w:rsidRPr="00426CD8">
              <w:rPr>
                <w:rFonts w:asciiTheme="minorHAnsi" w:hAnsiTheme="minorHAnsi" w:cstheme="minorHAnsi"/>
                <w:b/>
                <w:bCs/>
                <w:sz w:val="17"/>
                <w:szCs w:val="17"/>
              </w:rPr>
              <w:t>/2</w:t>
            </w:r>
            <w:r w:rsidR="007F354B">
              <w:rPr>
                <w:rFonts w:asciiTheme="minorHAnsi" w:hAnsiTheme="minorHAnsi" w:cstheme="minorHAnsi"/>
                <w:b/>
                <w:bCs/>
                <w:sz w:val="17"/>
                <w:szCs w:val="17"/>
              </w:rPr>
              <w:t>4</w:t>
            </w:r>
          </w:p>
          <w:p w14:paraId="28E0BFF1" w14:textId="1973804A"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Grade 11*:</w:t>
            </w:r>
            <w:r w:rsidRPr="00426CD8">
              <w:rPr>
                <w:rFonts w:asciiTheme="minorHAnsi" w:hAnsiTheme="minorHAnsi" w:cstheme="minorHAnsi"/>
                <w:b/>
                <w:bCs/>
                <w:sz w:val="17"/>
                <w:szCs w:val="17"/>
              </w:rPr>
              <w:t xml:space="preserve"> </w:t>
            </w:r>
            <w:r w:rsidR="007F354B">
              <w:rPr>
                <w:rFonts w:asciiTheme="minorHAnsi" w:hAnsiTheme="minorHAnsi" w:cstheme="minorHAnsi"/>
                <w:b/>
                <w:bCs/>
                <w:sz w:val="17"/>
                <w:szCs w:val="17"/>
              </w:rPr>
              <w:t>2</w:t>
            </w:r>
            <w:r w:rsidRPr="00426CD8">
              <w:rPr>
                <w:rFonts w:asciiTheme="minorHAnsi" w:hAnsiTheme="minorHAnsi" w:cstheme="minorHAnsi"/>
                <w:b/>
                <w:bCs/>
                <w:sz w:val="17"/>
                <w:szCs w:val="17"/>
              </w:rPr>
              <w:t>/</w:t>
            </w:r>
            <w:r w:rsidR="007F354B">
              <w:rPr>
                <w:rFonts w:asciiTheme="minorHAnsi" w:hAnsiTheme="minorHAnsi" w:cstheme="minorHAnsi"/>
                <w:b/>
                <w:bCs/>
                <w:sz w:val="17"/>
                <w:szCs w:val="17"/>
              </w:rPr>
              <w:t>6</w:t>
            </w:r>
            <w:r w:rsidRPr="00426CD8">
              <w:rPr>
                <w:rFonts w:asciiTheme="minorHAnsi" w:hAnsiTheme="minorHAnsi" w:cstheme="minorHAnsi"/>
                <w:b/>
                <w:bCs/>
                <w:sz w:val="17"/>
                <w:szCs w:val="17"/>
              </w:rPr>
              <w:t xml:space="preserve"> – 6/</w:t>
            </w:r>
            <w:r w:rsidR="007F354B">
              <w:rPr>
                <w:rFonts w:asciiTheme="minorHAnsi" w:hAnsiTheme="minorHAnsi" w:cstheme="minorHAnsi"/>
                <w:b/>
                <w:bCs/>
                <w:sz w:val="17"/>
                <w:szCs w:val="17"/>
              </w:rPr>
              <w:t>14</w:t>
            </w:r>
            <w:r w:rsidRPr="00426CD8">
              <w:rPr>
                <w:rFonts w:asciiTheme="minorHAnsi" w:hAnsiTheme="minorHAnsi" w:cstheme="minorHAnsi"/>
                <w:b/>
                <w:bCs/>
                <w:sz w:val="17"/>
                <w:szCs w:val="17"/>
              </w:rPr>
              <w:t>/2</w:t>
            </w:r>
            <w:r w:rsidR="007F354B">
              <w:rPr>
                <w:rFonts w:asciiTheme="minorHAnsi" w:hAnsiTheme="minorHAnsi" w:cstheme="minorHAnsi"/>
                <w:b/>
                <w:bCs/>
                <w:sz w:val="17"/>
                <w:szCs w:val="17"/>
              </w:rPr>
              <w:t>4</w:t>
            </w:r>
            <w:r w:rsidRPr="00426CD8">
              <w:rPr>
                <w:rFonts w:asciiTheme="minorHAnsi" w:hAnsiTheme="minorHAnsi" w:cstheme="minorHAnsi"/>
                <w:b/>
                <w:bCs/>
                <w:sz w:val="17"/>
                <w:szCs w:val="17"/>
              </w:rPr>
              <w:t xml:space="preserve"> </w:t>
            </w:r>
          </w:p>
          <w:p w14:paraId="35BE9E81" w14:textId="45311536"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Science</w:t>
            </w:r>
          </w:p>
          <w:p w14:paraId="774A851C" w14:textId="77B26FD4"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 xml:space="preserve">Grades 5, 8: </w:t>
            </w:r>
            <w:r w:rsidRPr="00426CD8">
              <w:rPr>
                <w:rFonts w:asciiTheme="minorHAnsi" w:hAnsiTheme="minorHAnsi" w:cstheme="minorHAnsi"/>
                <w:b/>
                <w:bCs/>
                <w:sz w:val="17"/>
                <w:szCs w:val="17"/>
              </w:rPr>
              <w:t>3/</w:t>
            </w:r>
            <w:r w:rsidR="007F354B">
              <w:rPr>
                <w:rFonts w:asciiTheme="minorHAnsi" w:hAnsiTheme="minorHAnsi" w:cstheme="minorHAnsi"/>
                <w:b/>
                <w:bCs/>
                <w:sz w:val="17"/>
                <w:szCs w:val="17"/>
              </w:rPr>
              <w:t>5</w:t>
            </w:r>
            <w:r w:rsidRPr="00426CD8">
              <w:rPr>
                <w:rFonts w:asciiTheme="minorHAnsi" w:hAnsiTheme="minorHAnsi" w:cstheme="minorHAnsi"/>
                <w:b/>
                <w:bCs/>
                <w:sz w:val="17"/>
                <w:szCs w:val="17"/>
              </w:rPr>
              <w:t xml:space="preserve"> – 6/</w:t>
            </w:r>
            <w:r w:rsidR="007F354B">
              <w:rPr>
                <w:rFonts w:asciiTheme="minorHAnsi" w:hAnsiTheme="minorHAnsi" w:cstheme="minorHAnsi"/>
                <w:b/>
                <w:bCs/>
                <w:sz w:val="17"/>
                <w:szCs w:val="17"/>
              </w:rPr>
              <w:t>14</w:t>
            </w:r>
            <w:r w:rsidRPr="00426CD8">
              <w:rPr>
                <w:rFonts w:asciiTheme="minorHAnsi" w:hAnsiTheme="minorHAnsi" w:cstheme="minorHAnsi"/>
                <w:b/>
                <w:bCs/>
                <w:sz w:val="17"/>
                <w:szCs w:val="17"/>
              </w:rPr>
              <w:t>/2</w:t>
            </w:r>
            <w:r w:rsidR="007F354B">
              <w:rPr>
                <w:rFonts w:asciiTheme="minorHAnsi" w:hAnsiTheme="minorHAnsi" w:cstheme="minorHAnsi"/>
                <w:b/>
                <w:bCs/>
                <w:sz w:val="17"/>
                <w:szCs w:val="17"/>
              </w:rPr>
              <w:t>4</w:t>
            </w:r>
          </w:p>
          <w:p w14:paraId="00E17E5C" w14:textId="41AF834B"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sz w:val="17"/>
                <w:szCs w:val="17"/>
              </w:rPr>
              <w:t>Grade 11*:</w:t>
            </w:r>
            <w:r w:rsidRPr="00426CD8">
              <w:rPr>
                <w:rFonts w:asciiTheme="minorHAnsi" w:hAnsiTheme="minorHAnsi" w:cstheme="minorHAnsi"/>
                <w:b/>
                <w:bCs/>
                <w:sz w:val="17"/>
                <w:szCs w:val="17"/>
              </w:rPr>
              <w:t xml:space="preserve"> </w:t>
            </w:r>
            <w:r w:rsidR="007F354B">
              <w:rPr>
                <w:rFonts w:asciiTheme="minorHAnsi" w:hAnsiTheme="minorHAnsi" w:cstheme="minorHAnsi"/>
                <w:b/>
                <w:bCs/>
                <w:sz w:val="17"/>
                <w:szCs w:val="17"/>
              </w:rPr>
              <w:t>2</w:t>
            </w:r>
            <w:r w:rsidRPr="00426CD8">
              <w:rPr>
                <w:rFonts w:asciiTheme="minorHAnsi" w:hAnsiTheme="minorHAnsi" w:cstheme="minorHAnsi"/>
                <w:b/>
                <w:bCs/>
                <w:sz w:val="17"/>
                <w:szCs w:val="17"/>
              </w:rPr>
              <w:t>/</w:t>
            </w:r>
            <w:r w:rsidR="007F354B">
              <w:rPr>
                <w:rFonts w:asciiTheme="minorHAnsi" w:hAnsiTheme="minorHAnsi" w:cstheme="minorHAnsi"/>
                <w:b/>
                <w:bCs/>
                <w:sz w:val="17"/>
                <w:szCs w:val="17"/>
              </w:rPr>
              <w:t>6</w:t>
            </w:r>
            <w:r w:rsidRPr="00426CD8">
              <w:rPr>
                <w:rFonts w:asciiTheme="minorHAnsi" w:hAnsiTheme="minorHAnsi" w:cstheme="minorHAnsi"/>
                <w:b/>
                <w:bCs/>
                <w:sz w:val="17"/>
                <w:szCs w:val="17"/>
              </w:rPr>
              <w:t xml:space="preserve"> – 6/</w:t>
            </w:r>
            <w:r w:rsidR="007F354B">
              <w:rPr>
                <w:rFonts w:asciiTheme="minorHAnsi" w:hAnsiTheme="minorHAnsi" w:cstheme="minorHAnsi"/>
                <w:b/>
                <w:bCs/>
                <w:sz w:val="17"/>
                <w:szCs w:val="17"/>
              </w:rPr>
              <w:t>14</w:t>
            </w:r>
            <w:r w:rsidRPr="00426CD8">
              <w:rPr>
                <w:rFonts w:asciiTheme="minorHAnsi" w:hAnsiTheme="minorHAnsi" w:cstheme="minorHAnsi"/>
                <w:b/>
                <w:bCs/>
                <w:sz w:val="17"/>
                <w:szCs w:val="17"/>
              </w:rPr>
              <w:t>/2</w:t>
            </w:r>
            <w:r w:rsidR="007F354B">
              <w:rPr>
                <w:rFonts w:asciiTheme="minorHAnsi" w:hAnsiTheme="minorHAnsi" w:cstheme="minorHAnsi"/>
                <w:b/>
                <w:bCs/>
                <w:sz w:val="17"/>
                <w:szCs w:val="17"/>
              </w:rPr>
              <w:t>4</w:t>
            </w:r>
          </w:p>
          <w:p w14:paraId="6CD397D9" w14:textId="65B94B4A" w:rsidR="00533568" w:rsidRPr="00426CD8" w:rsidRDefault="00533568" w:rsidP="00533568">
            <w:pPr>
              <w:rPr>
                <w:rFonts w:asciiTheme="minorHAnsi" w:hAnsiTheme="minorHAnsi" w:cstheme="minorHAnsi"/>
                <w:bCs/>
                <w:sz w:val="17"/>
                <w:szCs w:val="17"/>
              </w:rPr>
            </w:pPr>
            <w:r w:rsidRPr="00426CD8">
              <w:rPr>
                <w:rFonts w:asciiTheme="minorHAnsi" w:hAnsiTheme="minorHAnsi" w:cstheme="minorHAnsi"/>
                <w:sz w:val="14"/>
                <w:szCs w:val="14"/>
              </w:rPr>
              <w:t>*10th graders who have successfully completed advanced coursework and 12th graders who did not get their 11th grade opportunity may also test.</w:t>
            </w:r>
          </w:p>
        </w:tc>
        <w:tc>
          <w:tcPr>
            <w:tcW w:w="1710" w:type="dxa"/>
          </w:tcPr>
          <w:p w14:paraId="0C7549A2" w14:textId="77777777"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Qualified Assessors (QA) and Qualified Trainers (QT) trained as Test Administrators</w:t>
            </w:r>
          </w:p>
        </w:tc>
        <w:tc>
          <w:tcPr>
            <w:tcW w:w="5850" w:type="dxa"/>
          </w:tcPr>
          <w:p w14:paraId="0A96919D" w14:textId="77777777"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In Oregon, any student with an IEP whose team decides that this is the most appropriate assessment for the student’s needs may take Extended Assessments via online administration.</w:t>
            </w:r>
          </w:p>
          <w:p w14:paraId="4D5CEBA2" w14:textId="77777777" w:rsidR="00533568" w:rsidRPr="00426CD8" w:rsidRDefault="00533568" w:rsidP="00533568">
            <w:pPr>
              <w:rPr>
                <w:rStyle w:val="Hyperlink"/>
                <w:rFonts w:asciiTheme="minorHAnsi" w:hAnsiTheme="minorHAnsi" w:cstheme="minorHAnsi"/>
                <w:sz w:val="17"/>
                <w:szCs w:val="17"/>
              </w:rPr>
            </w:pPr>
            <w:r w:rsidRPr="00426CD8">
              <w:rPr>
                <w:rFonts w:asciiTheme="minorHAnsi" w:hAnsiTheme="minorHAnsi" w:cstheme="minorHAnsi"/>
                <w:sz w:val="17"/>
                <w:szCs w:val="17"/>
              </w:rPr>
              <w:t xml:space="preserve">Additional info: </w:t>
            </w:r>
            <w:hyperlink r:id="rId15" w:history="1">
              <w:r w:rsidRPr="00426CD8">
                <w:rPr>
                  <w:rStyle w:val="Hyperlink"/>
                  <w:rFonts w:asciiTheme="minorHAnsi" w:hAnsiTheme="minorHAnsi" w:cstheme="minorHAnsi"/>
                  <w:sz w:val="17"/>
                  <w:szCs w:val="17"/>
                </w:rPr>
                <w:t>http://oregon.gov/ode/educator-resources/assessment/AltAssessment/Pages/default.aspx</w:t>
              </w:r>
            </w:hyperlink>
          </w:p>
          <w:p w14:paraId="00C87727" w14:textId="77777777" w:rsidR="00533568" w:rsidRPr="00426CD8" w:rsidRDefault="00533568" w:rsidP="00533568">
            <w:pPr>
              <w:rPr>
                <w:rFonts w:asciiTheme="minorHAnsi" w:hAnsiTheme="minorHAnsi" w:cstheme="minorHAnsi"/>
                <w:color w:val="0563C1" w:themeColor="hyperlink"/>
                <w:sz w:val="17"/>
                <w:szCs w:val="17"/>
                <w:u w:val="single"/>
              </w:rPr>
            </w:pPr>
          </w:p>
        </w:tc>
      </w:tr>
      <w:tr w:rsidR="00533568" w:rsidRPr="00426CD8" w14:paraId="632CEF23" w14:textId="77777777" w:rsidTr="67A435B4">
        <w:trPr>
          <w:trHeight w:val="503"/>
        </w:trPr>
        <w:tc>
          <w:tcPr>
            <w:tcW w:w="1705" w:type="dxa"/>
            <w:vAlign w:val="center"/>
          </w:tcPr>
          <w:p w14:paraId="02425477" w14:textId="7C752D03" w:rsidR="00533568" w:rsidRPr="00694085" w:rsidRDefault="00533568" w:rsidP="00533568">
            <w:pPr>
              <w:jc w:val="center"/>
              <w:rPr>
                <w:rFonts w:asciiTheme="minorHAnsi" w:hAnsiTheme="minorHAnsi" w:cstheme="minorHAnsi"/>
                <w:b/>
                <w:bCs/>
                <w:sz w:val="20"/>
                <w:szCs w:val="20"/>
              </w:rPr>
            </w:pPr>
            <w:r w:rsidRPr="00694085">
              <w:rPr>
                <w:rFonts w:asciiTheme="minorHAnsi" w:hAnsiTheme="minorHAnsi" w:cstheme="minorHAnsi"/>
                <w:b/>
                <w:bCs/>
                <w:sz w:val="20"/>
                <w:szCs w:val="20"/>
              </w:rPr>
              <w:t>ELPA Summative</w:t>
            </w:r>
            <w:r w:rsidR="007F354B" w:rsidRPr="00694085">
              <w:rPr>
                <w:rFonts w:asciiTheme="minorHAnsi" w:hAnsiTheme="minorHAnsi" w:cstheme="minorHAnsi"/>
                <w:b/>
                <w:bCs/>
                <w:sz w:val="20"/>
                <w:szCs w:val="20"/>
              </w:rPr>
              <w:t xml:space="preserve"> &amp; Alt ELPA</w:t>
            </w:r>
          </w:p>
          <w:p w14:paraId="7F02E04C" w14:textId="45AF0BF5" w:rsidR="00533568" w:rsidRPr="00694085" w:rsidRDefault="00533568" w:rsidP="00533568">
            <w:pPr>
              <w:jc w:val="center"/>
              <w:rPr>
                <w:rFonts w:asciiTheme="minorHAnsi" w:hAnsiTheme="minorHAnsi" w:cstheme="minorHAnsi"/>
                <w:bCs/>
                <w:sz w:val="20"/>
                <w:szCs w:val="20"/>
              </w:rPr>
            </w:pPr>
            <w:r w:rsidRPr="00694085">
              <w:rPr>
                <w:rFonts w:asciiTheme="minorHAnsi" w:hAnsiTheme="minorHAnsi" w:cstheme="minorHAnsi"/>
                <w:bCs/>
                <w:sz w:val="20"/>
                <w:szCs w:val="20"/>
              </w:rPr>
              <w:t>Grades K-12</w:t>
            </w:r>
          </w:p>
        </w:tc>
        <w:tc>
          <w:tcPr>
            <w:tcW w:w="2880" w:type="dxa"/>
          </w:tcPr>
          <w:p w14:paraId="2C63CB02" w14:textId="74E8D8C8" w:rsidR="00533568" w:rsidRPr="00426CD8" w:rsidRDefault="00533568" w:rsidP="00533568">
            <w:pPr>
              <w:shd w:val="clear" w:color="auto" w:fill="FFFFFF"/>
              <w:rPr>
                <w:rFonts w:asciiTheme="minorHAnsi" w:eastAsia="Times New Roman" w:hAnsiTheme="minorHAnsi" w:cstheme="minorHAnsi"/>
                <w:color w:val="333333"/>
                <w:sz w:val="17"/>
                <w:szCs w:val="17"/>
              </w:rPr>
            </w:pPr>
            <w:r w:rsidRPr="00426CD8">
              <w:rPr>
                <w:rFonts w:asciiTheme="minorHAnsi" w:hAnsiTheme="minorHAnsi" w:cstheme="minorHAnsi"/>
                <w:color w:val="333333"/>
                <w:sz w:val="17"/>
                <w:szCs w:val="17"/>
              </w:rPr>
              <w:t>The ELPA21 assessment measures and reports on students’ English language proficiency overall, as well as in reading, writing, speaking, listening, and comprehension.</w:t>
            </w:r>
          </w:p>
        </w:tc>
        <w:tc>
          <w:tcPr>
            <w:tcW w:w="2790" w:type="dxa"/>
          </w:tcPr>
          <w:p w14:paraId="26AE7717" w14:textId="04D6AECA" w:rsidR="00533568" w:rsidRPr="00426CD8" w:rsidRDefault="007F354B" w:rsidP="00533568">
            <w:pPr>
              <w:rPr>
                <w:rFonts w:asciiTheme="minorHAnsi" w:eastAsia="Times New Roman" w:hAnsiTheme="minorHAnsi" w:cstheme="minorHAnsi"/>
                <w:b/>
                <w:sz w:val="17"/>
                <w:szCs w:val="17"/>
              </w:rPr>
            </w:pPr>
            <w:r>
              <w:rPr>
                <w:rFonts w:asciiTheme="minorHAnsi" w:eastAsia="Times New Roman" w:hAnsiTheme="minorHAnsi" w:cstheme="minorHAnsi"/>
                <w:b/>
                <w:sz w:val="17"/>
                <w:szCs w:val="17"/>
              </w:rPr>
              <w:t>ELPA-</w:t>
            </w:r>
            <w:r w:rsidR="00533568" w:rsidRPr="00426CD8">
              <w:rPr>
                <w:rFonts w:asciiTheme="minorHAnsi" w:eastAsia="Times New Roman" w:hAnsiTheme="minorHAnsi" w:cstheme="minorHAnsi"/>
                <w:b/>
                <w:sz w:val="17"/>
                <w:szCs w:val="17"/>
              </w:rPr>
              <w:t xml:space="preserve">Mandatory </w:t>
            </w:r>
            <w:r w:rsidR="00533568" w:rsidRPr="00426CD8">
              <w:rPr>
                <w:rFonts w:asciiTheme="minorHAnsi" w:eastAsia="Times New Roman" w:hAnsiTheme="minorHAnsi" w:cstheme="minorHAnsi"/>
                <w:bCs/>
                <w:sz w:val="17"/>
                <w:szCs w:val="17"/>
              </w:rPr>
              <w:t>(Active</w:t>
            </w:r>
            <w:r>
              <w:rPr>
                <w:rFonts w:asciiTheme="minorHAnsi" w:eastAsia="Times New Roman" w:hAnsiTheme="minorHAnsi" w:cstheme="minorHAnsi"/>
                <w:bCs/>
                <w:sz w:val="17"/>
                <w:szCs w:val="17"/>
              </w:rPr>
              <w:t>, monitored</w:t>
            </w:r>
            <w:r w:rsidR="00533568" w:rsidRPr="00426CD8">
              <w:rPr>
                <w:rFonts w:asciiTheme="minorHAnsi" w:eastAsia="Times New Roman" w:hAnsiTheme="minorHAnsi" w:cstheme="minorHAnsi"/>
                <w:bCs/>
                <w:sz w:val="17"/>
                <w:szCs w:val="17"/>
              </w:rPr>
              <w:t xml:space="preserve"> and waived students eligible for services)</w:t>
            </w:r>
          </w:p>
          <w:p w14:paraId="77EE1108" w14:textId="3AFC2E8F" w:rsidR="00533568" w:rsidRDefault="00533568" w:rsidP="00533568">
            <w:pPr>
              <w:rPr>
                <w:rFonts w:asciiTheme="minorHAnsi" w:eastAsia="Times New Roman" w:hAnsiTheme="minorHAnsi" w:cstheme="minorHAnsi"/>
                <w:b/>
                <w:bCs/>
                <w:sz w:val="17"/>
                <w:szCs w:val="17"/>
              </w:rPr>
            </w:pPr>
            <w:r w:rsidRPr="00426CD8">
              <w:rPr>
                <w:rFonts w:asciiTheme="minorHAnsi" w:eastAsia="Times New Roman" w:hAnsiTheme="minorHAnsi" w:cstheme="minorHAnsi"/>
                <w:sz w:val="17"/>
                <w:szCs w:val="17"/>
              </w:rPr>
              <w:t xml:space="preserve">All Grades: </w:t>
            </w:r>
            <w:r w:rsidRPr="00426CD8">
              <w:rPr>
                <w:rFonts w:asciiTheme="minorHAnsi" w:eastAsia="Times New Roman" w:hAnsiTheme="minorHAnsi" w:cstheme="minorHAnsi"/>
                <w:b/>
                <w:bCs/>
                <w:sz w:val="17"/>
                <w:szCs w:val="17"/>
              </w:rPr>
              <w:t>1/</w:t>
            </w:r>
            <w:r w:rsidR="007F354B">
              <w:rPr>
                <w:rFonts w:asciiTheme="minorHAnsi" w:eastAsia="Times New Roman" w:hAnsiTheme="minorHAnsi" w:cstheme="minorHAnsi"/>
                <w:b/>
                <w:bCs/>
                <w:sz w:val="17"/>
                <w:szCs w:val="17"/>
              </w:rPr>
              <w:t>9</w:t>
            </w:r>
            <w:r w:rsidRPr="00426CD8">
              <w:rPr>
                <w:rFonts w:asciiTheme="minorHAnsi" w:eastAsia="Times New Roman" w:hAnsiTheme="minorHAnsi" w:cstheme="minorHAnsi"/>
                <w:b/>
                <w:bCs/>
                <w:sz w:val="17"/>
                <w:szCs w:val="17"/>
              </w:rPr>
              <w:t xml:space="preserve"> – 4/1</w:t>
            </w:r>
            <w:r w:rsidR="007F354B">
              <w:rPr>
                <w:rFonts w:asciiTheme="minorHAnsi" w:eastAsia="Times New Roman" w:hAnsiTheme="minorHAnsi" w:cstheme="minorHAnsi"/>
                <w:b/>
                <w:bCs/>
                <w:sz w:val="17"/>
                <w:szCs w:val="17"/>
              </w:rPr>
              <w:t>2</w:t>
            </w:r>
            <w:r w:rsidRPr="00426CD8">
              <w:rPr>
                <w:rFonts w:asciiTheme="minorHAnsi" w:eastAsia="Times New Roman" w:hAnsiTheme="minorHAnsi" w:cstheme="minorHAnsi"/>
                <w:b/>
                <w:bCs/>
                <w:sz w:val="17"/>
                <w:szCs w:val="17"/>
              </w:rPr>
              <w:t>/2</w:t>
            </w:r>
            <w:r w:rsidR="007F354B">
              <w:rPr>
                <w:rFonts w:asciiTheme="minorHAnsi" w:eastAsia="Times New Roman" w:hAnsiTheme="minorHAnsi" w:cstheme="minorHAnsi"/>
                <w:b/>
                <w:bCs/>
                <w:sz w:val="17"/>
                <w:szCs w:val="17"/>
              </w:rPr>
              <w:t>4</w:t>
            </w:r>
          </w:p>
          <w:p w14:paraId="7793001C" w14:textId="7DBAB766" w:rsidR="007F354B" w:rsidRDefault="007F354B" w:rsidP="00533568">
            <w:pPr>
              <w:rPr>
                <w:rFonts w:asciiTheme="minorHAnsi" w:eastAsia="Times New Roman" w:hAnsiTheme="minorHAnsi" w:cstheme="minorHAnsi"/>
                <w:b/>
                <w:bCs/>
                <w:sz w:val="17"/>
                <w:szCs w:val="17"/>
              </w:rPr>
            </w:pPr>
            <w:r>
              <w:rPr>
                <w:rFonts w:asciiTheme="minorHAnsi" w:eastAsia="Times New Roman" w:hAnsiTheme="minorHAnsi" w:cstheme="minorHAnsi"/>
                <w:b/>
                <w:bCs/>
                <w:sz w:val="17"/>
                <w:szCs w:val="17"/>
              </w:rPr>
              <w:t>Alt ELPA (Extended Assessment Students)- Mandatory</w:t>
            </w:r>
          </w:p>
          <w:p w14:paraId="7F1AB245" w14:textId="31164E19" w:rsidR="007F354B" w:rsidRPr="007F354B" w:rsidRDefault="007F354B" w:rsidP="00533568">
            <w:pPr>
              <w:rPr>
                <w:rFonts w:asciiTheme="minorHAnsi" w:eastAsia="Times New Roman" w:hAnsiTheme="minorHAnsi" w:cstheme="minorHAnsi"/>
                <w:b/>
                <w:bCs/>
                <w:sz w:val="17"/>
                <w:szCs w:val="17"/>
              </w:rPr>
            </w:pPr>
            <w:r>
              <w:rPr>
                <w:rFonts w:asciiTheme="minorHAnsi" w:eastAsia="Times New Roman" w:hAnsiTheme="minorHAnsi" w:cstheme="minorHAnsi"/>
                <w:bCs/>
                <w:sz w:val="17"/>
                <w:szCs w:val="17"/>
              </w:rPr>
              <w:t xml:space="preserve">All Grades: </w:t>
            </w:r>
            <w:r w:rsidRPr="007F354B">
              <w:rPr>
                <w:rFonts w:asciiTheme="minorHAnsi" w:eastAsia="Times New Roman" w:hAnsiTheme="minorHAnsi" w:cstheme="minorHAnsi"/>
                <w:b/>
                <w:bCs/>
                <w:sz w:val="17"/>
                <w:szCs w:val="17"/>
              </w:rPr>
              <w:t>1/30- 4/12/24</w:t>
            </w:r>
          </w:p>
          <w:p w14:paraId="3B4BEABC" w14:textId="77777777" w:rsidR="007F354B" w:rsidRPr="00426CD8" w:rsidRDefault="007F354B" w:rsidP="00533568">
            <w:pPr>
              <w:rPr>
                <w:rFonts w:asciiTheme="minorHAnsi" w:eastAsia="Times New Roman" w:hAnsiTheme="minorHAnsi" w:cstheme="minorHAnsi"/>
                <w:sz w:val="17"/>
                <w:szCs w:val="17"/>
              </w:rPr>
            </w:pPr>
          </w:p>
          <w:p w14:paraId="0B6FC7E6" w14:textId="77777777" w:rsidR="00533568" w:rsidRPr="00426CD8" w:rsidRDefault="00533568" w:rsidP="00533568">
            <w:pPr>
              <w:rPr>
                <w:rFonts w:asciiTheme="minorHAnsi" w:hAnsiTheme="minorHAnsi" w:cstheme="minorHAnsi"/>
                <w:b/>
                <w:bCs/>
                <w:sz w:val="17"/>
                <w:szCs w:val="17"/>
                <w:highlight w:val="cyan"/>
              </w:rPr>
            </w:pPr>
          </w:p>
        </w:tc>
        <w:tc>
          <w:tcPr>
            <w:tcW w:w="1710" w:type="dxa"/>
          </w:tcPr>
          <w:p w14:paraId="66734385" w14:textId="1F340DFB" w:rsidR="7B3D061C" w:rsidRPr="00426CD8" w:rsidRDefault="7B3D061C" w:rsidP="38573A16">
            <w:pPr>
              <w:rPr>
                <w:rFonts w:asciiTheme="minorHAnsi" w:hAnsiTheme="minorHAnsi" w:cstheme="minorHAnsi"/>
                <w:sz w:val="17"/>
                <w:szCs w:val="17"/>
              </w:rPr>
            </w:pPr>
            <w:r w:rsidRPr="00426CD8">
              <w:rPr>
                <w:rFonts w:asciiTheme="minorHAnsi" w:hAnsiTheme="minorHAnsi" w:cstheme="minorHAnsi"/>
                <w:sz w:val="17"/>
                <w:szCs w:val="17"/>
              </w:rPr>
              <w:t>Elementary Principal or designee</w:t>
            </w:r>
          </w:p>
          <w:p w14:paraId="12F27225" w14:textId="77777777" w:rsidR="00533568" w:rsidRPr="00426CD8" w:rsidRDefault="00533568" w:rsidP="00533568">
            <w:pPr>
              <w:rPr>
                <w:rFonts w:asciiTheme="minorHAnsi" w:hAnsiTheme="minorHAnsi" w:cstheme="minorHAnsi"/>
                <w:sz w:val="17"/>
                <w:szCs w:val="17"/>
              </w:rPr>
            </w:pPr>
          </w:p>
          <w:p w14:paraId="17E6E7AE" w14:textId="77777777" w:rsidR="0053356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Secondary: School Test Coordinator</w:t>
            </w:r>
          </w:p>
          <w:p w14:paraId="5215407A" w14:textId="77777777" w:rsidR="007F354B" w:rsidRDefault="007F354B" w:rsidP="00533568">
            <w:pPr>
              <w:rPr>
                <w:rFonts w:asciiTheme="minorHAnsi" w:hAnsiTheme="minorHAnsi" w:cstheme="minorHAnsi"/>
                <w:sz w:val="17"/>
                <w:szCs w:val="17"/>
              </w:rPr>
            </w:pPr>
          </w:p>
          <w:p w14:paraId="5A54708F" w14:textId="2E92159C" w:rsidR="007F354B" w:rsidRPr="00426CD8" w:rsidRDefault="007F354B" w:rsidP="00533568">
            <w:pPr>
              <w:rPr>
                <w:rFonts w:asciiTheme="minorHAnsi" w:hAnsiTheme="minorHAnsi" w:cstheme="minorHAnsi"/>
                <w:sz w:val="17"/>
                <w:szCs w:val="17"/>
              </w:rPr>
            </w:pPr>
            <w:r>
              <w:rPr>
                <w:rFonts w:asciiTheme="minorHAnsi" w:hAnsiTheme="minorHAnsi" w:cstheme="minorHAnsi"/>
                <w:sz w:val="17"/>
                <w:szCs w:val="17"/>
              </w:rPr>
              <w:t>Alt ELPA- Qualified Assessor (QA) and Qualified Trainers (QT)</w:t>
            </w:r>
          </w:p>
        </w:tc>
        <w:tc>
          <w:tcPr>
            <w:tcW w:w="5850" w:type="dxa"/>
          </w:tcPr>
          <w:p w14:paraId="17878E35" w14:textId="3553CF86" w:rsidR="00533568" w:rsidRDefault="00533568" w:rsidP="00533568">
            <w:pPr>
              <w:rPr>
                <w:rFonts w:asciiTheme="minorHAnsi" w:eastAsia="Times New Roman" w:hAnsiTheme="minorHAnsi" w:cstheme="minorHAnsi"/>
                <w:sz w:val="17"/>
                <w:szCs w:val="17"/>
              </w:rPr>
            </w:pPr>
            <w:r w:rsidRPr="00426CD8">
              <w:rPr>
                <w:rFonts w:asciiTheme="minorHAnsi" w:eastAsia="Times New Roman" w:hAnsiTheme="minorHAnsi" w:cstheme="minorHAnsi"/>
                <w:sz w:val="17"/>
                <w:szCs w:val="17"/>
              </w:rPr>
              <w:t>Required for all students eligible to receive ELD services, both active</w:t>
            </w:r>
            <w:r w:rsidR="007F354B">
              <w:rPr>
                <w:rFonts w:asciiTheme="minorHAnsi" w:eastAsia="Times New Roman" w:hAnsiTheme="minorHAnsi" w:cstheme="minorHAnsi"/>
                <w:sz w:val="17"/>
                <w:szCs w:val="17"/>
              </w:rPr>
              <w:t>, monitored</w:t>
            </w:r>
            <w:r w:rsidRPr="00426CD8">
              <w:rPr>
                <w:rFonts w:asciiTheme="minorHAnsi" w:eastAsia="Times New Roman" w:hAnsiTheme="minorHAnsi" w:cstheme="minorHAnsi"/>
                <w:sz w:val="17"/>
                <w:szCs w:val="17"/>
              </w:rPr>
              <w:t xml:space="preserve"> and waivered (refused services). </w:t>
            </w:r>
          </w:p>
          <w:p w14:paraId="6B4D16F4" w14:textId="07766F3A" w:rsidR="007F354B" w:rsidRDefault="007F354B" w:rsidP="00533568">
            <w:pPr>
              <w:rPr>
                <w:rFonts w:asciiTheme="minorHAnsi" w:eastAsia="Times New Roman" w:hAnsiTheme="minorHAnsi" w:cstheme="minorHAnsi"/>
                <w:sz w:val="17"/>
                <w:szCs w:val="17"/>
              </w:rPr>
            </w:pPr>
          </w:p>
          <w:p w14:paraId="6595BCCA" w14:textId="2AE74915" w:rsidR="007F354B" w:rsidRPr="00426CD8" w:rsidRDefault="007F354B" w:rsidP="00533568">
            <w:pPr>
              <w:rPr>
                <w:rFonts w:asciiTheme="minorHAnsi" w:eastAsia="Times New Roman" w:hAnsiTheme="minorHAnsi" w:cstheme="minorHAnsi"/>
                <w:sz w:val="17"/>
                <w:szCs w:val="17"/>
              </w:rPr>
            </w:pPr>
            <w:r>
              <w:rPr>
                <w:rFonts w:asciiTheme="minorHAnsi" w:eastAsia="Times New Roman" w:hAnsiTheme="minorHAnsi" w:cstheme="minorHAnsi"/>
                <w:sz w:val="17"/>
                <w:szCs w:val="17"/>
              </w:rPr>
              <w:t>Students who qualify for ELD services, that take the extended assessment, may also qualify to take the Alt ELPA, depending on their IEP.</w:t>
            </w:r>
          </w:p>
          <w:p w14:paraId="32477EFA" w14:textId="77777777" w:rsidR="00533568" w:rsidRDefault="00533568" w:rsidP="00533568">
            <w:pPr>
              <w:rPr>
                <w:rFonts w:asciiTheme="minorHAnsi" w:hAnsiTheme="minorHAnsi" w:cstheme="minorHAnsi"/>
                <w:sz w:val="17"/>
                <w:szCs w:val="17"/>
              </w:rPr>
            </w:pPr>
          </w:p>
          <w:p w14:paraId="625990DC" w14:textId="527CB3FE" w:rsidR="003057E9" w:rsidRPr="00A746E1" w:rsidRDefault="003057E9" w:rsidP="00533568">
            <w:pPr>
              <w:rPr>
                <w:rFonts w:asciiTheme="minorHAnsi" w:hAnsiTheme="minorHAnsi" w:cstheme="minorHAnsi"/>
                <w:sz w:val="17"/>
                <w:szCs w:val="17"/>
              </w:rPr>
            </w:pPr>
            <w:r w:rsidRPr="00A746E1">
              <w:rPr>
                <w:rFonts w:asciiTheme="minorHAnsi" w:hAnsiTheme="minorHAnsi" w:cstheme="minorHAnsi"/>
                <w:sz w:val="17"/>
                <w:szCs w:val="17"/>
              </w:rPr>
              <w:t>ELPA Test Administration Manual</w:t>
            </w:r>
            <w:r w:rsidR="00694085" w:rsidRPr="00A746E1">
              <w:rPr>
                <w:rFonts w:asciiTheme="minorHAnsi" w:hAnsiTheme="minorHAnsi" w:cstheme="minorHAnsi"/>
                <w:sz w:val="17"/>
                <w:szCs w:val="17"/>
              </w:rPr>
              <w:t>-TBD</w:t>
            </w:r>
          </w:p>
          <w:p w14:paraId="1322FD3A" w14:textId="77777777" w:rsidR="003057E9" w:rsidRPr="003057E9" w:rsidRDefault="003057E9" w:rsidP="00533568">
            <w:pPr>
              <w:rPr>
                <w:rFonts w:asciiTheme="minorHAnsi" w:hAnsiTheme="minorHAnsi" w:cstheme="minorHAnsi"/>
                <w:sz w:val="17"/>
                <w:szCs w:val="17"/>
                <w:highlight w:val="yellow"/>
              </w:rPr>
            </w:pPr>
          </w:p>
          <w:p w14:paraId="746F0C04" w14:textId="514E60EF" w:rsidR="003057E9" w:rsidRPr="00426CD8" w:rsidRDefault="003057E9" w:rsidP="00533568">
            <w:pPr>
              <w:rPr>
                <w:rFonts w:asciiTheme="minorHAnsi" w:hAnsiTheme="minorHAnsi" w:cstheme="minorHAnsi"/>
                <w:sz w:val="17"/>
                <w:szCs w:val="17"/>
              </w:rPr>
            </w:pPr>
            <w:r w:rsidRPr="00A746E1">
              <w:rPr>
                <w:rFonts w:asciiTheme="minorHAnsi" w:hAnsiTheme="minorHAnsi" w:cstheme="minorHAnsi"/>
                <w:sz w:val="17"/>
                <w:szCs w:val="17"/>
              </w:rPr>
              <w:t>ALT-ELPA</w:t>
            </w:r>
            <w:r w:rsidR="00694085">
              <w:rPr>
                <w:rFonts w:asciiTheme="minorHAnsi" w:hAnsiTheme="minorHAnsi" w:cstheme="minorHAnsi"/>
                <w:sz w:val="17"/>
                <w:szCs w:val="17"/>
              </w:rPr>
              <w:t>-</w:t>
            </w:r>
            <w:r w:rsidR="00A746E1">
              <w:rPr>
                <w:rFonts w:asciiTheme="minorHAnsi" w:hAnsiTheme="minorHAnsi" w:cstheme="minorHAnsi"/>
                <w:sz w:val="17"/>
                <w:szCs w:val="17"/>
              </w:rPr>
              <w:t xml:space="preserve"> Test Administration Manual-</w:t>
            </w:r>
            <w:r w:rsidR="00694085">
              <w:rPr>
                <w:rFonts w:asciiTheme="minorHAnsi" w:hAnsiTheme="minorHAnsi" w:cstheme="minorHAnsi"/>
                <w:sz w:val="17"/>
                <w:szCs w:val="17"/>
              </w:rPr>
              <w:t>TBD</w:t>
            </w:r>
            <w:r>
              <w:rPr>
                <w:rFonts w:asciiTheme="minorHAnsi" w:hAnsiTheme="minorHAnsi" w:cstheme="minorHAnsi"/>
                <w:sz w:val="17"/>
                <w:szCs w:val="17"/>
              </w:rPr>
              <w:t xml:space="preserve"> </w:t>
            </w:r>
          </w:p>
        </w:tc>
      </w:tr>
      <w:tr w:rsidR="00533568" w:rsidRPr="00426CD8" w14:paraId="6F8E9BB8" w14:textId="77777777" w:rsidTr="67A435B4">
        <w:trPr>
          <w:trHeight w:val="503"/>
        </w:trPr>
        <w:tc>
          <w:tcPr>
            <w:tcW w:w="1705" w:type="dxa"/>
            <w:vAlign w:val="center"/>
          </w:tcPr>
          <w:p w14:paraId="569C41C3" w14:textId="77777777" w:rsidR="00533568" w:rsidRPr="00426CD8" w:rsidRDefault="00533568" w:rsidP="00533568">
            <w:pPr>
              <w:jc w:val="center"/>
              <w:rPr>
                <w:rFonts w:asciiTheme="minorHAnsi" w:hAnsiTheme="minorHAnsi" w:cstheme="minorHAnsi"/>
                <w:b/>
                <w:bCs/>
                <w:sz w:val="20"/>
                <w:szCs w:val="20"/>
              </w:rPr>
            </w:pPr>
            <w:r w:rsidRPr="00426CD8">
              <w:rPr>
                <w:rFonts w:asciiTheme="minorHAnsi" w:hAnsiTheme="minorHAnsi" w:cstheme="minorHAnsi"/>
                <w:b/>
                <w:bCs/>
                <w:sz w:val="20"/>
                <w:szCs w:val="20"/>
              </w:rPr>
              <w:lastRenderedPageBreak/>
              <w:t>ELPA Screener</w:t>
            </w:r>
          </w:p>
          <w:p w14:paraId="4393C02A" w14:textId="77777777" w:rsidR="00533568" w:rsidRPr="00426CD8" w:rsidRDefault="00533568" w:rsidP="00533568">
            <w:pPr>
              <w:jc w:val="center"/>
              <w:rPr>
                <w:rFonts w:asciiTheme="minorHAnsi" w:hAnsiTheme="minorHAnsi" w:cstheme="minorHAnsi"/>
                <w:bCs/>
                <w:sz w:val="20"/>
                <w:szCs w:val="20"/>
              </w:rPr>
            </w:pPr>
            <w:r w:rsidRPr="00426CD8">
              <w:rPr>
                <w:rFonts w:asciiTheme="minorHAnsi" w:hAnsiTheme="minorHAnsi" w:cstheme="minorHAnsi"/>
                <w:bCs/>
                <w:sz w:val="20"/>
                <w:szCs w:val="20"/>
              </w:rPr>
              <w:t>Grades K-12</w:t>
            </w:r>
          </w:p>
        </w:tc>
        <w:tc>
          <w:tcPr>
            <w:tcW w:w="2880" w:type="dxa"/>
          </w:tcPr>
          <w:p w14:paraId="163FDB6F" w14:textId="1B6B7D7F"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The English Language Proficiency Screener is a tool for determining eligibility for English Language Development services. It is an assessment of a student</w:t>
            </w:r>
            <w:r w:rsidR="00BC3E45">
              <w:rPr>
                <w:rFonts w:asciiTheme="minorHAnsi" w:hAnsiTheme="minorHAnsi" w:cstheme="minorHAnsi"/>
                <w:sz w:val="17"/>
                <w:szCs w:val="17"/>
              </w:rPr>
              <w:t>’</w:t>
            </w:r>
            <w:r w:rsidRPr="00426CD8">
              <w:rPr>
                <w:rFonts w:asciiTheme="minorHAnsi" w:hAnsiTheme="minorHAnsi" w:cstheme="minorHAnsi"/>
                <w:sz w:val="17"/>
                <w:szCs w:val="17"/>
              </w:rPr>
              <w:t>s EL proficiency in the required domains of Listening, Reading, Writing, and Speaking.</w:t>
            </w:r>
          </w:p>
        </w:tc>
        <w:tc>
          <w:tcPr>
            <w:tcW w:w="2790" w:type="dxa"/>
          </w:tcPr>
          <w:p w14:paraId="2AD1F270" w14:textId="7777777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Mandatory (K-12) yearlong</w:t>
            </w:r>
          </w:p>
          <w:p w14:paraId="7E829E4A" w14:textId="4902906A" w:rsidR="005B5FA2" w:rsidRPr="003057E9" w:rsidRDefault="037D44FE" w:rsidP="00533568">
            <w:pPr>
              <w:rPr>
                <w:rFonts w:asciiTheme="minorHAnsi" w:hAnsiTheme="minorHAnsi" w:cstheme="minorHAnsi"/>
                <w:sz w:val="17"/>
                <w:szCs w:val="17"/>
              </w:rPr>
            </w:pPr>
            <w:r w:rsidRPr="00426CD8">
              <w:rPr>
                <w:rFonts w:asciiTheme="minorHAnsi" w:hAnsiTheme="minorHAnsi" w:cstheme="minorHAnsi"/>
                <w:sz w:val="17"/>
                <w:szCs w:val="17"/>
              </w:rPr>
              <w:t xml:space="preserve">Grades K-12: </w:t>
            </w:r>
            <w:r w:rsidR="00873BC0" w:rsidRPr="00426CD8">
              <w:rPr>
                <w:rFonts w:asciiTheme="minorHAnsi" w:hAnsiTheme="minorHAnsi" w:cstheme="minorHAnsi"/>
                <w:b/>
                <w:bCs/>
                <w:sz w:val="17"/>
                <w:szCs w:val="17"/>
              </w:rPr>
              <w:t>8</w:t>
            </w:r>
            <w:r w:rsidR="003477B6" w:rsidRPr="00426CD8">
              <w:rPr>
                <w:rFonts w:asciiTheme="minorHAnsi" w:hAnsiTheme="minorHAnsi" w:cstheme="minorHAnsi"/>
                <w:b/>
                <w:bCs/>
                <w:sz w:val="17"/>
                <w:szCs w:val="17"/>
              </w:rPr>
              <w:t>/</w:t>
            </w:r>
            <w:r w:rsidR="007F354B">
              <w:rPr>
                <w:rFonts w:asciiTheme="minorHAnsi" w:hAnsiTheme="minorHAnsi" w:cstheme="minorHAnsi"/>
                <w:b/>
                <w:bCs/>
                <w:sz w:val="17"/>
                <w:szCs w:val="17"/>
              </w:rPr>
              <w:t>7</w:t>
            </w:r>
            <w:r w:rsidR="00425FDC">
              <w:rPr>
                <w:rFonts w:asciiTheme="minorHAnsi" w:hAnsiTheme="minorHAnsi" w:cstheme="minorHAnsi"/>
                <w:b/>
                <w:bCs/>
                <w:sz w:val="17"/>
                <w:szCs w:val="17"/>
              </w:rPr>
              <w:t xml:space="preserve"> </w:t>
            </w:r>
            <w:r w:rsidR="00425FDC" w:rsidRPr="00426CD8">
              <w:rPr>
                <w:rFonts w:asciiTheme="minorHAnsi" w:hAnsiTheme="minorHAnsi" w:cstheme="minorHAnsi"/>
                <w:b/>
                <w:bCs/>
                <w:sz w:val="17"/>
                <w:szCs w:val="17"/>
              </w:rPr>
              <w:t xml:space="preserve">– </w:t>
            </w:r>
            <w:r w:rsidR="004C046A">
              <w:rPr>
                <w:rFonts w:asciiTheme="minorHAnsi" w:hAnsiTheme="minorHAnsi" w:cstheme="minorHAnsi"/>
                <w:b/>
                <w:bCs/>
                <w:sz w:val="17"/>
                <w:szCs w:val="17"/>
              </w:rPr>
              <w:t>7</w:t>
            </w:r>
            <w:r w:rsidR="00425FDC">
              <w:rPr>
                <w:rFonts w:asciiTheme="minorHAnsi" w:hAnsiTheme="minorHAnsi" w:cstheme="minorHAnsi"/>
                <w:b/>
                <w:bCs/>
                <w:sz w:val="17"/>
                <w:szCs w:val="17"/>
              </w:rPr>
              <w:t>/1</w:t>
            </w:r>
            <w:r w:rsidR="007F354B">
              <w:rPr>
                <w:rFonts w:asciiTheme="minorHAnsi" w:hAnsiTheme="minorHAnsi" w:cstheme="minorHAnsi"/>
                <w:b/>
                <w:bCs/>
                <w:sz w:val="17"/>
                <w:szCs w:val="17"/>
              </w:rPr>
              <w:t>2</w:t>
            </w:r>
            <w:r w:rsidR="008F42A7">
              <w:rPr>
                <w:rFonts w:asciiTheme="minorHAnsi" w:hAnsiTheme="minorHAnsi" w:cstheme="minorHAnsi"/>
                <w:b/>
                <w:bCs/>
                <w:sz w:val="17"/>
                <w:szCs w:val="17"/>
              </w:rPr>
              <w:t>/2</w:t>
            </w:r>
            <w:r w:rsidR="007F354B">
              <w:rPr>
                <w:rFonts w:asciiTheme="minorHAnsi" w:hAnsiTheme="minorHAnsi" w:cstheme="minorHAnsi"/>
                <w:b/>
                <w:bCs/>
                <w:sz w:val="17"/>
                <w:szCs w:val="17"/>
              </w:rPr>
              <w:t>4</w:t>
            </w:r>
          </w:p>
          <w:p w14:paraId="0B4B33EC" w14:textId="4B8D159A" w:rsidR="00533568" w:rsidRPr="00426CD8" w:rsidRDefault="00533568" w:rsidP="00533568">
            <w:pPr>
              <w:rPr>
                <w:rFonts w:asciiTheme="minorHAnsi" w:hAnsiTheme="minorHAnsi" w:cstheme="minorHAnsi"/>
                <w:bCs/>
                <w:sz w:val="17"/>
                <w:szCs w:val="17"/>
              </w:rPr>
            </w:pPr>
            <w:r w:rsidRPr="00426CD8">
              <w:rPr>
                <w:rFonts w:asciiTheme="minorHAnsi" w:hAnsiTheme="minorHAnsi" w:cstheme="minorHAnsi"/>
                <w:bCs/>
                <w:sz w:val="17"/>
                <w:szCs w:val="17"/>
              </w:rPr>
              <w:t>For all students who:</w:t>
            </w:r>
          </w:p>
          <w:p w14:paraId="5F13AB04" w14:textId="77777777" w:rsidR="00533568" w:rsidRPr="00426CD8" w:rsidRDefault="00533568" w:rsidP="00533568">
            <w:pPr>
              <w:pStyle w:val="ListParagraph"/>
              <w:numPr>
                <w:ilvl w:val="0"/>
                <w:numId w:val="8"/>
              </w:numPr>
              <w:rPr>
                <w:rFonts w:asciiTheme="minorHAnsi" w:hAnsiTheme="minorHAnsi" w:cstheme="minorHAnsi"/>
                <w:bCs/>
                <w:sz w:val="17"/>
                <w:szCs w:val="17"/>
              </w:rPr>
            </w:pPr>
            <w:r w:rsidRPr="00426CD8">
              <w:rPr>
                <w:rFonts w:asciiTheme="minorHAnsi" w:hAnsiTheme="minorHAnsi" w:cstheme="minorHAnsi"/>
                <w:bCs/>
                <w:sz w:val="17"/>
                <w:szCs w:val="17"/>
              </w:rPr>
              <w:t>Have no previous Oregon public school enrollment history based on responses to Language Use Survey.</w:t>
            </w:r>
          </w:p>
          <w:p w14:paraId="534E869B" w14:textId="38CE078D" w:rsidR="00533568" w:rsidRPr="00426CD8" w:rsidRDefault="00533568" w:rsidP="00873BC0">
            <w:pPr>
              <w:rPr>
                <w:rFonts w:asciiTheme="minorHAnsi" w:hAnsiTheme="minorHAnsi" w:cstheme="minorHAnsi"/>
                <w:bCs/>
                <w:sz w:val="17"/>
                <w:szCs w:val="17"/>
              </w:rPr>
            </w:pPr>
          </w:p>
        </w:tc>
        <w:tc>
          <w:tcPr>
            <w:tcW w:w="1710" w:type="dxa"/>
          </w:tcPr>
          <w:p w14:paraId="78E5014A" w14:textId="77777777" w:rsidR="00382AE3"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Trained district or school staff </w:t>
            </w:r>
          </w:p>
          <w:p w14:paraId="068ED2EF" w14:textId="51A4B421"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experienced with English Learners</w:t>
            </w:r>
            <w:r w:rsidR="00382AE3">
              <w:rPr>
                <w:rFonts w:asciiTheme="minorHAnsi" w:hAnsiTheme="minorHAnsi" w:cstheme="minorHAnsi"/>
                <w:sz w:val="17"/>
                <w:szCs w:val="17"/>
              </w:rPr>
              <w:t xml:space="preserve"> (ELD Teacher(s))</w:t>
            </w:r>
            <w:r w:rsidRPr="00426CD8">
              <w:rPr>
                <w:rFonts w:asciiTheme="minorHAnsi" w:hAnsiTheme="minorHAnsi" w:cstheme="minorHAnsi"/>
                <w:sz w:val="17"/>
                <w:szCs w:val="17"/>
              </w:rPr>
              <w:t>.</w:t>
            </w:r>
          </w:p>
        </w:tc>
        <w:tc>
          <w:tcPr>
            <w:tcW w:w="5850" w:type="dxa"/>
          </w:tcPr>
          <w:p w14:paraId="3B68253A" w14:textId="77777777" w:rsidR="00533568" w:rsidRPr="00426CD8" w:rsidRDefault="00533568" w:rsidP="00533568">
            <w:pPr>
              <w:rPr>
                <w:rFonts w:asciiTheme="minorHAnsi" w:hAnsiTheme="minorHAnsi" w:cstheme="minorHAnsi"/>
                <w:sz w:val="18"/>
                <w:szCs w:val="18"/>
              </w:rPr>
            </w:pPr>
            <w:r w:rsidRPr="00426CD8">
              <w:rPr>
                <w:rFonts w:asciiTheme="minorHAnsi" w:hAnsiTheme="minorHAnsi" w:cstheme="minorHAnsi"/>
                <w:sz w:val="18"/>
                <w:szCs w:val="18"/>
              </w:rPr>
              <w:t>Training requirements include:</w:t>
            </w:r>
          </w:p>
          <w:p w14:paraId="5B3ACA6D" w14:textId="77777777" w:rsidR="00062C04" w:rsidRPr="00A746E1" w:rsidRDefault="001C0F13" w:rsidP="00062C04">
            <w:pPr>
              <w:pStyle w:val="ListParagraph"/>
              <w:numPr>
                <w:ilvl w:val="0"/>
                <w:numId w:val="8"/>
              </w:numPr>
              <w:rPr>
                <w:rFonts w:asciiTheme="minorHAnsi" w:hAnsiTheme="minorHAnsi" w:cstheme="minorBidi"/>
                <w:sz w:val="18"/>
                <w:szCs w:val="18"/>
              </w:rPr>
            </w:pPr>
            <w:hyperlink r:id="rId16">
              <w:r w:rsidR="00062C04" w:rsidRPr="00A746E1">
                <w:rPr>
                  <w:rStyle w:val="Hyperlink"/>
                  <w:rFonts w:asciiTheme="minorHAnsi" w:hAnsiTheme="minorHAnsi" w:cstheme="minorBidi"/>
                  <w:sz w:val="18"/>
                  <w:szCs w:val="18"/>
                </w:rPr>
                <w:t>ELPA Screener Administration Manual</w:t>
              </w:r>
            </w:hyperlink>
          </w:p>
          <w:p w14:paraId="125DD838" w14:textId="77777777" w:rsidR="00CE16D2" w:rsidRPr="00A746E1" w:rsidRDefault="001C0F13" w:rsidP="00CE16D2">
            <w:pPr>
              <w:pStyle w:val="ListParagraph"/>
              <w:numPr>
                <w:ilvl w:val="0"/>
                <w:numId w:val="7"/>
              </w:numPr>
              <w:rPr>
                <w:rStyle w:val="Hyperlink"/>
                <w:rFonts w:asciiTheme="minorHAnsi" w:hAnsiTheme="minorHAnsi" w:cstheme="minorHAnsi"/>
                <w:color w:val="auto"/>
                <w:sz w:val="18"/>
                <w:szCs w:val="18"/>
                <w:u w:val="none"/>
              </w:rPr>
            </w:pPr>
            <w:hyperlink r:id="rId17">
              <w:r w:rsidR="00CE16D2" w:rsidRPr="00A746E1">
                <w:rPr>
                  <w:rStyle w:val="Hyperlink"/>
                  <w:rFonts w:asciiTheme="minorHAnsi" w:hAnsiTheme="minorHAnsi" w:cstheme="minorBidi"/>
                  <w:sz w:val="18"/>
                  <w:szCs w:val="18"/>
                </w:rPr>
                <w:t>ELPA Screener Speaking Scoring Document</w:t>
              </w:r>
            </w:hyperlink>
          </w:p>
          <w:p w14:paraId="51E95F65" w14:textId="77777777" w:rsidR="00E81C5E" w:rsidRPr="00A746E1" w:rsidRDefault="001C0F13" w:rsidP="00533568">
            <w:pPr>
              <w:pStyle w:val="ListParagraph"/>
              <w:numPr>
                <w:ilvl w:val="0"/>
                <w:numId w:val="7"/>
              </w:numPr>
              <w:rPr>
                <w:rStyle w:val="Hyperlink"/>
                <w:rFonts w:asciiTheme="minorHAnsi" w:hAnsiTheme="minorHAnsi" w:cstheme="minorHAnsi"/>
                <w:color w:val="auto"/>
                <w:sz w:val="18"/>
                <w:szCs w:val="18"/>
                <w:u w:val="none"/>
              </w:rPr>
            </w:pPr>
            <w:hyperlink r:id="rId18">
              <w:r w:rsidR="00E81C5E" w:rsidRPr="00A746E1">
                <w:rPr>
                  <w:rStyle w:val="Hyperlink"/>
                  <w:rFonts w:asciiTheme="minorHAnsi" w:hAnsiTheme="minorHAnsi" w:cstheme="minorBidi"/>
                  <w:sz w:val="18"/>
                  <w:szCs w:val="18"/>
                </w:rPr>
                <w:t>ELPA Screener Administration Module</w:t>
              </w:r>
            </w:hyperlink>
          </w:p>
          <w:p w14:paraId="6C220109" w14:textId="106D60C3" w:rsidR="00533568" w:rsidRPr="00CE16D2" w:rsidRDefault="001C0F13" w:rsidP="764B0E6B">
            <w:pPr>
              <w:pStyle w:val="ListParagraph"/>
              <w:numPr>
                <w:ilvl w:val="0"/>
                <w:numId w:val="7"/>
              </w:numPr>
              <w:rPr>
                <w:rFonts w:asciiTheme="minorHAnsi" w:hAnsiTheme="minorHAnsi" w:cstheme="minorHAnsi"/>
                <w:sz w:val="18"/>
                <w:szCs w:val="18"/>
              </w:rPr>
            </w:pPr>
            <w:hyperlink r:id="rId19" w:history="1">
              <w:r w:rsidR="00533568" w:rsidRPr="00A746E1">
                <w:rPr>
                  <w:rStyle w:val="Hyperlink"/>
                  <w:rFonts w:asciiTheme="minorHAnsi" w:hAnsiTheme="minorHAnsi" w:cstheme="minorHAnsi"/>
                  <w:sz w:val="18"/>
                  <w:szCs w:val="18"/>
                </w:rPr>
                <w:t xml:space="preserve">ODE Training Modules </w:t>
              </w:r>
              <w:r w:rsidR="00CE16D2" w:rsidRPr="00A746E1">
                <w:rPr>
                  <w:rStyle w:val="Hyperlink"/>
                  <w:rFonts w:asciiTheme="minorHAnsi" w:hAnsiTheme="minorHAnsi" w:cstheme="minorHAnsi"/>
                  <w:sz w:val="18"/>
                  <w:szCs w:val="18"/>
                </w:rPr>
                <w:t xml:space="preserve">2-4 </w:t>
              </w:r>
              <w:r w:rsidR="00533568" w:rsidRPr="00A746E1">
                <w:rPr>
                  <w:rStyle w:val="Hyperlink"/>
                  <w:rFonts w:asciiTheme="minorHAnsi" w:hAnsiTheme="minorHAnsi" w:cstheme="minorHAnsi"/>
                  <w:sz w:val="18"/>
                  <w:szCs w:val="18"/>
                </w:rPr>
                <w:t xml:space="preserve">on </w:t>
              </w:r>
              <w:r w:rsidR="009542CE" w:rsidRPr="00A746E1">
                <w:rPr>
                  <w:rStyle w:val="Hyperlink"/>
                  <w:rFonts w:asciiTheme="minorHAnsi" w:hAnsiTheme="minorHAnsi" w:cstheme="minorHAnsi"/>
                  <w:sz w:val="18"/>
                  <w:szCs w:val="18"/>
                </w:rPr>
                <w:t xml:space="preserve">Administration, Accessibility, </w:t>
              </w:r>
              <w:r w:rsidR="00533568" w:rsidRPr="00A746E1">
                <w:rPr>
                  <w:rStyle w:val="Hyperlink"/>
                  <w:rFonts w:asciiTheme="minorHAnsi" w:hAnsiTheme="minorHAnsi" w:cstheme="minorHAnsi"/>
                  <w:sz w:val="18"/>
                  <w:szCs w:val="18"/>
                </w:rPr>
                <w:t>Security</w:t>
              </w:r>
              <w:r w:rsidR="001A21C5" w:rsidRPr="00A746E1">
                <w:rPr>
                  <w:rStyle w:val="Hyperlink"/>
                  <w:rFonts w:asciiTheme="minorHAnsi" w:hAnsiTheme="minorHAnsi" w:cstheme="minorHAnsi"/>
                  <w:sz w:val="18"/>
                  <w:szCs w:val="18"/>
                </w:rPr>
                <w:t xml:space="preserve"> and </w:t>
              </w:r>
              <w:r w:rsidR="00057C81" w:rsidRPr="00A746E1">
                <w:rPr>
                  <w:rStyle w:val="Hyperlink"/>
                  <w:rFonts w:asciiTheme="minorHAnsi" w:hAnsiTheme="minorHAnsi" w:cstheme="minorHAnsi"/>
                  <w:sz w:val="18"/>
                  <w:szCs w:val="18"/>
                </w:rPr>
                <w:t>Informational Webinars</w:t>
              </w:r>
              <w:r w:rsidR="00C81FFD" w:rsidRPr="00A746E1">
                <w:rPr>
                  <w:rStyle w:val="Hyperlink"/>
                  <w:rFonts w:asciiTheme="minorHAnsi" w:hAnsiTheme="minorHAnsi" w:cstheme="minorHAnsi"/>
                  <w:sz w:val="18"/>
                  <w:szCs w:val="18"/>
                </w:rPr>
                <w:t xml:space="preserve"> Parts 1&amp;2</w:t>
              </w:r>
            </w:hyperlink>
          </w:p>
        </w:tc>
      </w:tr>
      <w:tr w:rsidR="00533568" w:rsidRPr="00426CD8" w14:paraId="3BABC038" w14:textId="77777777" w:rsidTr="67A435B4">
        <w:trPr>
          <w:trHeight w:val="1115"/>
        </w:trPr>
        <w:tc>
          <w:tcPr>
            <w:tcW w:w="1705" w:type="dxa"/>
            <w:vAlign w:val="center"/>
          </w:tcPr>
          <w:p w14:paraId="72C72B23" w14:textId="77777777" w:rsidR="003057E9" w:rsidRDefault="003057E9" w:rsidP="00533568">
            <w:pPr>
              <w:jc w:val="center"/>
              <w:rPr>
                <w:rFonts w:asciiTheme="minorHAnsi" w:hAnsiTheme="minorHAnsi" w:cstheme="minorHAnsi"/>
                <w:b/>
                <w:bCs/>
                <w:sz w:val="20"/>
                <w:szCs w:val="20"/>
              </w:rPr>
            </w:pPr>
          </w:p>
          <w:p w14:paraId="2F4FC0B2" w14:textId="794AF75D" w:rsidR="003057E9" w:rsidRPr="00A746E1" w:rsidRDefault="003057E9" w:rsidP="000829EC">
            <w:pPr>
              <w:jc w:val="center"/>
              <w:rPr>
                <w:rFonts w:asciiTheme="minorHAnsi" w:hAnsiTheme="minorHAnsi" w:cstheme="minorHAnsi"/>
                <w:b/>
                <w:bCs/>
                <w:sz w:val="20"/>
                <w:szCs w:val="20"/>
              </w:rPr>
            </w:pPr>
            <w:r w:rsidRPr="00A746E1">
              <w:rPr>
                <w:rFonts w:asciiTheme="minorHAnsi" w:hAnsiTheme="minorHAnsi" w:cstheme="minorHAnsi"/>
                <w:b/>
                <w:bCs/>
                <w:sz w:val="20"/>
                <w:szCs w:val="20"/>
              </w:rPr>
              <w:t>Flashlight 360</w:t>
            </w:r>
            <w:r w:rsidR="000829EC" w:rsidRPr="00A746E1">
              <w:rPr>
                <w:rFonts w:asciiTheme="minorHAnsi" w:hAnsiTheme="minorHAnsi" w:cstheme="minorHAnsi"/>
                <w:b/>
                <w:bCs/>
                <w:sz w:val="20"/>
                <w:szCs w:val="20"/>
              </w:rPr>
              <w:t xml:space="preserve"> K-12 Pilot</w:t>
            </w:r>
          </w:p>
          <w:p w14:paraId="5ECA15F2" w14:textId="57D8F706" w:rsidR="0023194C" w:rsidRDefault="000829EC" w:rsidP="0023194C">
            <w:pPr>
              <w:jc w:val="center"/>
              <w:rPr>
                <w:rFonts w:asciiTheme="minorHAnsi" w:hAnsiTheme="minorHAnsi" w:cstheme="minorHAnsi"/>
                <w:b/>
                <w:bCs/>
                <w:sz w:val="20"/>
                <w:szCs w:val="20"/>
              </w:rPr>
            </w:pPr>
            <w:r w:rsidRPr="00A746E1">
              <w:rPr>
                <w:rFonts w:asciiTheme="minorHAnsi" w:hAnsiTheme="minorHAnsi" w:cstheme="minorHAnsi"/>
                <w:b/>
                <w:bCs/>
                <w:sz w:val="20"/>
                <w:szCs w:val="20"/>
              </w:rPr>
              <w:t>(ELD)</w:t>
            </w:r>
          </w:p>
          <w:p w14:paraId="5427E4D6" w14:textId="77777777" w:rsidR="003057E9" w:rsidRDefault="003057E9" w:rsidP="00533568">
            <w:pPr>
              <w:jc w:val="center"/>
              <w:rPr>
                <w:rFonts w:asciiTheme="minorHAnsi" w:hAnsiTheme="minorHAnsi" w:cstheme="minorHAnsi"/>
                <w:b/>
                <w:bCs/>
                <w:sz w:val="20"/>
                <w:szCs w:val="20"/>
              </w:rPr>
            </w:pPr>
          </w:p>
          <w:p w14:paraId="48E3E0B5" w14:textId="6E72190C" w:rsidR="00533568" w:rsidRPr="00426CD8" w:rsidRDefault="00533568" w:rsidP="00533568">
            <w:pPr>
              <w:jc w:val="center"/>
              <w:rPr>
                <w:rFonts w:asciiTheme="minorHAnsi" w:hAnsiTheme="minorHAnsi" w:cstheme="minorHAnsi"/>
                <w:sz w:val="20"/>
                <w:szCs w:val="20"/>
              </w:rPr>
            </w:pPr>
          </w:p>
        </w:tc>
        <w:tc>
          <w:tcPr>
            <w:tcW w:w="2880" w:type="dxa"/>
          </w:tcPr>
          <w:p w14:paraId="4B01C603" w14:textId="4C6FA5BA" w:rsidR="003057E9" w:rsidRDefault="000829EC" w:rsidP="00533568">
            <w:pPr>
              <w:rPr>
                <w:rFonts w:asciiTheme="minorHAnsi" w:hAnsiTheme="minorHAnsi" w:cstheme="minorHAnsi"/>
                <w:sz w:val="17"/>
                <w:szCs w:val="17"/>
              </w:rPr>
            </w:pPr>
            <w:r>
              <w:rPr>
                <w:rFonts w:asciiTheme="minorHAnsi" w:hAnsiTheme="minorHAnsi" w:cstheme="minorHAnsi"/>
                <w:sz w:val="17"/>
                <w:szCs w:val="17"/>
              </w:rPr>
              <w:t xml:space="preserve">Flashlight 360 assessment measures and reports on student’s </w:t>
            </w:r>
            <w:r w:rsidR="00A01976">
              <w:rPr>
                <w:rFonts w:asciiTheme="minorHAnsi" w:hAnsiTheme="minorHAnsi" w:cstheme="minorHAnsi"/>
                <w:sz w:val="17"/>
                <w:szCs w:val="17"/>
              </w:rPr>
              <w:t xml:space="preserve">English language proficiency in the areas of speaking and writing. </w:t>
            </w:r>
          </w:p>
          <w:p w14:paraId="51C193F1" w14:textId="77777777" w:rsidR="003057E9" w:rsidRDefault="003057E9" w:rsidP="00533568">
            <w:pPr>
              <w:rPr>
                <w:rFonts w:asciiTheme="minorHAnsi" w:hAnsiTheme="minorHAnsi" w:cstheme="minorHAnsi"/>
                <w:sz w:val="17"/>
                <w:szCs w:val="17"/>
              </w:rPr>
            </w:pPr>
          </w:p>
          <w:p w14:paraId="69304F8D" w14:textId="4A116267" w:rsidR="00533568" w:rsidRPr="00426CD8" w:rsidRDefault="00533568" w:rsidP="00533568">
            <w:pPr>
              <w:rPr>
                <w:rFonts w:asciiTheme="minorHAnsi" w:hAnsiTheme="minorHAnsi" w:cstheme="minorHAnsi"/>
                <w:sz w:val="17"/>
                <w:szCs w:val="17"/>
              </w:rPr>
            </w:pPr>
          </w:p>
        </w:tc>
        <w:tc>
          <w:tcPr>
            <w:tcW w:w="2790" w:type="dxa"/>
          </w:tcPr>
          <w:p w14:paraId="6221F2B1" w14:textId="26096933" w:rsidR="003057E9" w:rsidRPr="00A746E1" w:rsidRDefault="00F1681B" w:rsidP="00533568">
            <w:pPr>
              <w:rPr>
                <w:rFonts w:asciiTheme="minorHAnsi" w:hAnsiTheme="minorHAnsi" w:cstheme="minorHAnsi"/>
                <w:b/>
                <w:bCs/>
                <w:sz w:val="17"/>
                <w:szCs w:val="17"/>
              </w:rPr>
            </w:pPr>
            <w:r w:rsidRPr="00A746E1">
              <w:rPr>
                <w:rFonts w:asciiTheme="minorHAnsi" w:hAnsiTheme="minorHAnsi" w:cstheme="minorHAnsi"/>
                <w:b/>
                <w:bCs/>
                <w:sz w:val="17"/>
                <w:szCs w:val="17"/>
              </w:rPr>
              <w:t xml:space="preserve">Optional: </w:t>
            </w:r>
            <w:r w:rsidR="000829EC" w:rsidRPr="00A746E1">
              <w:rPr>
                <w:rFonts w:asciiTheme="minorHAnsi" w:hAnsiTheme="minorHAnsi" w:cstheme="minorHAnsi"/>
                <w:b/>
                <w:bCs/>
                <w:sz w:val="17"/>
                <w:szCs w:val="17"/>
              </w:rPr>
              <w:t xml:space="preserve"> (K-12)</w:t>
            </w:r>
          </w:p>
          <w:p w14:paraId="7C5B4874" w14:textId="72BB2021" w:rsidR="003057E9" w:rsidRPr="00A746E1" w:rsidRDefault="00382AE3" w:rsidP="00533568">
            <w:pPr>
              <w:rPr>
                <w:rFonts w:asciiTheme="minorHAnsi" w:hAnsiTheme="minorHAnsi" w:cstheme="minorHAnsi"/>
                <w:b/>
                <w:bCs/>
                <w:sz w:val="17"/>
                <w:szCs w:val="17"/>
              </w:rPr>
            </w:pPr>
            <w:r w:rsidRPr="00A746E1">
              <w:rPr>
                <w:rFonts w:asciiTheme="minorHAnsi" w:hAnsiTheme="minorHAnsi" w:cstheme="minorHAnsi"/>
                <w:b/>
                <w:bCs/>
                <w:sz w:val="17"/>
                <w:szCs w:val="17"/>
              </w:rPr>
              <w:t>Test Windows:</w:t>
            </w:r>
          </w:p>
          <w:p w14:paraId="0FCC86A8" w14:textId="00E52AEE" w:rsidR="00382AE3" w:rsidRPr="00A746E1" w:rsidRDefault="00AD6AE8" w:rsidP="00533568">
            <w:pPr>
              <w:rPr>
                <w:rFonts w:asciiTheme="minorHAnsi" w:hAnsiTheme="minorHAnsi" w:cstheme="minorHAnsi"/>
                <w:bCs/>
                <w:sz w:val="17"/>
                <w:szCs w:val="17"/>
              </w:rPr>
            </w:pPr>
            <w:r w:rsidRPr="00A746E1">
              <w:rPr>
                <w:rFonts w:asciiTheme="minorHAnsi" w:hAnsiTheme="minorHAnsi" w:cstheme="minorHAnsi"/>
                <w:bCs/>
                <w:sz w:val="17"/>
                <w:szCs w:val="17"/>
              </w:rPr>
              <w:t>Administration 1</w:t>
            </w:r>
            <w:r w:rsidR="00382AE3" w:rsidRPr="00A746E1">
              <w:rPr>
                <w:rFonts w:asciiTheme="minorHAnsi" w:hAnsiTheme="minorHAnsi" w:cstheme="minorHAnsi"/>
                <w:bCs/>
                <w:sz w:val="17"/>
                <w:szCs w:val="17"/>
              </w:rPr>
              <w:t>: 10/10-10/27</w:t>
            </w:r>
          </w:p>
          <w:p w14:paraId="155EBAAC" w14:textId="4E875064" w:rsidR="00382AE3" w:rsidRPr="00A746E1" w:rsidRDefault="00AD6AE8" w:rsidP="00533568">
            <w:pPr>
              <w:rPr>
                <w:rFonts w:asciiTheme="minorHAnsi" w:hAnsiTheme="minorHAnsi" w:cstheme="minorHAnsi"/>
                <w:bCs/>
                <w:sz w:val="17"/>
                <w:szCs w:val="17"/>
              </w:rPr>
            </w:pPr>
            <w:r w:rsidRPr="00A746E1">
              <w:rPr>
                <w:rFonts w:asciiTheme="minorHAnsi" w:hAnsiTheme="minorHAnsi" w:cstheme="minorHAnsi"/>
                <w:bCs/>
                <w:sz w:val="17"/>
                <w:szCs w:val="17"/>
              </w:rPr>
              <w:t>Administration 2</w:t>
            </w:r>
            <w:r w:rsidR="00382AE3" w:rsidRPr="00A746E1">
              <w:rPr>
                <w:rFonts w:asciiTheme="minorHAnsi" w:hAnsiTheme="minorHAnsi" w:cstheme="minorHAnsi"/>
                <w:bCs/>
                <w:sz w:val="17"/>
                <w:szCs w:val="17"/>
              </w:rPr>
              <w:t>: 11/6-11/17</w:t>
            </w:r>
          </w:p>
          <w:p w14:paraId="40970559" w14:textId="10BBEA6A" w:rsidR="00382AE3" w:rsidRPr="00382AE3" w:rsidRDefault="00AD6AE8" w:rsidP="00533568">
            <w:pPr>
              <w:rPr>
                <w:rFonts w:asciiTheme="minorHAnsi" w:hAnsiTheme="minorHAnsi" w:cstheme="minorHAnsi"/>
                <w:bCs/>
                <w:sz w:val="17"/>
                <w:szCs w:val="17"/>
              </w:rPr>
            </w:pPr>
            <w:r w:rsidRPr="00A746E1">
              <w:rPr>
                <w:rFonts w:asciiTheme="minorHAnsi" w:hAnsiTheme="minorHAnsi" w:cstheme="minorHAnsi"/>
                <w:bCs/>
                <w:sz w:val="17"/>
                <w:szCs w:val="17"/>
              </w:rPr>
              <w:t>Administration 3</w:t>
            </w:r>
            <w:r w:rsidR="00382AE3" w:rsidRPr="00A746E1">
              <w:rPr>
                <w:rFonts w:asciiTheme="minorHAnsi" w:hAnsiTheme="minorHAnsi" w:cstheme="minorHAnsi"/>
                <w:bCs/>
                <w:sz w:val="17"/>
                <w:szCs w:val="17"/>
              </w:rPr>
              <w:t>: 12/1-12/15</w:t>
            </w:r>
          </w:p>
          <w:p w14:paraId="4F8BFAAB" w14:textId="481C49DD" w:rsidR="00533568" w:rsidRPr="00426CD8" w:rsidRDefault="00533568" w:rsidP="00533568">
            <w:pPr>
              <w:rPr>
                <w:rFonts w:asciiTheme="minorHAnsi" w:hAnsiTheme="minorHAnsi" w:cstheme="minorHAnsi"/>
                <w:b/>
                <w:bCs/>
                <w:sz w:val="10"/>
                <w:szCs w:val="10"/>
              </w:rPr>
            </w:pPr>
          </w:p>
          <w:p w14:paraId="7D68BF38" w14:textId="632F7140" w:rsidR="00533568" w:rsidRPr="00426CD8" w:rsidRDefault="00533568" w:rsidP="00533568">
            <w:pPr>
              <w:rPr>
                <w:rFonts w:asciiTheme="minorHAnsi" w:hAnsiTheme="minorHAnsi" w:cstheme="minorHAnsi"/>
                <w:b/>
                <w:bCs/>
                <w:sz w:val="17"/>
                <w:szCs w:val="17"/>
              </w:rPr>
            </w:pPr>
          </w:p>
        </w:tc>
        <w:tc>
          <w:tcPr>
            <w:tcW w:w="1710" w:type="dxa"/>
          </w:tcPr>
          <w:p w14:paraId="5C6E606F" w14:textId="2136562F" w:rsidR="003057E9" w:rsidRDefault="000829EC" w:rsidP="00533568">
            <w:pPr>
              <w:rPr>
                <w:rFonts w:asciiTheme="minorHAnsi" w:hAnsiTheme="minorHAnsi" w:cstheme="minorHAnsi"/>
                <w:sz w:val="17"/>
                <w:szCs w:val="17"/>
              </w:rPr>
            </w:pPr>
            <w:r>
              <w:rPr>
                <w:rFonts w:asciiTheme="minorHAnsi" w:hAnsiTheme="minorHAnsi" w:cstheme="minorHAnsi"/>
                <w:sz w:val="17"/>
                <w:szCs w:val="17"/>
              </w:rPr>
              <w:t>ELD Teacher(s)</w:t>
            </w:r>
          </w:p>
          <w:p w14:paraId="06B7520B" w14:textId="77777777" w:rsidR="003057E9" w:rsidRDefault="003057E9" w:rsidP="00533568">
            <w:pPr>
              <w:rPr>
                <w:rFonts w:asciiTheme="minorHAnsi" w:hAnsiTheme="minorHAnsi" w:cstheme="minorHAnsi"/>
                <w:sz w:val="17"/>
                <w:szCs w:val="17"/>
              </w:rPr>
            </w:pPr>
          </w:p>
          <w:p w14:paraId="5BDF4C4F" w14:textId="77777777" w:rsidR="003057E9" w:rsidRDefault="003057E9" w:rsidP="00533568">
            <w:pPr>
              <w:rPr>
                <w:rFonts w:asciiTheme="minorHAnsi" w:hAnsiTheme="minorHAnsi" w:cstheme="minorHAnsi"/>
                <w:sz w:val="17"/>
                <w:szCs w:val="17"/>
              </w:rPr>
            </w:pPr>
          </w:p>
          <w:p w14:paraId="50DE6254" w14:textId="77777777" w:rsidR="003057E9" w:rsidRDefault="003057E9" w:rsidP="00533568">
            <w:pPr>
              <w:rPr>
                <w:rFonts w:asciiTheme="minorHAnsi" w:hAnsiTheme="minorHAnsi" w:cstheme="minorHAnsi"/>
                <w:sz w:val="17"/>
                <w:szCs w:val="17"/>
              </w:rPr>
            </w:pPr>
          </w:p>
          <w:p w14:paraId="03ED423F" w14:textId="77777777" w:rsidR="003057E9" w:rsidRDefault="003057E9" w:rsidP="00533568">
            <w:pPr>
              <w:rPr>
                <w:rFonts w:asciiTheme="minorHAnsi" w:hAnsiTheme="minorHAnsi" w:cstheme="minorHAnsi"/>
                <w:sz w:val="17"/>
                <w:szCs w:val="17"/>
              </w:rPr>
            </w:pPr>
          </w:p>
          <w:p w14:paraId="367CAFDF" w14:textId="4EB6DA13" w:rsidR="00533568" w:rsidRPr="00426CD8" w:rsidRDefault="00533568" w:rsidP="00533568">
            <w:pPr>
              <w:rPr>
                <w:rFonts w:asciiTheme="minorHAnsi" w:hAnsiTheme="minorHAnsi" w:cstheme="minorHAnsi"/>
                <w:sz w:val="17"/>
                <w:szCs w:val="17"/>
              </w:rPr>
            </w:pPr>
          </w:p>
        </w:tc>
        <w:tc>
          <w:tcPr>
            <w:tcW w:w="5850" w:type="dxa"/>
          </w:tcPr>
          <w:p w14:paraId="6961821C" w14:textId="2E212714" w:rsidR="003057E9" w:rsidRDefault="000829EC" w:rsidP="00533568">
            <w:pPr>
              <w:rPr>
                <w:rFonts w:asciiTheme="minorHAnsi" w:hAnsiTheme="minorHAnsi" w:cstheme="minorHAnsi"/>
                <w:sz w:val="17"/>
                <w:szCs w:val="17"/>
              </w:rPr>
            </w:pPr>
            <w:r>
              <w:rPr>
                <w:rFonts w:asciiTheme="minorHAnsi" w:hAnsiTheme="minorHAnsi" w:cstheme="minorHAnsi"/>
                <w:sz w:val="17"/>
                <w:szCs w:val="17"/>
              </w:rPr>
              <w:t>Formative Assessment: Students respond to a different visual stimulus every four weeks. Items should be aligned to themes being covered in class.</w:t>
            </w:r>
          </w:p>
          <w:p w14:paraId="20283A8F" w14:textId="77777777" w:rsidR="00382AE3" w:rsidRDefault="00382AE3" w:rsidP="00382AE3">
            <w:pPr>
              <w:rPr>
                <w:rFonts w:asciiTheme="minorHAnsi" w:hAnsiTheme="minorHAnsi" w:cstheme="minorHAnsi"/>
                <w:sz w:val="17"/>
                <w:szCs w:val="17"/>
              </w:rPr>
            </w:pPr>
            <w:r>
              <w:rPr>
                <w:rFonts w:asciiTheme="minorHAnsi" w:hAnsiTheme="minorHAnsi" w:cstheme="minorHAnsi"/>
                <w:sz w:val="17"/>
                <w:szCs w:val="17"/>
              </w:rPr>
              <w:t xml:space="preserve">Teachers can use the data to progress monitor students and inform their instruction throughout the school year. </w:t>
            </w:r>
          </w:p>
          <w:p w14:paraId="4EB2104D" w14:textId="77777777" w:rsidR="00382AE3" w:rsidRDefault="00382AE3" w:rsidP="00533568">
            <w:pPr>
              <w:rPr>
                <w:rFonts w:asciiTheme="minorHAnsi" w:hAnsiTheme="minorHAnsi" w:cstheme="minorHAnsi"/>
                <w:sz w:val="17"/>
                <w:szCs w:val="17"/>
              </w:rPr>
            </w:pPr>
          </w:p>
          <w:p w14:paraId="6873C079" w14:textId="4C0BC771" w:rsidR="00533568" w:rsidRPr="00426CD8" w:rsidRDefault="128BDAD1" w:rsidP="38573A16">
            <w:pPr>
              <w:rPr>
                <w:rFonts w:asciiTheme="minorHAnsi" w:eastAsia="Times New Roman" w:hAnsiTheme="minorHAnsi" w:cstheme="minorHAnsi"/>
                <w:sz w:val="17"/>
                <w:szCs w:val="17"/>
              </w:rPr>
            </w:pPr>
            <w:r w:rsidRPr="00426CD8">
              <w:rPr>
                <w:rFonts w:asciiTheme="minorHAnsi" w:eastAsia="Times New Roman" w:hAnsiTheme="minorHAnsi" w:cstheme="minorHAnsi"/>
                <w:sz w:val="17"/>
                <w:szCs w:val="17"/>
              </w:rPr>
              <w:t xml:space="preserve"> </w:t>
            </w:r>
          </w:p>
        </w:tc>
      </w:tr>
      <w:tr w:rsidR="0023194C" w:rsidRPr="00426CD8" w14:paraId="769E444A" w14:textId="77777777" w:rsidTr="67A435B4">
        <w:trPr>
          <w:trHeight w:val="1115"/>
        </w:trPr>
        <w:tc>
          <w:tcPr>
            <w:tcW w:w="1705" w:type="dxa"/>
            <w:vAlign w:val="center"/>
          </w:tcPr>
          <w:p w14:paraId="2A37D3B4" w14:textId="77777777" w:rsidR="0023194C" w:rsidRPr="00426CD8" w:rsidRDefault="0023194C" w:rsidP="0023194C">
            <w:pPr>
              <w:jc w:val="center"/>
              <w:rPr>
                <w:rFonts w:asciiTheme="minorHAnsi" w:hAnsiTheme="minorHAnsi" w:cstheme="minorHAnsi"/>
                <w:b/>
                <w:bCs/>
                <w:sz w:val="20"/>
                <w:szCs w:val="20"/>
              </w:rPr>
            </w:pPr>
            <w:r w:rsidRPr="00426CD8">
              <w:rPr>
                <w:rFonts w:asciiTheme="minorHAnsi" w:hAnsiTheme="minorHAnsi" w:cstheme="minorHAnsi"/>
                <w:b/>
                <w:bCs/>
                <w:sz w:val="20"/>
                <w:szCs w:val="20"/>
              </w:rPr>
              <w:t>OSAS SEED Survey</w:t>
            </w:r>
            <w:r>
              <w:rPr>
                <w:rFonts w:asciiTheme="minorHAnsi" w:hAnsiTheme="minorHAnsi" w:cstheme="minorHAnsi"/>
                <w:b/>
                <w:bCs/>
                <w:sz w:val="20"/>
                <w:szCs w:val="20"/>
              </w:rPr>
              <w:t xml:space="preserve"> Pilot</w:t>
            </w:r>
          </w:p>
          <w:p w14:paraId="4E54EBF9" w14:textId="3AC15B0F" w:rsidR="0023194C" w:rsidRDefault="0023194C" w:rsidP="0023194C">
            <w:pPr>
              <w:jc w:val="center"/>
              <w:rPr>
                <w:rFonts w:asciiTheme="minorHAnsi" w:hAnsiTheme="minorHAnsi" w:cstheme="minorHAnsi"/>
                <w:b/>
                <w:bCs/>
                <w:sz w:val="20"/>
                <w:szCs w:val="20"/>
              </w:rPr>
            </w:pPr>
            <w:r w:rsidRPr="00426CD8">
              <w:rPr>
                <w:rFonts w:asciiTheme="minorHAnsi" w:hAnsiTheme="minorHAnsi" w:cstheme="minorHAnsi"/>
                <w:sz w:val="20"/>
                <w:szCs w:val="20"/>
              </w:rPr>
              <w:t>Grades 3-8, 9-11</w:t>
            </w:r>
          </w:p>
        </w:tc>
        <w:tc>
          <w:tcPr>
            <w:tcW w:w="2880" w:type="dxa"/>
          </w:tcPr>
          <w:p w14:paraId="2AED9CEE" w14:textId="17F8DC5E" w:rsidR="0023194C" w:rsidRDefault="0023194C" w:rsidP="00533568">
            <w:pPr>
              <w:rPr>
                <w:rFonts w:asciiTheme="minorHAnsi" w:hAnsiTheme="minorHAnsi" w:cstheme="minorHAnsi"/>
                <w:sz w:val="17"/>
                <w:szCs w:val="17"/>
              </w:rPr>
            </w:pPr>
            <w:r w:rsidRPr="00426CD8">
              <w:rPr>
                <w:rFonts w:asciiTheme="minorHAnsi" w:hAnsiTheme="minorHAnsi" w:cstheme="minorHAnsi"/>
                <w:sz w:val="17"/>
                <w:szCs w:val="17"/>
              </w:rPr>
              <w:t>Annual survey that measures student perceptions in four core areas: Access to Learning Resources, Opportunity to Learn, Self-Efficacy Beliefs, and Sense of Belonging.</w:t>
            </w:r>
          </w:p>
        </w:tc>
        <w:tc>
          <w:tcPr>
            <w:tcW w:w="2790" w:type="dxa"/>
          </w:tcPr>
          <w:p w14:paraId="472074C9" w14:textId="77777777" w:rsidR="0023194C" w:rsidRPr="00426CD8" w:rsidRDefault="0023194C" w:rsidP="0023194C">
            <w:pPr>
              <w:rPr>
                <w:rFonts w:asciiTheme="minorHAnsi" w:hAnsiTheme="minorHAnsi" w:cstheme="minorHAnsi"/>
                <w:b/>
                <w:bCs/>
                <w:sz w:val="17"/>
                <w:szCs w:val="17"/>
              </w:rPr>
            </w:pPr>
            <w:r>
              <w:rPr>
                <w:rFonts w:asciiTheme="minorHAnsi" w:hAnsiTheme="minorHAnsi" w:cstheme="minorHAnsi"/>
                <w:b/>
                <w:bCs/>
                <w:sz w:val="17"/>
                <w:szCs w:val="17"/>
              </w:rPr>
              <w:t>Optional for 2023-2024</w:t>
            </w:r>
          </w:p>
          <w:p w14:paraId="432D1BBC" w14:textId="77777777" w:rsidR="0023194C" w:rsidRPr="00426CD8" w:rsidRDefault="0023194C" w:rsidP="0023194C">
            <w:pPr>
              <w:rPr>
                <w:rFonts w:asciiTheme="minorHAnsi" w:hAnsiTheme="minorHAnsi" w:cstheme="minorHAnsi"/>
                <w:sz w:val="17"/>
                <w:szCs w:val="17"/>
              </w:rPr>
            </w:pPr>
            <w:r w:rsidRPr="00426CD8">
              <w:rPr>
                <w:rFonts w:asciiTheme="minorHAnsi" w:hAnsiTheme="minorHAnsi" w:cstheme="minorHAnsi"/>
                <w:sz w:val="17"/>
                <w:szCs w:val="17"/>
              </w:rPr>
              <w:t>SEEDS &amp; Alt SEEDS:</w:t>
            </w:r>
          </w:p>
          <w:p w14:paraId="348DD789" w14:textId="77777777" w:rsidR="0023194C" w:rsidRPr="00426CD8" w:rsidRDefault="0023194C" w:rsidP="0023194C">
            <w:pPr>
              <w:rPr>
                <w:rFonts w:asciiTheme="minorHAnsi" w:hAnsiTheme="minorHAnsi" w:cstheme="minorHAnsi"/>
                <w:b/>
                <w:bCs/>
                <w:sz w:val="17"/>
                <w:szCs w:val="17"/>
              </w:rPr>
            </w:pPr>
            <w:r w:rsidRPr="00426CD8">
              <w:rPr>
                <w:rFonts w:asciiTheme="minorHAnsi" w:hAnsiTheme="minorHAnsi" w:cstheme="minorHAnsi"/>
                <w:sz w:val="17"/>
                <w:szCs w:val="17"/>
              </w:rPr>
              <w:t xml:space="preserve">Grades 3-8: </w:t>
            </w:r>
            <w:r w:rsidRPr="00426CD8">
              <w:rPr>
                <w:rFonts w:asciiTheme="minorHAnsi" w:hAnsiTheme="minorHAnsi" w:cstheme="minorHAnsi"/>
                <w:b/>
                <w:bCs/>
                <w:sz w:val="17"/>
                <w:szCs w:val="17"/>
              </w:rPr>
              <w:t>3/</w:t>
            </w:r>
            <w:r>
              <w:rPr>
                <w:rFonts w:asciiTheme="minorHAnsi" w:hAnsiTheme="minorHAnsi" w:cstheme="minorHAnsi"/>
                <w:b/>
                <w:bCs/>
                <w:sz w:val="17"/>
                <w:szCs w:val="17"/>
              </w:rPr>
              <w:t>5</w:t>
            </w:r>
            <w:r w:rsidRPr="00426CD8">
              <w:rPr>
                <w:rFonts w:asciiTheme="minorHAnsi" w:hAnsiTheme="minorHAnsi" w:cstheme="minorHAnsi"/>
                <w:b/>
                <w:bCs/>
                <w:sz w:val="17"/>
                <w:szCs w:val="17"/>
              </w:rPr>
              <w:t xml:space="preserve"> – 6/</w:t>
            </w:r>
            <w:r>
              <w:rPr>
                <w:rFonts w:asciiTheme="minorHAnsi" w:hAnsiTheme="minorHAnsi" w:cstheme="minorHAnsi"/>
                <w:b/>
                <w:bCs/>
                <w:sz w:val="17"/>
                <w:szCs w:val="17"/>
              </w:rPr>
              <w:t>14</w:t>
            </w:r>
            <w:r w:rsidRPr="00426CD8">
              <w:rPr>
                <w:rFonts w:asciiTheme="minorHAnsi" w:hAnsiTheme="minorHAnsi" w:cstheme="minorHAnsi"/>
                <w:b/>
                <w:bCs/>
                <w:sz w:val="17"/>
                <w:szCs w:val="17"/>
              </w:rPr>
              <w:t>/2</w:t>
            </w:r>
            <w:r>
              <w:rPr>
                <w:rFonts w:asciiTheme="minorHAnsi" w:hAnsiTheme="minorHAnsi" w:cstheme="minorHAnsi"/>
                <w:b/>
                <w:bCs/>
                <w:sz w:val="17"/>
                <w:szCs w:val="17"/>
              </w:rPr>
              <w:t>3</w:t>
            </w:r>
          </w:p>
          <w:p w14:paraId="40926D40" w14:textId="77777777" w:rsidR="0023194C" w:rsidRPr="00426CD8" w:rsidRDefault="0023194C" w:rsidP="0023194C">
            <w:pPr>
              <w:rPr>
                <w:rFonts w:asciiTheme="minorHAnsi" w:hAnsiTheme="minorHAnsi" w:cstheme="minorHAnsi"/>
                <w:sz w:val="17"/>
                <w:szCs w:val="17"/>
              </w:rPr>
            </w:pPr>
            <w:r w:rsidRPr="00426CD8">
              <w:rPr>
                <w:rFonts w:asciiTheme="minorHAnsi" w:hAnsiTheme="minorHAnsi" w:cstheme="minorHAnsi"/>
                <w:sz w:val="17"/>
                <w:szCs w:val="17"/>
              </w:rPr>
              <w:t>SEEDS</w:t>
            </w:r>
            <w:r>
              <w:rPr>
                <w:rFonts w:asciiTheme="minorHAnsi" w:hAnsiTheme="minorHAnsi" w:cstheme="minorHAnsi"/>
                <w:sz w:val="17"/>
                <w:szCs w:val="17"/>
              </w:rPr>
              <w:t xml:space="preserve"> &amp; Alt SEEDS</w:t>
            </w:r>
            <w:r w:rsidRPr="00426CD8">
              <w:rPr>
                <w:rFonts w:asciiTheme="minorHAnsi" w:hAnsiTheme="minorHAnsi" w:cstheme="minorHAnsi"/>
                <w:sz w:val="17"/>
                <w:szCs w:val="17"/>
              </w:rPr>
              <w:t>:</w:t>
            </w:r>
          </w:p>
          <w:p w14:paraId="4C75F8DB" w14:textId="77777777" w:rsidR="0023194C" w:rsidRPr="00426CD8" w:rsidRDefault="0023194C" w:rsidP="0023194C">
            <w:pPr>
              <w:rPr>
                <w:rFonts w:asciiTheme="minorHAnsi" w:hAnsiTheme="minorHAnsi" w:cstheme="minorHAnsi"/>
                <w:b/>
                <w:bCs/>
                <w:sz w:val="17"/>
                <w:szCs w:val="17"/>
              </w:rPr>
            </w:pPr>
            <w:r w:rsidRPr="00426CD8">
              <w:rPr>
                <w:rFonts w:asciiTheme="minorHAnsi" w:hAnsiTheme="minorHAnsi" w:cstheme="minorHAnsi"/>
                <w:sz w:val="17"/>
                <w:szCs w:val="17"/>
              </w:rPr>
              <w:t>Grades 9-11:</w:t>
            </w:r>
            <w:r w:rsidRPr="00426CD8">
              <w:rPr>
                <w:rFonts w:asciiTheme="minorHAnsi" w:hAnsiTheme="minorHAnsi" w:cstheme="minorHAnsi"/>
                <w:b/>
                <w:bCs/>
                <w:sz w:val="17"/>
                <w:szCs w:val="17"/>
              </w:rPr>
              <w:t xml:space="preserve"> </w:t>
            </w:r>
            <w:r>
              <w:rPr>
                <w:rFonts w:asciiTheme="minorHAnsi" w:hAnsiTheme="minorHAnsi" w:cstheme="minorHAnsi"/>
                <w:b/>
                <w:bCs/>
                <w:sz w:val="17"/>
                <w:szCs w:val="17"/>
              </w:rPr>
              <w:t>3/5</w:t>
            </w:r>
            <w:r w:rsidRPr="00426CD8">
              <w:rPr>
                <w:rFonts w:asciiTheme="minorHAnsi" w:hAnsiTheme="minorHAnsi" w:cstheme="minorHAnsi"/>
                <w:b/>
                <w:bCs/>
                <w:sz w:val="17"/>
                <w:szCs w:val="17"/>
              </w:rPr>
              <w:t xml:space="preserve"> – 6/</w:t>
            </w:r>
            <w:r>
              <w:rPr>
                <w:rFonts w:asciiTheme="minorHAnsi" w:hAnsiTheme="minorHAnsi" w:cstheme="minorHAnsi"/>
                <w:b/>
                <w:bCs/>
                <w:sz w:val="17"/>
                <w:szCs w:val="17"/>
              </w:rPr>
              <w:t>14</w:t>
            </w:r>
            <w:r w:rsidRPr="00426CD8">
              <w:rPr>
                <w:rFonts w:asciiTheme="minorHAnsi" w:hAnsiTheme="minorHAnsi" w:cstheme="minorHAnsi"/>
                <w:b/>
                <w:bCs/>
                <w:sz w:val="17"/>
                <w:szCs w:val="17"/>
              </w:rPr>
              <w:t>/2</w:t>
            </w:r>
            <w:r>
              <w:rPr>
                <w:rFonts w:asciiTheme="minorHAnsi" w:hAnsiTheme="minorHAnsi" w:cstheme="minorHAnsi"/>
                <w:b/>
                <w:bCs/>
                <w:sz w:val="17"/>
                <w:szCs w:val="17"/>
              </w:rPr>
              <w:t>3</w:t>
            </w:r>
          </w:p>
          <w:p w14:paraId="78AA1865" w14:textId="77777777" w:rsidR="0023194C" w:rsidRPr="000829EC" w:rsidRDefault="0023194C" w:rsidP="00533568">
            <w:pPr>
              <w:rPr>
                <w:rFonts w:asciiTheme="minorHAnsi" w:hAnsiTheme="minorHAnsi" w:cstheme="minorHAnsi"/>
                <w:b/>
                <w:bCs/>
                <w:sz w:val="17"/>
                <w:szCs w:val="17"/>
                <w:highlight w:val="yellow"/>
              </w:rPr>
            </w:pPr>
          </w:p>
        </w:tc>
        <w:tc>
          <w:tcPr>
            <w:tcW w:w="1710" w:type="dxa"/>
          </w:tcPr>
          <w:p w14:paraId="0CA04DC2" w14:textId="77777777" w:rsidR="0023194C" w:rsidRPr="00426CD8" w:rsidRDefault="0023194C" w:rsidP="0023194C">
            <w:pPr>
              <w:rPr>
                <w:rFonts w:asciiTheme="minorHAnsi" w:hAnsiTheme="minorHAnsi" w:cstheme="minorHAnsi"/>
                <w:sz w:val="17"/>
                <w:szCs w:val="17"/>
              </w:rPr>
            </w:pPr>
            <w:r w:rsidRPr="00426CD8">
              <w:rPr>
                <w:rFonts w:asciiTheme="minorHAnsi" w:hAnsiTheme="minorHAnsi" w:cstheme="minorHAnsi"/>
                <w:sz w:val="17"/>
                <w:szCs w:val="17"/>
              </w:rPr>
              <w:t>Elementary Principal or designee</w:t>
            </w:r>
          </w:p>
          <w:p w14:paraId="7CD3D3A1" w14:textId="77777777" w:rsidR="0023194C" w:rsidRPr="00426CD8" w:rsidRDefault="0023194C" w:rsidP="0023194C">
            <w:pPr>
              <w:rPr>
                <w:rFonts w:asciiTheme="minorHAnsi" w:hAnsiTheme="minorHAnsi" w:cstheme="minorHAnsi"/>
                <w:sz w:val="17"/>
                <w:szCs w:val="17"/>
              </w:rPr>
            </w:pPr>
          </w:p>
          <w:p w14:paraId="3076D4E7" w14:textId="656AC49E" w:rsidR="0023194C" w:rsidRDefault="0023194C" w:rsidP="0023194C">
            <w:pPr>
              <w:rPr>
                <w:rFonts w:asciiTheme="minorHAnsi" w:hAnsiTheme="minorHAnsi" w:cstheme="minorHAnsi"/>
                <w:sz w:val="17"/>
                <w:szCs w:val="17"/>
              </w:rPr>
            </w:pPr>
            <w:r w:rsidRPr="00426CD8">
              <w:rPr>
                <w:rFonts w:asciiTheme="minorHAnsi" w:hAnsiTheme="minorHAnsi" w:cstheme="minorHAnsi"/>
                <w:sz w:val="17"/>
                <w:szCs w:val="17"/>
              </w:rPr>
              <w:t>Secondary: School Test Coordinator</w:t>
            </w:r>
          </w:p>
        </w:tc>
        <w:tc>
          <w:tcPr>
            <w:tcW w:w="5850" w:type="dxa"/>
          </w:tcPr>
          <w:p w14:paraId="7AEF1802" w14:textId="77777777" w:rsidR="0023194C" w:rsidRPr="00426CD8" w:rsidRDefault="0023194C" w:rsidP="0023194C">
            <w:pPr>
              <w:rPr>
                <w:rFonts w:asciiTheme="minorHAnsi" w:hAnsiTheme="minorHAnsi" w:cstheme="minorHAnsi"/>
                <w:sz w:val="17"/>
                <w:szCs w:val="17"/>
              </w:rPr>
            </w:pPr>
            <w:r w:rsidRPr="00426CD8">
              <w:rPr>
                <w:rFonts w:asciiTheme="minorHAnsi" w:hAnsiTheme="minorHAnsi" w:cstheme="minorHAnsi"/>
                <w:sz w:val="17"/>
                <w:szCs w:val="17"/>
              </w:rPr>
              <w:t xml:space="preserve">Developed to meet </w:t>
            </w:r>
            <w:hyperlink r:id="rId20" w:history="1">
              <w:r w:rsidRPr="00426CD8">
                <w:rPr>
                  <w:rStyle w:val="Hyperlink"/>
                  <w:rFonts w:asciiTheme="minorHAnsi" w:hAnsiTheme="minorHAnsi" w:cstheme="minorHAnsi"/>
                  <w:sz w:val="17"/>
                  <w:szCs w:val="17"/>
                </w:rPr>
                <w:t>Oregon’s Consolidated State Plan under ESSA</w:t>
              </w:r>
            </w:hyperlink>
            <w:r w:rsidRPr="00426CD8">
              <w:rPr>
                <w:rFonts w:asciiTheme="minorHAnsi" w:hAnsiTheme="minorHAnsi" w:cstheme="minorHAnsi"/>
              </w:rPr>
              <w:t>.</w:t>
            </w:r>
          </w:p>
          <w:p w14:paraId="4178FC63" w14:textId="77777777" w:rsidR="0023194C" w:rsidRPr="00426CD8" w:rsidRDefault="0023194C" w:rsidP="0023194C">
            <w:pPr>
              <w:rPr>
                <w:rFonts w:asciiTheme="minorHAnsi" w:eastAsia="Times New Roman" w:hAnsiTheme="minorHAnsi" w:cstheme="minorHAnsi"/>
                <w:sz w:val="17"/>
                <w:szCs w:val="17"/>
              </w:rPr>
            </w:pPr>
          </w:p>
          <w:p w14:paraId="59D25F48" w14:textId="59773EF3" w:rsidR="0023194C" w:rsidRDefault="0023194C" w:rsidP="0023194C">
            <w:pPr>
              <w:rPr>
                <w:rFonts w:asciiTheme="minorHAnsi" w:hAnsiTheme="minorHAnsi" w:cstheme="minorHAnsi"/>
                <w:sz w:val="17"/>
                <w:szCs w:val="17"/>
              </w:rPr>
            </w:pPr>
            <w:r w:rsidRPr="00426CD8">
              <w:rPr>
                <w:rFonts w:asciiTheme="minorHAnsi" w:eastAsia="Times New Roman" w:hAnsiTheme="minorHAnsi" w:cstheme="minorHAnsi"/>
                <w:sz w:val="17"/>
                <w:szCs w:val="17"/>
              </w:rPr>
              <w:t xml:space="preserve">Additional info: </w:t>
            </w:r>
            <w:hyperlink r:id="rId21">
              <w:r w:rsidRPr="00426CD8">
                <w:rPr>
                  <w:rStyle w:val="Hyperlink"/>
                  <w:rFonts w:asciiTheme="minorHAnsi" w:eastAsia="Times New Roman" w:hAnsiTheme="minorHAnsi" w:cstheme="minorHAnsi"/>
                  <w:sz w:val="17"/>
                  <w:szCs w:val="17"/>
                </w:rPr>
                <w:t>https://www.oregon.gov/ode/educator-resources/assessment/Pages/Student_Educational_Equity_Development_Survey.aspx</w:t>
              </w:r>
            </w:hyperlink>
          </w:p>
        </w:tc>
      </w:tr>
      <w:tr w:rsidR="38573A16" w:rsidRPr="00426CD8" w14:paraId="4A74318A" w14:textId="77777777" w:rsidTr="67A435B4">
        <w:trPr>
          <w:trHeight w:val="503"/>
        </w:trPr>
        <w:tc>
          <w:tcPr>
            <w:tcW w:w="1705" w:type="dxa"/>
            <w:shd w:val="clear" w:color="auto" w:fill="E7E6E6" w:themeFill="background2"/>
            <w:vAlign w:val="center"/>
          </w:tcPr>
          <w:p w14:paraId="744A176A" w14:textId="5FBE643A" w:rsidR="15A151E4" w:rsidRPr="00426CD8" w:rsidRDefault="15A151E4" w:rsidP="38573A16">
            <w:pPr>
              <w:jc w:val="center"/>
              <w:rPr>
                <w:rFonts w:asciiTheme="minorHAnsi" w:eastAsia="DengXian" w:hAnsiTheme="minorHAnsi" w:cstheme="minorHAnsi"/>
                <w:sz w:val="20"/>
                <w:szCs w:val="20"/>
              </w:rPr>
            </w:pPr>
            <w:r w:rsidRPr="00426CD8">
              <w:rPr>
                <w:rFonts w:asciiTheme="minorHAnsi" w:eastAsia="DengXian" w:hAnsiTheme="minorHAnsi" w:cstheme="minorHAnsi"/>
                <w:b/>
                <w:bCs/>
                <w:sz w:val="20"/>
                <w:szCs w:val="20"/>
              </w:rPr>
              <w:t>Essential Skills</w:t>
            </w:r>
            <w:r w:rsidR="149E9192" w:rsidRPr="00426CD8">
              <w:rPr>
                <w:rFonts w:asciiTheme="minorHAnsi" w:eastAsia="DengXian" w:hAnsiTheme="minorHAnsi" w:cstheme="minorHAnsi"/>
                <w:b/>
                <w:bCs/>
                <w:sz w:val="20"/>
                <w:szCs w:val="20"/>
              </w:rPr>
              <w:t xml:space="preserve"> </w:t>
            </w:r>
            <w:r w:rsidR="739C952D" w:rsidRPr="00426CD8">
              <w:rPr>
                <w:rFonts w:asciiTheme="minorHAnsi" w:eastAsia="DengXian" w:hAnsiTheme="minorHAnsi" w:cstheme="minorHAnsi"/>
                <w:b/>
                <w:bCs/>
                <w:sz w:val="20"/>
                <w:szCs w:val="20"/>
              </w:rPr>
              <w:t>Graduation Requirement</w:t>
            </w:r>
            <w:r w:rsidR="149E9192" w:rsidRPr="00426CD8">
              <w:rPr>
                <w:rFonts w:asciiTheme="minorHAnsi" w:eastAsia="DengXian" w:hAnsiTheme="minorHAnsi" w:cstheme="minorHAnsi"/>
                <w:b/>
                <w:bCs/>
                <w:sz w:val="20"/>
                <w:szCs w:val="20"/>
              </w:rPr>
              <w:t xml:space="preserve"> </w:t>
            </w:r>
          </w:p>
          <w:p w14:paraId="0DCCB1B7" w14:textId="40670E6E" w:rsidR="15A151E4" w:rsidRPr="00426CD8" w:rsidRDefault="15A151E4" w:rsidP="38573A16">
            <w:pPr>
              <w:jc w:val="center"/>
              <w:rPr>
                <w:rFonts w:asciiTheme="minorHAnsi" w:eastAsia="DengXian" w:hAnsiTheme="minorHAnsi" w:cstheme="minorHAnsi"/>
                <w:b/>
                <w:bCs/>
                <w:sz w:val="20"/>
                <w:szCs w:val="20"/>
              </w:rPr>
            </w:pPr>
            <w:r w:rsidRPr="00426CD8">
              <w:rPr>
                <w:rFonts w:asciiTheme="minorHAnsi" w:eastAsia="DengXian" w:hAnsiTheme="minorHAnsi" w:cstheme="minorHAnsi"/>
                <w:sz w:val="20"/>
                <w:szCs w:val="20"/>
              </w:rPr>
              <w:t>High School</w:t>
            </w:r>
          </w:p>
        </w:tc>
        <w:tc>
          <w:tcPr>
            <w:tcW w:w="2880" w:type="dxa"/>
            <w:shd w:val="clear" w:color="auto" w:fill="E7E6E6" w:themeFill="background2"/>
          </w:tcPr>
          <w:p w14:paraId="4BC99772" w14:textId="64FE9B8E" w:rsidR="15A151E4" w:rsidRPr="00426CD8" w:rsidRDefault="15A151E4" w:rsidP="38573A16">
            <w:pPr>
              <w:rPr>
                <w:rFonts w:asciiTheme="minorHAnsi" w:eastAsia="DengXian" w:hAnsiTheme="minorHAnsi" w:cstheme="minorHAnsi"/>
                <w:b/>
                <w:bCs/>
                <w:sz w:val="17"/>
                <w:szCs w:val="17"/>
              </w:rPr>
            </w:pPr>
            <w:r w:rsidRPr="00426CD8">
              <w:rPr>
                <w:rFonts w:asciiTheme="minorHAnsi" w:eastAsia="DengXian" w:hAnsiTheme="minorHAnsi" w:cstheme="minorHAnsi"/>
                <w:sz w:val="17"/>
                <w:szCs w:val="17"/>
              </w:rPr>
              <w:t>The Essential Skills are process skills that cut across academic disciplines and are embedded in the content standards and entail:</w:t>
            </w:r>
          </w:p>
          <w:p w14:paraId="63EC4780" w14:textId="080C4CF9" w:rsidR="34C7B843" w:rsidRPr="00426CD8" w:rsidRDefault="34C7B843" w:rsidP="38573A16">
            <w:pPr>
              <w:pStyle w:val="ListParagraph"/>
              <w:numPr>
                <w:ilvl w:val="0"/>
                <w:numId w:val="4"/>
              </w:numPr>
              <w:rPr>
                <w:rFonts w:asciiTheme="minorHAnsi" w:hAnsiTheme="minorHAnsi" w:cstheme="minorHAnsi"/>
                <w:sz w:val="17"/>
                <w:szCs w:val="17"/>
              </w:rPr>
            </w:pPr>
            <w:r w:rsidRPr="00426CD8">
              <w:rPr>
                <w:rFonts w:asciiTheme="minorHAnsi" w:eastAsia="DengXian" w:hAnsiTheme="minorHAnsi" w:cstheme="minorHAnsi"/>
                <w:sz w:val="17"/>
                <w:szCs w:val="17"/>
              </w:rPr>
              <w:t>Read and comprehend a variety of text</w:t>
            </w:r>
          </w:p>
          <w:p w14:paraId="01279938" w14:textId="14FB7FAD" w:rsidR="34C7B843" w:rsidRPr="00426CD8" w:rsidRDefault="34C7B843" w:rsidP="38573A16">
            <w:pPr>
              <w:pStyle w:val="ListParagraph"/>
              <w:numPr>
                <w:ilvl w:val="0"/>
                <w:numId w:val="3"/>
              </w:numPr>
              <w:rPr>
                <w:rFonts w:asciiTheme="minorHAnsi" w:hAnsiTheme="minorHAnsi" w:cstheme="minorHAnsi"/>
                <w:sz w:val="17"/>
                <w:szCs w:val="17"/>
              </w:rPr>
            </w:pPr>
            <w:r w:rsidRPr="00426CD8">
              <w:rPr>
                <w:rFonts w:asciiTheme="minorHAnsi" w:eastAsia="DengXian" w:hAnsiTheme="minorHAnsi" w:cstheme="minorHAnsi"/>
                <w:sz w:val="17"/>
                <w:szCs w:val="17"/>
              </w:rPr>
              <w:t>Write clearly and accurately</w:t>
            </w:r>
          </w:p>
          <w:p w14:paraId="328E71C1" w14:textId="0800CB14" w:rsidR="31738857" w:rsidRPr="00426CD8" w:rsidRDefault="31738857" w:rsidP="38573A16">
            <w:pPr>
              <w:pStyle w:val="ListParagraph"/>
              <w:numPr>
                <w:ilvl w:val="0"/>
                <w:numId w:val="2"/>
              </w:numPr>
              <w:rPr>
                <w:rFonts w:asciiTheme="minorHAnsi" w:hAnsiTheme="minorHAnsi" w:cstheme="minorHAnsi"/>
                <w:sz w:val="17"/>
                <w:szCs w:val="17"/>
              </w:rPr>
            </w:pPr>
            <w:r w:rsidRPr="00426CD8">
              <w:rPr>
                <w:rFonts w:asciiTheme="minorHAnsi" w:eastAsia="DengXian" w:hAnsiTheme="minorHAnsi" w:cstheme="minorHAnsi"/>
                <w:sz w:val="17"/>
                <w:szCs w:val="17"/>
              </w:rPr>
              <w:t>Apply mathematics in a variety of settings</w:t>
            </w:r>
          </w:p>
          <w:p w14:paraId="3AD70B6C" w14:textId="2BE17951" w:rsidR="38573A16" w:rsidRPr="00426CD8" w:rsidRDefault="60A6A0E4" w:rsidP="38573A16">
            <w:pPr>
              <w:rPr>
                <w:rFonts w:asciiTheme="minorHAnsi" w:eastAsia="DengXian" w:hAnsiTheme="minorHAnsi" w:cstheme="minorHAnsi"/>
                <w:sz w:val="17"/>
                <w:szCs w:val="17"/>
              </w:rPr>
            </w:pPr>
            <w:r w:rsidRPr="00426CD8">
              <w:rPr>
                <w:rFonts w:asciiTheme="minorHAnsi" w:eastAsia="DengXian" w:hAnsiTheme="minorHAnsi" w:cstheme="minorHAnsi"/>
                <w:sz w:val="17"/>
                <w:szCs w:val="17"/>
              </w:rPr>
              <w:t xml:space="preserve">Students can meet these </w:t>
            </w:r>
            <w:r w:rsidR="3F3F4E97" w:rsidRPr="00426CD8">
              <w:rPr>
                <w:rFonts w:asciiTheme="minorHAnsi" w:eastAsia="DengXian" w:hAnsiTheme="minorHAnsi" w:cstheme="minorHAnsi"/>
                <w:sz w:val="17"/>
                <w:szCs w:val="17"/>
              </w:rPr>
              <w:t>graduation</w:t>
            </w:r>
            <w:r w:rsidRPr="00426CD8">
              <w:rPr>
                <w:rFonts w:asciiTheme="minorHAnsi" w:eastAsia="DengXian" w:hAnsiTheme="minorHAnsi" w:cstheme="minorHAnsi"/>
                <w:sz w:val="17"/>
                <w:szCs w:val="17"/>
              </w:rPr>
              <w:t xml:space="preserve"> requirements </w:t>
            </w:r>
            <w:r w:rsidR="3C56B83C" w:rsidRPr="00426CD8">
              <w:rPr>
                <w:rFonts w:asciiTheme="minorHAnsi" w:eastAsia="DengXian" w:hAnsiTheme="minorHAnsi" w:cstheme="minorHAnsi"/>
                <w:sz w:val="17"/>
                <w:szCs w:val="17"/>
              </w:rPr>
              <w:t xml:space="preserve">through </w:t>
            </w:r>
            <w:r w:rsidR="570367B2" w:rsidRPr="00426CD8">
              <w:rPr>
                <w:rFonts w:asciiTheme="minorHAnsi" w:eastAsia="DengXian" w:hAnsiTheme="minorHAnsi" w:cstheme="minorHAnsi"/>
                <w:sz w:val="17"/>
                <w:szCs w:val="17"/>
              </w:rPr>
              <w:t>OSAS, other standardized assessments, or work samples.</w:t>
            </w:r>
          </w:p>
        </w:tc>
        <w:tc>
          <w:tcPr>
            <w:tcW w:w="2790" w:type="dxa"/>
            <w:shd w:val="clear" w:color="auto" w:fill="E7E6E6" w:themeFill="background2"/>
          </w:tcPr>
          <w:p w14:paraId="036E4FDC" w14:textId="021F2132" w:rsidR="3EC2F325" w:rsidRPr="00426CD8" w:rsidRDefault="700F1D0E" w:rsidP="764B0E6B">
            <w:pPr>
              <w:rPr>
                <w:rFonts w:asciiTheme="minorHAnsi" w:eastAsia="DengXian" w:hAnsiTheme="minorHAnsi" w:cstheme="minorBidi"/>
                <w:b/>
                <w:bCs/>
                <w:sz w:val="17"/>
                <w:szCs w:val="17"/>
              </w:rPr>
            </w:pPr>
            <w:r w:rsidRPr="764B0E6B">
              <w:rPr>
                <w:rFonts w:asciiTheme="minorHAnsi" w:eastAsia="DengXian" w:hAnsiTheme="minorHAnsi" w:cstheme="minorBidi"/>
                <w:b/>
                <w:bCs/>
                <w:sz w:val="17"/>
                <w:szCs w:val="17"/>
              </w:rPr>
              <w:t>Requirement Suspended</w:t>
            </w:r>
            <w:r w:rsidRPr="764B0E6B">
              <w:rPr>
                <w:rFonts w:asciiTheme="minorHAnsi" w:eastAsia="DengXian" w:hAnsiTheme="minorHAnsi" w:cstheme="minorBidi"/>
                <w:sz w:val="17"/>
                <w:szCs w:val="17"/>
              </w:rPr>
              <w:t xml:space="preserve">: </w:t>
            </w:r>
          </w:p>
          <w:p w14:paraId="4272C7E0" w14:textId="35026421" w:rsidR="3EC2F325" w:rsidRPr="00426CD8" w:rsidRDefault="700F1D0E" w:rsidP="764B0E6B">
            <w:pPr>
              <w:rPr>
                <w:rFonts w:asciiTheme="minorHAnsi" w:eastAsia="DengXian" w:hAnsiTheme="minorHAnsi" w:cstheme="minorBidi"/>
                <w:sz w:val="17"/>
                <w:szCs w:val="17"/>
              </w:rPr>
            </w:pPr>
            <w:r w:rsidRPr="764B0E6B">
              <w:rPr>
                <w:rFonts w:asciiTheme="minorHAnsi" w:eastAsia="DengXian" w:hAnsiTheme="minorHAnsi" w:cstheme="minorBidi"/>
                <w:sz w:val="17"/>
                <w:szCs w:val="17"/>
              </w:rPr>
              <w:t>2021-2022, 2022-2023 and 2023-2024 school years</w:t>
            </w:r>
          </w:p>
        </w:tc>
        <w:tc>
          <w:tcPr>
            <w:tcW w:w="1710" w:type="dxa"/>
            <w:shd w:val="clear" w:color="auto" w:fill="E7E6E6" w:themeFill="background2"/>
          </w:tcPr>
          <w:p w14:paraId="40E39452" w14:textId="33A583AB" w:rsidR="1AA1BB15" w:rsidRPr="00426CD8" w:rsidRDefault="1AA1BB15" w:rsidP="38573A16">
            <w:pPr>
              <w:rPr>
                <w:rFonts w:asciiTheme="minorHAnsi" w:hAnsiTheme="minorHAnsi" w:cstheme="minorHAnsi"/>
                <w:sz w:val="17"/>
                <w:szCs w:val="17"/>
              </w:rPr>
            </w:pPr>
            <w:r w:rsidRPr="00426CD8">
              <w:rPr>
                <w:rFonts w:asciiTheme="minorHAnsi" w:hAnsiTheme="minorHAnsi" w:cstheme="minorHAnsi"/>
                <w:sz w:val="17"/>
                <w:szCs w:val="17"/>
              </w:rPr>
              <w:t xml:space="preserve">School Test Coordinator, Teacher(s) </w:t>
            </w:r>
          </w:p>
          <w:p w14:paraId="214FB84F" w14:textId="550F666E" w:rsidR="38573A16" w:rsidRPr="00426CD8" w:rsidRDefault="38573A16" w:rsidP="38573A16">
            <w:pPr>
              <w:rPr>
                <w:rFonts w:asciiTheme="minorHAnsi" w:eastAsia="DengXian" w:hAnsiTheme="minorHAnsi" w:cstheme="minorHAnsi"/>
                <w:sz w:val="17"/>
                <w:szCs w:val="17"/>
              </w:rPr>
            </w:pPr>
          </w:p>
          <w:p w14:paraId="1B9F8EB6" w14:textId="2F087D62" w:rsidR="60A6A0E4" w:rsidRPr="00426CD8" w:rsidRDefault="60A6A0E4" w:rsidP="38573A16">
            <w:pPr>
              <w:rPr>
                <w:rFonts w:asciiTheme="minorHAnsi" w:hAnsiTheme="minorHAnsi" w:cstheme="minorHAnsi"/>
                <w:sz w:val="17"/>
                <w:szCs w:val="17"/>
              </w:rPr>
            </w:pPr>
            <w:r w:rsidRPr="00426CD8">
              <w:rPr>
                <w:rFonts w:asciiTheme="minorHAnsi" w:hAnsiTheme="minorHAnsi" w:cstheme="minorHAnsi"/>
                <w:sz w:val="17"/>
                <w:szCs w:val="17"/>
              </w:rPr>
              <w:t>High School: Trained  NWESD or MESD Test Administrator for Essential Skills work sample</w:t>
            </w:r>
          </w:p>
          <w:p w14:paraId="4DCF88A4" w14:textId="029532DB" w:rsidR="38573A16" w:rsidRPr="00426CD8" w:rsidRDefault="38573A16" w:rsidP="38573A16">
            <w:pPr>
              <w:rPr>
                <w:rFonts w:asciiTheme="minorHAnsi" w:eastAsia="DengXian" w:hAnsiTheme="minorHAnsi" w:cstheme="minorHAnsi"/>
                <w:sz w:val="17"/>
                <w:szCs w:val="17"/>
              </w:rPr>
            </w:pPr>
          </w:p>
        </w:tc>
        <w:tc>
          <w:tcPr>
            <w:tcW w:w="5850" w:type="dxa"/>
            <w:shd w:val="clear" w:color="auto" w:fill="E7E6E6" w:themeFill="background2"/>
          </w:tcPr>
          <w:p w14:paraId="686582D7" w14:textId="3595425C" w:rsidR="60A6A0E4" w:rsidRPr="00426CD8" w:rsidRDefault="60A6A0E4" w:rsidP="764B0E6B">
            <w:pPr>
              <w:rPr>
                <w:rFonts w:asciiTheme="minorHAnsi" w:eastAsia="DengXian" w:hAnsiTheme="minorHAnsi" w:cstheme="minorBidi"/>
                <w:sz w:val="17"/>
                <w:szCs w:val="17"/>
              </w:rPr>
            </w:pPr>
            <w:r w:rsidRPr="764B0E6B">
              <w:rPr>
                <w:rFonts w:asciiTheme="minorHAnsi" w:eastAsia="DengXian" w:hAnsiTheme="minorHAnsi" w:cstheme="minorBidi"/>
                <w:sz w:val="17"/>
                <w:szCs w:val="17"/>
              </w:rPr>
              <w:t>ODE recommended that the Assessment of Essential Skills requirements be suspended for students who graduate in 2021-22 and the State Board approved this suspension on April 15, 2021.</w:t>
            </w:r>
          </w:p>
          <w:p w14:paraId="30B32BBC" w14:textId="3CF1D624" w:rsidR="38573A16" w:rsidRPr="00426CD8" w:rsidRDefault="38573A16" w:rsidP="764B0E6B">
            <w:pPr>
              <w:rPr>
                <w:rFonts w:asciiTheme="minorHAnsi" w:hAnsiTheme="minorHAnsi" w:cstheme="minorBidi"/>
                <w:sz w:val="17"/>
                <w:szCs w:val="17"/>
              </w:rPr>
            </w:pPr>
          </w:p>
          <w:p w14:paraId="5CF430E7" w14:textId="79C8E070" w:rsidR="38573A16" w:rsidRPr="00426CD8" w:rsidRDefault="6EB37A89" w:rsidP="764B0E6B">
            <w:pPr>
              <w:rPr>
                <w:rFonts w:asciiTheme="minorHAnsi" w:eastAsia="DengXian" w:hAnsiTheme="minorHAnsi" w:cstheme="minorBidi"/>
                <w:sz w:val="17"/>
                <w:szCs w:val="17"/>
                <w:highlight w:val="yellow"/>
              </w:rPr>
            </w:pPr>
            <w:r w:rsidRPr="764B0E6B">
              <w:rPr>
                <w:rFonts w:asciiTheme="minorHAnsi" w:eastAsia="DengXian" w:hAnsiTheme="minorHAnsi" w:cstheme="minorBidi"/>
                <w:sz w:val="17"/>
                <w:szCs w:val="17"/>
              </w:rPr>
              <w:t xml:space="preserve"> </w:t>
            </w:r>
            <w:hyperlink r:id="rId22">
              <w:r w:rsidRPr="764B0E6B">
                <w:rPr>
                  <w:rStyle w:val="Hyperlink"/>
                  <w:rFonts w:asciiTheme="minorHAnsi" w:eastAsia="DengXian" w:hAnsiTheme="minorHAnsi" w:cstheme="minorBidi"/>
                  <w:sz w:val="17"/>
                  <w:szCs w:val="17"/>
                </w:rPr>
                <w:t>SB 744</w:t>
              </w:r>
            </w:hyperlink>
            <w:r w:rsidRPr="764B0E6B">
              <w:rPr>
                <w:rFonts w:asciiTheme="minorHAnsi" w:eastAsia="DengXian" w:hAnsiTheme="minorHAnsi" w:cstheme="minorBidi"/>
                <w:sz w:val="17"/>
                <w:szCs w:val="17"/>
              </w:rPr>
              <w:t xml:space="preserve"> </w:t>
            </w:r>
            <w:r w:rsidR="464A8E80" w:rsidRPr="764B0E6B">
              <w:rPr>
                <w:rFonts w:asciiTheme="minorHAnsi" w:eastAsia="DengXian" w:hAnsiTheme="minorHAnsi" w:cstheme="minorBidi"/>
                <w:sz w:val="17"/>
                <w:szCs w:val="17"/>
              </w:rPr>
              <w:t xml:space="preserve">was </w:t>
            </w:r>
            <w:r w:rsidRPr="764B0E6B">
              <w:rPr>
                <w:rFonts w:asciiTheme="minorHAnsi" w:eastAsia="DengXian" w:hAnsiTheme="minorHAnsi" w:cstheme="minorBidi"/>
                <w:sz w:val="17"/>
                <w:szCs w:val="17"/>
              </w:rPr>
              <w:t>signed into legislation on July 14</w:t>
            </w:r>
            <w:r w:rsidR="2DBDF4D1" w:rsidRPr="764B0E6B">
              <w:rPr>
                <w:rFonts w:asciiTheme="minorHAnsi" w:eastAsia="DengXian" w:hAnsiTheme="minorHAnsi" w:cstheme="minorBidi"/>
                <w:sz w:val="17"/>
                <w:szCs w:val="17"/>
              </w:rPr>
              <w:t xml:space="preserve">, </w:t>
            </w:r>
            <w:r w:rsidRPr="764B0E6B">
              <w:rPr>
                <w:rFonts w:asciiTheme="minorHAnsi" w:eastAsia="DengXian" w:hAnsiTheme="minorHAnsi" w:cstheme="minorBidi"/>
                <w:sz w:val="17"/>
                <w:szCs w:val="17"/>
              </w:rPr>
              <w:t>2021</w:t>
            </w:r>
            <w:r w:rsidR="330D34C8" w:rsidRPr="764B0E6B">
              <w:rPr>
                <w:rFonts w:asciiTheme="minorHAnsi" w:eastAsia="DengXian" w:hAnsiTheme="minorHAnsi" w:cstheme="minorBidi"/>
                <w:sz w:val="17"/>
                <w:szCs w:val="17"/>
              </w:rPr>
              <w:t xml:space="preserve"> and</w:t>
            </w:r>
            <w:r w:rsidRPr="764B0E6B">
              <w:rPr>
                <w:rFonts w:asciiTheme="minorHAnsi" w:eastAsia="DengXian" w:hAnsiTheme="minorHAnsi" w:cstheme="minorBidi"/>
                <w:sz w:val="17"/>
                <w:szCs w:val="17"/>
              </w:rPr>
              <w:t xml:space="preserve"> suspends Essential Skills requirements for graduation during 2021-2022, 2022-2023, and 2023-2024 school years.</w:t>
            </w:r>
          </w:p>
          <w:p w14:paraId="018ED23D" w14:textId="74AB3E5B" w:rsidR="38573A16" w:rsidRPr="00426CD8" w:rsidRDefault="38573A16" w:rsidP="764B0E6B">
            <w:pPr>
              <w:rPr>
                <w:rFonts w:asciiTheme="minorHAnsi" w:eastAsia="DengXian" w:hAnsiTheme="minorHAnsi" w:cstheme="minorBidi"/>
                <w:sz w:val="17"/>
                <w:szCs w:val="17"/>
              </w:rPr>
            </w:pPr>
          </w:p>
          <w:p w14:paraId="2F97C32A" w14:textId="2E5137A4" w:rsidR="38573A16" w:rsidRPr="00426CD8" w:rsidRDefault="38573A16" w:rsidP="764B0E6B">
            <w:pPr>
              <w:rPr>
                <w:rFonts w:asciiTheme="minorHAnsi" w:eastAsia="DengXian" w:hAnsiTheme="minorHAnsi" w:cstheme="minorBidi"/>
                <w:sz w:val="17"/>
                <w:szCs w:val="17"/>
              </w:rPr>
            </w:pPr>
          </w:p>
          <w:p w14:paraId="1F82FFBE" w14:textId="35F81B03" w:rsidR="38573A16" w:rsidRPr="00426CD8" w:rsidRDefault="38573A16" w:rsidP="764B0E6B">
            <w:pPr>
              <w:rPr>
                <w:rFonts w:asciiTheme="minorHAnsi" w:eastAsia="DengXian" w:hAnsiTheme="minorHAnsi" w:cstheme="minorBidi"/>
                <w:sz w:val="17"/>
                <w:szCs w:val="17"/>
              </w:rPr>
            </w:pPr>
          </w:p>
          <w:p w14:paraId="31E32E66" w14:textId="2547945E" w:rsidR="38573A16" w:rsidRPr="00426CD8" w:rsidRDefault="38573A16" w:rsidP="38573A16">
            <w:pPr>
              <w:rPr>
                <w:rFonts w:asciiTheme="minorHAnsi" w:eastAsia="DengXian" w:hAnsiTheme="minorHAnsi" w:cstheme="minorHAnsi"/>
                <w:sz w:val="17"/>
                <w:szCs w:val="17"/>
                <w:highlight w:val="yellow"/>
              </w:rPr>
            </w:pPr>
          </w:p>
          <w:p w14:paraId="6E9029A8" w14:textId="5569A8BD" w:rsidR="5DAC3F3C" w:rsidRPr="00426CD8" w:rsidRDefault="5DAC3F3C" w:rsidP="764B0E6B">
            <w:pPr>
              <w:rPr>
                <w:rFonts w:asciiTheme="minorHAnsi" w:eastAsia="DengXian" w:hAnsiTheme="minorHAnsi" w:cstheme="minorBidi"/>
                <w:sz w:val="17"/>
                <w:szCs w:val="17"/>
              </w:rPr>
            </w:pPr>
          </w:p>
        </w:tc>
      </w:tr>
      <w:tr w:rsidR="00533568" w:rsidRPr="00426CD8" w14:paraId="630706EA" w14:textId="77777777" w:rsidTr="67A435B4">
        <w:trPr>
          <w:trHeight w:val="503"/>
        </w:trPr>
        <w:tc>
          <w:tcPr>
            <w:tcW w:w="1705" w:type="dxa"/>
            <w:vAlign w:val="center"/>
          </w:tcPr>
          <w:p w14:paraId="6292323E" w14:textId="73865C5E" w:rsidR="00533568" w:rsidRPr="00426CD8" w:rsidRDefault="00533568" w:rsidP="00533568">
            <w:pPr>
              <w:jc w:val="center"/>
              <w:rPr>
                <w:rFonts w:asciiTheme="minorHAnsi" w:hAnsiTheme="minorHAnsi" w:cstheme="minorHAnsi"/>
                <w:b/>
                <w:bCs/>
                <w:sz w:val="20"/>
                <w:szCs w:val="20"/>
              </w:rPr>
            </w:pPr>
            <w:r w:rsidRPr="00426CD8">
              <w:rPr>
                <w:rFonts w:asciiTheme="minorHAnsi" w:hAnsiTheme="minorHAnsi" w:cstheme="minorHAnsi"/>
                <w:b/>
                <w:bCs/>
                <w:sz w:val="20"/>
                <w:szCs w:val="20"/>
              </w:rPr>
              <w:t>Local Performance Assessment: Writing</w:t>
            </w:r>
          </w:p>
          <w:p w14:paraId="30033C08" w14:textId="68DE1056" w:rsidR="00533568" w:rsidRPr="00426CD8" w:rsidRDefault="00533568" w:rsidP="003B2458">
            <w:pPr>
              <w:jc w:val="center"/>
              <w:rPr>
                <w:rFonts w:asciiTheme="minorHAnsi" w:hAnsiTheme="minorHAnsi" w:cstheme="minorHAnsi"/>
                <w:sz w:val="20"/>
                <w:szCs w:val="20"/>
              </w:rPr>
            </w:pPr>
            <w:r w:rsidRPr="00426CD8">
              <w:rPr>
                <w:rFonts w:asciiTheme="minorHAnsi" w:hAnsiTheme="minorHAnsi" w:cstheme="minorHAnsi"/>
                <w:sz w:val="20"/>
                <w:szCs w:val="20"/>
              </w:rPr>
              <w:t>Grades 3-8</w:t>
            </w:r>
            <w:r w:rsidR="003B2458">
              <w:rPr>
                <w:rFonts w:asciiTheme="minorHAnsi" w:hAnsiTheme="minorHAnsi" w:cstheme="minorHAnsi"/>
                <w:sz w:val="20"/>
                <w:szCs w:val="20"/>
              </w:rPr>
              <w:t xml:space="preserve"> annually and</w:t>
            </w:r>
          </w:p>
          <w:p w14:paraId="35D32C47" w14:textId="5CBBED52" w:rsidR="00533568" w:rsidRPr="00426CD8" w:rsidRDefault="003B2458" w:rsidP="003B2458">
            <w:pPr>
              <w:jc w:val="center"/>
              <w:rPr>
                <w:rFonts w:asciiTheme="minorHAnsi" w:hAnsiTheme="minorHAnsi" w:cstheme="minorHAnsi"/>
                <w:b/>
                <w:bCs/>
                <w:sz w:val="20"/>
                <w:szCs w:val="20"/>
              </w:rPr>
            </w:pPr>
            <w:r>
              <w:rPr>
                <w:rFonts w:asciiTheme="minorHAnsi" w:hAnsiTheme="minorHAnsi" w:cstheme="minorHAnsi"/>
                <w:sz w:val="20"/>
                <w:szCs w:val="20"/>
              </w:rPr>
              <w:t xml:space="preserve">once during </w:t>
            </w:r>
            <w:r w:rsidR="00AD6AE8">
              <w:rPr>
                <w:rFonts w:asciiTheme="minorHAnsi" w:hAnsiTheme="minorHAnsi" w:cstheme="minorHAnsi"/>
                <w:sz w:val="20"/>
                <w:szCs w:val="20"/>
              </w:rPr>
              <w:t>H</w:t>
            </w:r>
            <w:r w:rsidR="00533568" w:rsidRPr="00426CD8">
              <w:rPr>
                <w:rFonts w:asciiTheme="minorHAnsi" w:hAnsiTheme="minorHAnsi" w:cstheme="minorHAnsi"/>
                <w:sz w:val="20"/>
                <w:szCs w:val="20"/>
              </w:rPr>
              <w:t xml:space="preserve">igh </w:t>
            </w:r>
            <w:r w:rsidR="00CE64A9">
              <w:rPr>
                <w:rFonts w:asciiTheme="minorHAnsi" w:hAnsiTheme="minorHAnsi" w:cstheme="minorHAnsi"/>
                <w:sz w:val="20"/>
                <w:szCs w:val="20"/>
              </w:rPr>
              <w:t>S</w:t>
            </w:r>
            <w:r w:rsidR="00533568" w:rsidRPr="00426CD8">
              <w:rPr>
                <w:rFonts w:asciiTheme="minorHAnsi" w:hAnsiTheme="minorHAnsi" w:cstheme="minorHAnsi"/>
                <w:sz w:val="20"/>
                <w:szCs w:val="20"/>
              </w:rPr>
              <w:t>chool</w:t>
            </w:r>
          </w:p>
        </w:tc>
        <w:tc>
          <w:tcPr>
            <w:tcW w:w="2880" w:type="dxa"/>
          </w:tcPr>
          <w:p w14:paraId="30139DD9" w14:textId="77777777"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Summative:</w:t>
            </w:r>
          </w:p>
          <w:p w14:paraId="4D8B921F" w14:textId="0BA291CE" w:rsidR="0053356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Assess one student writing sample using the </w:t>
            </w:r>
            <w:r w:rsidRPr="00A746E1">
              <w:rPr>
                <w:rFonts w:asciiTheme="minorHAnsi" w:hAnsiTheme="minorHAnsi" w:cstheme="minorHAnsi"/>
                <w:sz w:val="17"/>
                <w:szCs w:val="17"/>
              </w:rPr>
              <w:t>Oregon Writing Scoring Guide</w:t>
            </w:r>
            <w:r w:rsidRPr="00426CD8">
              <w:rPr>
                <w:rFonts w:asciiTheme="minorHAnsi" w:hAnsiTheme="minorHAnsi" w:cstheme="minorHAnsi"/>
                <w:sz w:val="17"/>
                <w:szCs w:val="17"/>
              </w:rPr>
              <w:t xml:space="preserve">. The chosen writing task must align with grade level </w:t>
            </w:r>
            <w:r w:rsidR="00651F61">
              <w:rPr>
                <w:rFonts w:asciiTheme="minorHAnsi" w:hAnsiTheme="minorHAnsi" w:cstheme="minorHAnsi"/>
                <w:sz w:val="17"/>
                <w:szCs w:val="17"/>
              </w:rPr>
              <w:t>Oregon Adopted Language Arts</w:t>
            </w:r>
            <w:r w:rsidRPr="00426CD8">
              <w:rPr>
                <w:rFonts w:asciiTheme="minorHAnsi" w:hAnsiTheme="minorHAnsi" w:cstheme="minorHAnsi"/>
                <w:sz w:val="17"/>
                <w:szCs w:val="17"/>
              </w:rPr>
              <w:t xml:space="preserve"> State Standards.</w:t>
            </w:r>
            <w:r w:rsidR="00651F61">
              <w:rPr>
                <w:rFonts w:asciiTheme="minorHAnsi" w:hAnsiTheme="minorHAnsi" w:cstheme="minorHAnsi"/>
                <w:sz w:val="17"/>
                <w:szCs w:val="17"/>
              </w:rPr>
              <w:t xml:space="preserve"> Students can be assessed in the following modes: </w:t>
            </w:r>
            <w:r w:rsidR="00651F61" w:rsidRPr="00426CD8">
              <w:rPr>
                <w:rFonts w:asciiTheme="minorHAnsi" w:hAnsiTheme="minorHAnsi" w:cstheme="minorHAnsi"/>
                <w:sz w:val="17"/>
                <w:szCs w:val="17"/>
              </w:rPr>
              <w:t>Opinion/Argument, Informative/Explanatory and Narrative.</w:t>
            </w:r>
            <w:r w:rsidR="00651F61">
              <w:rPr>
                <w:rFonts w:asciiTheme="minorHAnsi" w:hAnsiTheme="minorHAnsi" w:cstheme="minorHAnsi"/>
                <w:sz w:val="17"/>
                <w:szCs w:val="17"/>
              </w:rPr>
              <w:t xml:space="preserve"> The writing sample should be embedded in the curriculum that evaluates the application of knowledge and skills.</w:t>
            </w:r>
          </w:p>
          <w:p w14:paraId="15712E75" w14:textId="77777777" w:rsidR="00651F61" w:rsidRDefault="00651F61" w:rsidP="00533568">
            <w:pPr>
              <w:rPr>
                <w:rFonts w:asciiTheme="minorHAnsi" w:hAnsiTheme="minorHAnsi" w:cstheme="minorHAnsi"/>
                <w:sz w:val="17"/>
                <w:szCs w:val="17"/>
              </w:rPr>
            </w:pPr>
          </w:p>
          <w:p w14:paraId="6A37F38B" w14:textId="76C04ED2" w:rsidR="00651F61" w:rsidRPr="00426CD8" w:rsidRDefault="00651F61" w:rsidP="00533568">
            <w:pPr>
              <w:rPr>
                <w:rFonts w:asciiTheme="minorHAnsi" w:hAnsiTheme="minorHAnsi" w:cstheme="minorHAnsi"/>
                <w:sz w:val="17"/>
                <w:szCs w:val="17"/>
              </w:rPr>
            </w:pPr>
          </w:p>
        </w:tc>
        <w:tc>
          <w:tcPr>
            <w:tcW w:w="2790" w:type="dxa"/>
          </w:tcPr>
          <w:p w14:paraId="7F870B36" w14:textId="783E9663" w:rsidR="00533568" w:rsidRDefault="00533568" w:rsidP="00533568">
            <w:pPr>
              <w:rPr>
                <w:rFonts w:asciiTheme="minorHAnsi" w:hAnsiTheme="minorHAnsi" w:cstheme="minorHAnsi"/>
                <w:sz w:val="17"/>
                <w:szCs w:val="17"/>
              </w:rPr>
            </w:pPr>
            <w:r w:rsidRPr="00426CD8">
              <w:rPr>
                <w:rFonts w:asciiTheme="minorHAnsi" w:hAnsiTheme="minorHAnsi" w:cstheme="minorHAnsi"/>
                <w:b/>
                <w:bCs/>
                <w:sz w:val="17"/>
                <w:szCs w:val="17"/>
              </w:rPr>
              <w:lastRenderedPageBreak/>
              <w:t>Mandatory</w:t>
            </w:r>
            <w:r w:rsidR="00A746E1">
              <w:rPr>
                <w:rFonts w:asciiTheme="minorHAnsi" w:hAnsiTheme="minorHAnsi" w:cstheme="minorHAnsi"/>
                <w:b/>
                <w:bCs/>
                <w:sz w:val="17"/>
                <w:szCs w:val="17"/>
              </w:rPr>
              <w:t xml:space="preserve"> (once per year for grades 3-8, and once during HS):</w:t>
            </w:r>
          </w:p>
          <w:p w14:paraId="37FBDBDB" w14:textId="3C3791B0" w:rsidR="00651F61" w:rsidRDefault="00651F61" w:rsidP="00533568">
            <w:pPr>
              <w:rPr>
                <w:rFonts w:asciiTheme="minorHAnsi" w:hAnsiTheme="minorHAnsi" w:cstheme="minorHAnsi"/>
                <w:sz w:val="17"/>
                <w:szCs w:val="17"/>
              </w:rPr>
            </w:pPr>
            <w:r>
              <w:rPr>
                <w:rFonts w:asciiTheme="minorHAnsi" w:hAnsiTheme="minorHAnsi" w:cstheme="minorHAnsi"/>
                <w:sz w:val="17"/>
                <w:szCs w:val="17"/>
              </w:rPr>
              <w:t>Suggested Test Windows:</w:t>
            </w:r>
          </w:p>
          <w:p w14:paraId="3ADCEB7F" w14:textId="0380F9CC" w:rsidR="00651F61" w:rsidRPr="00F77216" w:rsidRDefault="00651F61" w:rsidP="00533568">
            <w:pPr>
              <w:rPr>
                <w:rFonts w:asciiTheme="minorHAnsi" w:hAnsiTheme="minorHAnsi" w:cstheme="minorHAnsi"/>
                <w:sz w:val="17"/>
                <w:szCs w:val="17"/>
              </w:rPr>
            </w:pPr>
            <w:r w:rsidRPr="00F77216">
              <w:rPr>
                <w:rFonts w:asciiTheme="minorHAnsi" w:hAnsiTheme="minorHAnsi" w:cstheme="minorHAnsi"/>
                <w:sz w:val="17"/>
                <w:szCs w:val="17"/>
              </w:rPr>
              <w:t>Fall</w:t>
            </w:r>
            <w:r w:rsidR="00694085" w:rsidRPr="00F77216">
              <w:rPr>
                <w:rFonts w:asciiTheme="minorHAnsi" w:hAnsiTheme="minorHAnsi" w:cstheme="minorHAnsi"/>
                <w:sz w:val="17"/>
                <w:szCs w:val="17"/>
              </w:rPr>
              <w:t xml:space="preserve">: </w:t>
            </w:r>
            <w:r w:rsidR="00A746E1" w:rsidRPr="00F77216">
              <w:rPr>
                <w:rFonts w:asciiTheme="minorHAnsi" w:hAnsiTheme="minorHAnsi" w:cstheme="minorHAnsi"/>
                <w:sz w:val="17"/>
                <w:szCs w:val="17"/>
              </w:rPr>
              <w:t>11/</w:t>
            </w:r>
            <w:r w:rsidR="006654AE">
              <w:rPr>
                <w:rFonts w:asciiTheme="minorHAnsi" w:hAnsiTheme="minorHAnsi" w:cstheme="minorHAnsi"/>
                <w:sz w:val="17"/>
                <w:szCs w:val="17"/>
              </w:rPr>
              <w:t>1</w:t>
            </w:r>
            <w:r w:rsidR="00A746E1" w:rsidRPr="00F77216">
              <w:rPr>
                <w:rFonts w:asciiTheme="minorHAnsi" w:hAnsiTheme="minorHAnsi" w:cstheme="minorHAnsi"/>
                <w:sz w:val="17"/>
                <w:szCs w:val="17"/>
              </w:rPr>
              <w:t xml:space="preserve">- </w:t>
            </w:r>
            <w:r w:rsidR="00F77216" w:rsidRPr="00F77216">
              <w:rPr>
                <w:rFonts w:asciiTheme="minorHAnsi" w:hAnsiTheme="minorHAnsi" w:cstheme="minorHAnsi"/>
                <w:sz w:val="17"/>
                <w:szCs w:val="17"/>
              </w:rPr>
              <w:t>12/1</w:t>
            </w:r>
          </w:p>
          <w:p w14:paraId="27D3CE5F" w14:textId="6B5B69C2" w:rsidR="00651F61" w:rsidRPr="00F77216" w:rsidRDefault="00651F61" w:rsidP="00533568">
            <w:pPr>
              <w:rPr>
                <w:rFonts w:asciiTheme="minorHAnsi" w:hAnsiTheme="minorHAnsi" w:cstheme="minorHAnsi"/>
                <w:sz w:val="17"/>
                <w:szCs w:val="17"/>
              </w:rPr>
            </w:pPr>
            <w:r w:rsidRPr="00F77216">
              <w:rPr>
                <w:rFonts w:asciiTheme="minorHAnsi" w:hAnsiTheme="minorHAnsi" w:cstheme="minorHAnsi"/>
                <w:sz w:val="17"/>
                <w:szCs w:val="17"/>
              </w:rPr>
              <w:t>Winter</w:t>
            </w:r>
            <w:r w:rsidR="00694085" w:rsidRPr="00F77216">
              <w:rPr>
                <w:rFonts w:asciiTheme="minorHAnsi" w:hAnsiTheme="minorHAnsi" w:cstheme="minorHAnsi"/>
                <w:sz w:val="17"/>
                <w:szCs w:val="17"/>
              </w:rPr>
              <w:t xml:space="preserve">: </w:t>
            </w:r>
            <w:r w:rsidR="00F77216" w:rsidRPr="00F77216">
              <w:rPr>
                <w:rFonts w:asciiTheme="minorHAnsi" w:hAnsiTheme="minorHAnsi" w:cstheme="minorHAnsi"/>
                <w:sz w:val="17"/>
                <w:szCs w:val="17"/>
              </w:rPr>
              <w:t>2/5-3/4</w:t>
            </w:r>
          </w:p>
          <w:p w14:paraId="3DA9FCBC" w14:textId="356A6072" w:rsidR="00651F61" w:rsidRPr="00426CD8" w:rsidRDefault="00651F61" w:rsidP="00533568">
            <w:pPr>
              <w:rPr>
                <w:rFonts w:asciiTheme="minorHAnsi" w:hAnsiTheme="minorHAnsi" w:cstheme="minorHAnsi"/>
                <w:sz w:val="17"/>
                <w:szCs w:val="17"/>
              </w:rPr>
            </w:pPr>
            <w:r w:rsidRPr="00F77216">
              <w:rPr>
                <w:rFonts w:asciiTheme="minorHAnsi" w:hAnsiTheme="minorHAnsi" w:cstheme="minorHAnsi"/>
                <w:sz w:val="17"/>
                <w:szCs w:val="17"/>
              </w:rPr>
              <w:t>Spring</w:t>
            </w:r>
            <w:r w:rsidR="00694085" w:rsidRPr="00F77216">
              <w:rPr>
                <w:rFonts w:asciiTheme="minorHAnsi" w:hAnsiTheme="minorHAnsi" w:cstheme="minorHAnsi"/>
                <w:sz w:val="17"/>
                <w:szCs w:val="17"/>
              </w:rPr>
              <w:t xml:space="preserve">: </w:t>
            </w:r>
            <w:r w:rsidR="00F77216">
              <w:rPr>
                <w:rFonts w:asciiTheme="minorHAnsi" w:hAnsiTheme="minorHAnsi" w:cstheme="minorHAnsi"/>
                <w:sz w:val="17"/>
                <w:szCs w:val="17"/>
              </w:rPr>
              <w:t>5</w:t>
            </w:r>
            <w:r w:rsidR="00F77216" w:rsidRPr="00F77216">
              <w:rPr>
                <w:rFonts w:asciiTheme="minorHAnsi" w:hAnsiTheme="minorHAnsi" w:cstheme="minorHAnsi"/>
                <w:sz w:val="17"/>
                <w:szCs w:val="17"/>
              </w:rPr>
              <w:t>/1-</w:t>
            </w:r>
            <w:r w:rsidR="00F77216">
              <w:rPr>
                <w:rFonts w:asciiTheme="minorHAnsi" w:hAnsiTheme="minorHAnsi" w:cstheme="minorHAnsi"/>
                <w:sz w:val="17"/>
                <w:szCs w:val="17"/>
              </w:rPr>
              <w:t>6</w:t>
            </w:r>
            <w:r w:rsidR="00F77216" w:rsidRPr="00F77216">
              <w:rPr>
                <w:rFonts w:asciiTheme="minorHAnsi" w:hAnsiTheme="minorHAnsi" w:cstheme="minorHAnsi"/>
                <w:sz w:val="17"/>
                <w:szCs w:val="17"/>
              </w:rPr>
              <w:t>/</w:t>
            </w:r>
            <w:r w:rsidR="00F77216">
              <w:rPr>
                <w:rFonts w:asciiTheme="minorHAnsi" w:hAnsiTheme="minorHAnsi" w:cstheme="minorHAnsi"/>
                <w:sz w:val="17"/>
                <w:szCs w:val="17"/>
              </w:rPr>
              <w:t>7</w:t>
            </w:r>
          </w:p>
          <w:p w14:paraId="421A317F" w14:textId="77777777" w:rsidR="00533568" w:rsidRPr="00426CD8" w:rsidRDefault="00533568" w:rsidP="00533568">
            <w:pPr>
              <w:rPr>
                <w:rFonts w:asciiTheme="minorHAnsi" w:hAnsiTheme="minorHAnsi" w:cstheme="minorHAnsi"/>
                <w:sz w:val="17"/>
                <w:szCs w:val="17"/>
              </w:rPr>
            </w:pPr>
          </w:p>
          <w:p w14:paraId="09060E7A" w14:textId="6F8251D6" w:rsidR="00533568" w:rsidRPr="00426CD8" w:rsidRDefault="00533568" w:rsidP="00533568">
            <w:pPr>
              <w:rPr>
                <w:rFonts w:asciiTheme="minorHAnsi" w:eastAsia="DengXian" w:hAnsiTheme="minorHAnsi" w:cstheme="minorHAnsi"/>
                <w:sz w:val="17"/>
                <w:szCs w:val="17"/>
                <w:highlight w:val="cyan"/>
              </w:rPr>
            </w:pPr>
            <w:r w:rsidRPr="00426CD8">
              <w:rPr>
                <w:rFonts w:asciiTheme="minorHAnsi" w:hAnsiTheme="minorHAnsi" w:cstheme="minorHAnsi"/>
                <w:sz w:val="17"/>
                <w:szCs w:val="17"/>
              </w:rPr>
              <w:t xml:space="preserve"> </w:t>
            </w:r>
            <w:r w:rsidR="00A746E1">
              <w:rPr>
                <w:rFonts w:asciiTheme="minorHAnsi" w:hAnsiTheme="minorHAnsi" w:cstheme="minorHAnsi"/>
                <w:sz w:val="17"/>
                <w:szCs w:val="17"/>
              </w:rPr>
              <w:t>S</w:t>
            </w:r>
            <w:r w:rsidRPr="00426CD8">
              <w:rPr>
                <w:rFonts w:asciiTheme="minorHAnsi" w:hAnsiTheme="minorHAnsi" w:cstheme="minorHAnsi"/>
                <w:sz w:val="17"/>
                <w:szCs w:val="17"/>
              </w:rPr>
              <w:t>tudent sample</w:t>
            </w:r>
            <w:r w:rsidR="00651F61">
              <w:rPr>
                <w:rFonts w:asciiTheme="minorHAnsi" w:hAnsiTheme="minorHAnsi" w:cstheme="minorHAnsi"/>
                <w:sz w:val="17"/>
                <w:szCs w:val="17"/>
              </w:rPr>
              <w:t xml:space="preserve">(s) is </w:t>
            </w:r>
            <w:r w:rsidRPr="00426CD8">
              <w:rPr>
                <w:rFonts w:asciiTheme="minorHAnsi" w:hAnsiTheme="minorHAnsi" w:cstheme="minorHAnsi"/>
                <w:sz w:val="17"/>
                <w:szCs w:val="17"/>
              </w:rPr>
              <w:t xml:space="preserve">due by </w:t>
            </w:r>
            <w:r w:rsidRPr="003B2458">
              <w:rPr>
                <w:rFonts w:asciiTheme="minorHAnsi" w:eastAsia="DengXian" w:hAnsiTheme="minorHAnsi" w:cstheme="minorHAnsi"/>
                <w:b/>
                <w:sz w:val="17"/>
                <w:szCs w:val="17"/>
              </w:rPr>
              <w:t>6/1</w:t>
            </w:r>
            <w:r w:rsidR="003B2458" w:rsidRPr="003B2458">
              <w:rPr>
                <w:rFonts w:asciiTheme="minorHAnsi" w:eastAsia="DengXian" w:hAnsiTheme="minorHAnsi" w:cstheme="minorHAnsi"/>
                <w:b/>
                <w:sz w:val="17"/>
                <w:szCs w:val="17"/>
              </w:rPr>
              <w:t>4</w:t>
            </w:r>
            <w:r w:rsidRPr="003B2458">
              <w:rPr>
                <w:rFonts w:asciiTheme="minorHAnsi" w:eastAsia="DengXian" w:hAnsiTheme="minorHAnsi" w:cstheme="minorHAnsi"/>
                <w:b/>
                <w:sz w:val="17"/>
                <w:szCs w:val="17"/>
              </w:rPr>
              <w:t>/2</w:t>
            </w:r>
            <w:r w:rsidR="003B2458">
              <w:rPr>
                <w:rFonts w:asciiTheme="minorHAnsi" w:eastAsia="DengXian" w:hAnsiTheme="minorHAnsi" w:cstheme="minorHAnsi"/>
                <w:b/>
                <w:sz w:val="17"/>
                <w:szCs w:val="17"/>
              </w:rPr>
              <w:t>4</w:t>
            </w:r>
            <w:r w:rsidR="003B2458">
              <w:rPr>
                <w:rFonts w:asciiTheme="minorHAnsi" w:eastAsia="DengXian" w:hAnsiTheme="minorHAnsi" w:cstheme="minorHAnsi"/>
                <w:sz w:val="17"/>
                <w:szCs w:val="17"/>
              </w:rPr>
              <w:t>.</w:t>
            </w:r>
          </w:p>
          <w:p w14:paraId="1D1E3FC3" w14:textId="1E8CD8B1" w:rsidR="00533568" w:rsidRPr="00426CD8" w:rsidRDefault="00533568" w:rsidP="00533568">
            <w:pPr>
              <w:rPr>
                <w:rFonts w:asciiTheme="minorHAnsi" w:hAnsiTheme="minorHAnsi" w:cstheme="minorHAnsi"/>
                <w:sz w:val="17"/>
                <w:szCs w:val="17"/>
              </w:rPr>
            </w:pPr>
          </w:p>
        </w:tc>
        <w:tc>
          <w:tcPr>
            <w:tcW w:w="1710" w:type="dxa"/>
          </w:tcPr>
          <w:p w14:paraId="290AD1AC" w14:textId="67C229F9"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Teacher(s) grades K-8 </w:t>
            </w:r>
            <w:r w:rsidR="00651F61">
              <w:rPr>
                <w:rFonts w:asciiTheme="minorHAnsi" w:hAnsiTheme="minorHAnsi" w:cstheme="minorHAnsi"/>
                <w:sz w:val="17"/>
                <w:szCs w:val="17"/>
              </w:rPr>
              <w:t>and High School</w:t>
            </w:r>
          </w:p>
          <w:p w14:paraId="1F1A6F0E" w14:textId="77777777" w:rsidR="00533568" w:rsidRPr="00426CD8" w:rsidRDefault="00533568" w:rsidP="00533568">
            <w:pPr>
              <w:rPr>
                <w:rFonts w:asciiTheme="minorHAnsi" w:hAnsiTheme="minorHAnsi" w:cstheme="minorHAnsi"/>
                <w:sz w:val="17"/>
                <w:szCs w:val="17"/>
              </w:rPr>
            </w:pPr>
          </w:p>
          <w:p w14:paraId="2C80DAB5" w14:textId="1ED12BC5" w:rsidR="00533568" w:rsidRPr="00426CD8" w:rsidRDefault="00533568" w:rsidP="00533568">
            <w:pPr>
              <w:rPr>
                <w:rFonts w:asciiTheme="minorHAnsi" w:hAnsiTheme="minorHAnsi" w:cstheme="minorHAnsi"/>
                <w:sz w:val="17"/>
                <w:szCs w:val="17"/>
              </w:rPr>
            </w:pPr>
          </w:p>
        </w:tc>
        <w:tc>
          <w:tcPr>
            <w:tcW w:w="5850" w:type="dxa"/>
          </w:tcPr>
          <w:p w14:paraId="505EE7BE" w14:textId="2FF107CF" w:rsidR="00533568" w:rsidRPr="00426CD8" w:rsidRDefault="037D44FE" w:rsidP="38573A16">
            <w:pPr>
              <w:rPr>
                <w:rFonts w:asciiTheme="minorHAnsi" w:hAnsiTheme="minorHAnsi" w:cstheme="minorHAnsi"/>
                <w:sz w:val="17"/>
                <w:szCs w:val="17"/>
              </w:rPr>
            </w:pPr>
            <w:r w:rsidRPr="00426CD8">
              <w:rPr>
                <w:rFonts w:asciiTheme="minorHAnsi" w:hAnsiTheme="minorHAnsi" w:cstheme="minorHAnsi"/>
                <w:sz w:val="17"/>
                <w:szCs w:val="17"/>
              </w:rPr>
              <w:t xml:space="preserve">Summative data is manually entered and reported into Synergy. Please enter the work sample with the highest score for the Summative entry due </w:t>
            </w:r>
            <w:r w:rsidR="00651F61">
              <w:rPr>
                <w:rFonts w:asciiTheme="minorHAnsi" w:hAnsiTheme="minorHAnsi" w:cstheme="minorHAnsi"/>
                <w:sz w:val="17"/>
                <w:szCs w:val="17"/>
              </w:rPr>
              <w:t xml:space="preserve">on </w:t>
            </w:r>
            <w:r w:rsidR="00651F61" w:rsidRPr="00651F61">
              <w:rPr>
                <w:rFonts w:asciiTheme="minorHAnsi" w:hAnsiTheme="minorHAnsi" w:cstheme="minorHAnsi"/>
                <w:b/>
                <w:sz w:val="17"/>
                <w:szCs w:val="17"/>
              </w:rPr>
              <w:t>6/14/2024</w:t>
            </w:r>
            <w:r w:rsidRPr="00426CD8">
              <w:rPr>
                <w:rFonts w:asciiTheme="minorHAnsi" w:hAnsiTheme="minorHAnsi" w:cstheme="minorHAnsi"/>
                <w:sz w:val="17"/>
                <w:szCs w:val="17"/>
              </w:rPr>
              <w:t>.</w:t>
            </w:r>
            <w:r w:rsidR="1E0A2D29" w:rsidRPr="00426CD8">
              <w:rPr>
                <w:rFonts w:asciiTheme="minorHAnsi" w:hAnsiTheme="minorHAnsi" w:cstheme="minorHAnsi"/>
                <w:sz w:val="17"/>
                <w:szCs w:val="17"/>
              </w:rPr>
              <w:t xml:space="preserve"> Students should have multiple opportunities throughout the school year in order to meet this </w:t>
            </w:r>
            <w:r w:rsidR="00651F61">
              <w:rPr>
                <w:rFonts w:asciiTheme="minorHAnsi" w:hAnsiTheme="minorHAnsi" w:cstheme="minorHAnsi"/>
                <w:sz w:val="17"/>
                <w:szCs w:val="17"/>
              </w:rPr>
              <w:t xml:space="preserve">state </w:t>
            </w:r>
            <w:r w:rsidR="1E0A2D29" w:rsidRPr="00426CD8">
              <w:rPr>
                <w:rFonts w:asciiTheme="minorHAnsi" w:hAnsiTheme="minorHAnsi" w:cstheme="minorHAnsi"/>
                <w:sz w:val="17"/>
                <w:szCs w:val="17"/>
              </w:rPr>
              <w:t>requirement.</w:t>
            </w:r>
          </w:p>
          <w:p w14:paraId="26831406" w14:textId="77777777" w:rsidR="00533568" w:rsidRPr="00426CD8" w:rsidRDefault="00533568" w:rsidP="00533568">
            <w:pPr>
              <w:rPr>
                <w:rFonts w:asciiTheme="minorHAnsi" w:hAnsiTheme="minorHAnsi" w:cstheme="minorHAnsi"/>
                <w:sz w:val="17"/>
                <w:szCs w:val="17"/>
              </w:rPr>
            </w:pPr>
          </w:p>
          <w:p w14:paraId="0DA3F0C4" w14:textId="23C24A28" w:rsidR="00533568" w:rsidRPr="00F77216" w:rsidRDefault="00533568" w:rsidP="00533568">
            <w:pPr>
              <w:rPr>
                <w:rFonts w:asciiTheme="minorHAnsi" w:hAnsiTheme="minorHAnsi" w:cstheme="minorHAnsi"/>
                <w:sz w:val="17"/>
                <w:szCs w:val="17"/>
              </w:rPr>
            </w:pPr>
            <w:r w:rsidRPr="00F77216">
              <w:rPr>
                <w:rFonts w:asciiTheme="minorHAnsi" w:hAnsiTheme="minorHAnsi" w:cstheme="minorHAnsi"/>
                <w:sz w:val="17"/>
                <w:szCs w:val="17"/>
              </w:rPr>
              <w:t>Additional information/scoring guide link:</w:t>
            </w:r>
          </w:p>
          <w:p w14:paraId="043FA786" w14:textId="200639AA" w:rsidR="00533568" w:rsidRPr="00F77216" w:rsidRDefault="001C0F13" w:rsidP="38573A16">
            <w:pPr>
              <w:rPr>
                <w:rFonts w:asciiTheme="minorHAnsi" w:hAnsiTheme="minorHAnsi" w:cstheme="minorHAnsi"/>
                <w:sz w:val="17"/>
                <w:szCs w:val="17"/>
              </w:rPr>
            </w:pPr>
            <w:hyperlink r:id="rId23">
              <w:r w:rsidR="037D44FE" w:rsidRPr="00F77216">
                <w:rPr>
                  <w:rStyle w:val="Hyperlink"/>
                  <w:rFonts w:asciiTheme="minorHAnsi" w:hAnsiTheme="minorHAnsi" w:cstheme="minorHAnsi"/>
                  <w:sz w:val="17"/>
                  <w:szCs w:val="17"/>
                </w:rPr>
                <w:t>writing</w:t>
              </w:r>
            </w:hyperlink>
          </w:p>
          <w:p w14:paraId="63249F1C" w14:textId="35E34F59" w:rsidR="00533568" w:rsidRPr="00F77216" w:rsidRDefault="00533568" w:rsidP="38573A16">
            <w:pPr>
              <w:rPr>
                <w:rFonts w:asciiTheme="minorHAnsi" w:eastAsia="DengXian" w:hAnsiTheme="minorHAnsi" w:cstheme="minorHAnsi"/>
                <w:sz w:val="17"/>
                <w:szCs w:val="17"/>
              </w:rPr>
            </w:pPr>
          </w:p>
          <w:p w14:paraId="0BD8C6C2" w14:textId="255D04C3" w:rsidR="00533568" w:rsidRPr="00F77216" w:rsidRDefault="481F43CB"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 xml:space="preserve"> Local Performance Assessment Manual-TBD</w:t>
            </w:r>
          </w:p>
          <w:p w14:paraId="7C8C6183" w14:textId="3085D308" w:rsidR="00651F61" w:rsidRPr="00F77216" w:rsidRDefault="00651F61" w:rsidP="764B0E6B">
            <w:pPr>
              <w:rPr>
                <w:rFonts w:asciiTheme="minorHAnsi" w:eastAsia="DengXian" w:hAnsiTheme="minorHAnsi" w:cstheme="minorBidi"/>
                <w:sz w:val="17"/>
                <w:szCs w:val="17"/>
              </w:rPr>
            </w:pPr>
          </w:p>
          <w:p w14:paraId="18FD97E0" w14:textId="3BA05569" w:rsidR="00651F61" w:rsidRPr="00F77216" w:rsidRDefault="00651F61"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Sample Tasks and Scoring Guides</w:t>
            </w:r>
            <w:r w:rsidR="00A746E1" w:rsidRPr="00F77216">
              <w:rPr>
                <w:rFonts w:asciiTheme="minorHAnsi" w:eastAsia="DengXian" w:hAnsiTheme="minorHAnsi" w:cstheme="minorBidi"/>
                <w:sz w:val="17"/>
                <w:szCs w:val="17"/>
              </w:rPr>
              <w:t>-TBD</w:t>
            </w:r>
          </w:p>
          <w:p w14:paraId="1119B8A3" w14:textId="22CD11DE" w:rsidR="008D31CB" w:rsidRPr="00F77216" w:rsidRDefault="008D31CB" w:rsidP="764B0E6B">
            <w:pPr>
              <w:rPr>
                <w:rFonts w:asciiTheme="minorHAnsi" w:eastAsia="DengXian" w:hAnsiTheme="minorHAnsi" w:cstheme="minorBidi"/>
                <w:sz w:val="17"/>
                <w:szCs w:val="17"/>
              </w:rPr>
            </w:pPr>
          </w:p>
          <w:p w14:paraId="30334485" w14:textId="7738D7C6" w:rsidR="008D31CB" w:rsidRPr="00F77216" w:rsidRDefault="008D31CB"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Grades 3-8</w:t>
            </w:r>
            <w:r w:rsidR="00A746E1" w:rsidRPr="00F77216">
              <w:rPr>
                <w:rFonts w:asciiTheme="minorHAnsi" w:eastAsia="DengXian" w:hAnsiTheme="minorHAnsi" w:cstheme="minorBidi"/>
                <w:sz w:val="17"/>
                <w:szCs w:val="17"/>
              </w:rPr>
              <w:t>-TBD</w:t>
            </w:r>
          </w:p>
          <w:p w14:paraId="124C9601" w14:textId="1F23524C" w:rsidR="008D31CB" w:rsidRPr="00F77216" w:rsidRDefault="008D31CB" w:rsidP="764B0E6B">
            <w:pPr>
              <w:rPr>
                <w:rFonts w:asciiTheme="minorHAnsi" w:eastAsia="DengXian" w:hAnsiTheme="minorHAnsi" w:cstheme="minorBidi"/>
                <w:sz w:val="17"/>
                <w:szCs w:val="17"/>
              </w:rPr>
            </w:pPr>
          </w:p>
          <w:p w14:paraId="2918EE59" w14:textId="57DCBCBB" w:rsidR="008D31CB" w:rsidRPr="00F77216" w:rsidRDefault="008D31CB"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High School</w:t>
            </w:r>
            <w:r w:rsidR="00A746E1" w:rsidRPr="00F77216">
              <w:rPr>
                <w:rFonts w:asciiTheme="minorHAnsi" w:eastAsia="DengXian" w:hAnsiTheme="minorHAnsi" w:cstheme="minorBidi"/>
                <w:sz w:val="17"/>
                <w:szCs w:val="17"/>
              </w:rPr>
              <w:t>-TBD</w:t>
            </w:r>
          </w:p>
          <w:p w14:paraId="0AAF901F" w14:textId="0C38B63A" w:rsidR="00651F61" w:rsidRPr="00651F61" w:rsidRDefault="00651F61" w:rsidP="764B0E6B">
            <w:pPr>
              <w:rPr>
                <w:rFonts w:asciiTheme="minorHAnsi" w:eastAsia="DengXian" w:hAnsiTheme="minorHAnsi" w:cstheme="minorBidi"/>
                <w:sz w:val="17"/>
                <w:szCs w:val="17"/>
                <w:highlight w:val="yellow"/>
              </w:rPr>
            </w:pPr>
          </w:p>
          <w:p w14:paraId="77BB2F00" w14:textId="5726D7ED" w:rsidR="00533568" w:rsidRPr="00426CD8" w:rsidRDefault="00533568" w:rsidP="00651F61">
            <w:pPr>
              <w:rPr>
                <w:rFonts w:asciiTheme="minorHAnsi" w:eastAsia="DengXian" w:hAnsiTheme="minorHAnsi" w:cstheme="minorHAnsi"/>
                <w:sz w:val="17"/>
                <w:szCs w:val="17"/>
                <w:highlight w:val="yellow"/>
              </w:rPr>
            </w:pPr>
          </w:p>
        </w:tc>
      </w:tr>
      <w:tr w:rsidR="00533568" w:rsidRPr="00426CD8" w14:paraId="39278428" w14:textId="77777777" w:rsidTr="67A435B4">
        <w:trPr>
          <w:trHeight w:val="503"/>
        </w:trPr>
        <w:tc>
          <w:tcPr>
            <w:tcW w:w="1705" w:type="dxa"/>
            <w:vAlign w:val="center"/>
          </w:tcPr>
          <w:p w14:paraId="53BBDCF4" w14:textId="4F56913A" w:rsidR="00533568" w:rsidRPr="00426CD8" w:rsidRDefault="00533568" w:rsidP="00533568">
            <w:pPr>
              <w:jc w:val="center"/>
              <w:rPr>
                <w:rFonts w:asciiTheme="minorHAnsi" w:hAnsiTheme="minorHAnsi" w:cstheme="minorHAnsi"/>
                <w:b/>
                <w:bCs/>
                <w:sz w:val="20"/>
                <w:szCs w:val="20"/>
              </w:rPr>
            </w:pPr>
            <w:r w:rsidRPr="00426CD8">
              <w:rPr>
                <w:rFonts w:asciiTheme="minorHAnsi" w:hAnsiTheme="minorHAnsi" w:cstheme="minorHAnsi"/>
                <w:b/>
                <w:bCs/>
                <w:sz w:val="20"/>
                <w:szCs w:val="20"/>
              </w:rPr>
              <w:lastRenderedPageBreak/>
              <w:t>Local Performance Assessments: Math, Science, Speaking</w:t>
            </w:r>
          </w:p>
          <w:p w14:paraId="6918585A" w14:textId="77777777" w:rsidR="00533568" w:rsidRPr="00426CD8" w:rsidRDefault="00533568" w:rsidP="00533568">
            <w:pPr>
              <w:jc w:val="center"/>
              <w:rPr>
                <w:rFonts w:asciiTheme="minorHAnsi" w:hAnsiTheme="minorHAnsi" w:cstheme="minorHAnsi"/>
                <w:sz w:val="20"/>
                <w:szCs w:val="20"/>
              </w:rPr>
            </w:pPr>
            <w:r w:rsidRPr="00426CD8">
              <w:rPr>
                <w:rFonts w:asciiTheme="minorHAnsi" w:hAnsiTheme="minorHAnsi" w:cstheme="minorHAnsi"/>
                <w:sz w:val="20"/>
                <w:szCs w:val="20"/>
              </w:rPr>
              <w:t>Grades 3-8</w:t>
            </w:r>
          </w:p>
          <w:p w14:paraId="61904440" w14:textId="733C65E2" w:rsidR="00533568" w:rsidRPr="00426CD8" w:rsidRDefault="003B2458" w:rsidP="00533568">
            <w:pPr>
              <w:jc w:val="center"/>
              <w:rPr>
                <w:rFonts w:asciiTheme="minorHAnsi" w:hAnsiTheme="minorHAnsi" w:cstheme="minorHAnsi"/>
                <w:b/>
                <w:bCs/>
                <w:sz w:val="20"/>
                <w:szCs w:val="20"/>
              </w:rPr>
            </w:pPr>
            <w:r>
              <w:rPr>
                <w:rFonts w:asciiTheme="minorHAnsi" w:hAnsiTheme="minorHAnsi" w:cstheme="minorHAnsi"/>
                <w:sz w:val="20"/>
                <w:szCs w:val="20"/>
              </w:rPr>
              <w:t xml:space="preserve">And once during </w:t>
            </w:r>
            <w:r w:rsidR="00AD6AE8">
              <w:rPr>
                <w:rFonts w:asciiTheme="minorHAnsi" w:hAnsiTheme="minorHAnsi" w:cstheme="minorHAnsi"/>
                <w:sz w:val="20"/>
                <w:szCs w:val="20"/>
              </w:rPr>
              <w:t>H</w:t>
            </w:r>
            <w:r w:rsidR="00533568" w:rsidRPr="00426CD8">
              <w:rPr>
                <w:rFonts w:asciiTheme="minorHAnsi" w:hAnsiTheme="minorHAnsi" w:cstheme="minorHAnsi"/>
                <w:sz w:val="20"/>
                <w:szCs w:val="20"/>
              </w:rPr>
              <w:t xml:space="preserve">igh </w:t>
            </w:r>
            <w:r w:rsidR="00CE64A9">
              <w:rPr>
                <w:rFonts w:asciiTheme="minorHAnsi" w:hAnsiTheme="minorHAnsi" w:cstheme="minorHAnsi"/>
                <w:sz w:val="20"/>
                <w:szCs w:val="20"/>
              </w:rPr>
              <w:t>S</w:t>
            </w:r>
            <w:r w:rsidR="00533568" w:rsidRPr="00426CD8">
              <w:rPr>
                <w:rFonts w:asciiTheme="minorHAnsi" w:hAnsiTheme="minorHAnsi" w:cstheme="minorHAnsi"/>
                <w:sz w:val="20"/>
                <w:szCs w:val="20"/>
              </w:rPr>
              <w:t>chool</w:t>
            </w:r>
          </w:p>
        </w:tc>
        <w:tc>
          <w:tcPr>
            <w:tcW w:w="2880" w:type="dxa"/>
          </w:tcPr>
          <w:p w14:paraId="49B3D450" w14:textId="6EFF74FC" w:rsidR="00533568" w:rsidRPr="00426CD8" w:rsidRDefault="00533568" w:rsidP="00533568">
            <w:pPr>
              <w:rPr>
                <w:rFonts w:asciiTheme="minorHAnsi" w:hAnsiTheme="minorHAnsi" w:cstheme="minorHAnsi"/>
                <w:b/>
                <w:bCs/>
                <w:sz w:val="17"/>
                <w:szCs w:val="17"/>
              </w:rPr>
            </w:pPr>
            <w:r w:rsidRPr="00426CD8">
              <w:rPr>
                <w:rFonts w:asciiTheme="minorHAnsi" w:hAnsiTheme="minorHAnsi" w:cstheme="minorHAnsi"/>
                <w:b/>
                <w:bCs/>
                <w:sz w:val="17"/>
                <w:szCs w:val="17"/>
              </w:rPr>
              <w:t>Summative:</w:t>
            </w:r>
          </w:p>
          <w:p w14:paraId="2378FDDD" w14:textId="1C932808"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Assessments in these areas must be a standardized measure (e.g. activity, exercise, problem or work sample scored using the </w:t>
            </w:r>
            <w:r w:rsidRPr="00F77216">
              <w:rPr>
                <w:rFonts w:asciiTheme="minorHAnsi" w:hAnsiTheme="minorHAnsi" w:cstheme="minorHAnsi"/>
                <w:sz w:val="17"/>
                <w:szCs w:val="17"/>
              </w:rPr>
              <w:t>official state scoring</w:t>
            </w:r>
            <w:r w:rsidRPr="00426CD8">
              <w:rPr>
                <w:rFonts w:asciiTheme="minorHAnsi" w:hAnsiTheme="minorHAnsi" w:cstheme="minorHAnsi"/>
                <w:sz w:val="17"/>
                <w:szCs w:val="17"/>
              </w:rPr>
              <w:t xml:space="preserve"> guide</w:t>
            </w:r>
            <w:r w:rsidR="008D31CB">
              <w:rPr>
                <w:rFonts w:asciiTheme="minorHAnsi" w:hAnsiTheme="minorHAnsi" w:cstheme="minorHAnsi"/>
                <w:sz w:val="17"/>
                <w:szCs w:val="17"/>
              </w:rPr>
              <w:t xml:space="preserve"> (s)</w:t>
            </w:r>
            <w:r w:rsidRPr="00426CD8">
              <w:rPr>
                <w:rFonts w:asciiTheme="minorHAnsi" w:hAnsiTheme="minorHAnsi" w:cstheme="minorHAnsi"/>
                <w:sz w:val="17"/>
                <w:szCs w:val="17"/>
              </w:rPr>
              <w:t>) embedded in the curriculum that evaluates the application of knowledge and skills.</w:t>
            </w:r>
          </w:p>
        </w:tc>
        <w:tc>
          <w:tcPr>
            <w:tcW w:w="2790" w:type="dxa"/>
          </w:tcPr>
          <w:p w14:paraId="55FE8DDB" w14:textId="77777777" w:rsidR="00F77216" w:rsidRDefault="00F77216" w:rsidP="00F77216">
            <w:pPr>
              <w:rPr>
                <w:rFonts w:asciiTheme="minorHAnsi" w:hAnsiTheme="minorHAnsi" w:cstheme="minorHAnsi"/>
                <w:sz w:val="17"/>
                <w:szCs w:val="17"/>
              </w:rPr>
            </w:pPr>
            <w:r w:rsidRPr="00426CD8">
              <w:rPr>
                <w:rFonts w:asciiTheme="minorHAnsi" w:hAnsiTheme="minorHAnsi" w:cstheme="minorHAnsi"/>
                <w:b/>
                <w:bCs/>
                <w:sz w:val="17"/>
                <w:szCs w:val="17"/>
              </w:rPr>
              <w:t>Mandatory</w:t>
            </w:r>
            <w:r>
              <w:rPr>
                <w:rFonts w:asciiTheme="minorHAnsi" w:hAnsiTheme="minorHAnsi" w:cstheme="minorHAnsi"/>
                <w:b/>
                <w:bCs/>
                <w:sz w:val="17"/>
                <w:szCs w:val="17"/>
              </w:rPr>
              <w:t xml:space="preserve"> (once per year for grades 3-8, and once during HS):</w:t>
            </w:r>
          </w:p>
          <w:p w14:paraId="2194FC4D" w14:textId="77777777" w:rsidR="00F77216" w:rsidRDefault="00F77216" w:rsidP="00F77216">
            <w:pPr>
              <w:rPr>
                <w:rFonts w:asciiTheme="minorHAnsi" w:hAnsiTheme="minorHAnsi" w:cstheme="minorHAnsi"/>
                <w:sz w:val="17"/>
                <w:szCs w:val="17"/>
              </w:rPr>
            </w:pPr>
            <w:r>
              <w:rPr>
                <w:rFonts w:asciiTheme="minorHAnsi" w:hAnsiTheme="minorHAnsi" w:cstheme="minorHAnsi"/>
                <w:sz w:val="17"/>
                <w:szCs w:val="17"/>
              </w:rPr>
              <w:t>Suggested Test Windows:</w:t>
            </w:r>
          </w:p>
          <w:p w14:paraId="6B9FE578" w14:textId="77777777" w:rsidR="00F77216" w:rsidRPr="00F77216" w:rsidRDefault="00F77216" w:rsidP="00F77216">
            <w:pPr>
              <w:rPr>
                <w:rFonts w:asciiTheme="minorHAnsi" w:hAnsiTheme="minorHAnsi" w:cstheme="minorHAnsi"/>
                <w:sz w:val="17"/>
                <w:szCs w:val="17"/>
              </w:rPr>
            </w:pPr>
            <w:r w:rsidRPr="00F77216">
              <w:rPr>
                <w:rFonts w:asciiTheme="minorHAnsi" w:hAnsiTheme="minorHAnsi" w:cstheme="minorHAnsi"/>
                <w:sz w:val="17"/>
                <w:szCs w:val="17"/>
              </w:rPr>
              <w:t>Fall: 11/1- 12/1</w:t>
            </w:r>
          </w:p>
          <w:p w14:paraId="70332214" w14:textId="77777777" w:rsidR="00F77216" w:rsidRPr="00F77216" w:rsidRDefault="00F77216" w:rsidP="00F77216">
            <w:pPr>
              <w:rPr>
                <w:rFonts w:asciiTheme="minorHAnsi" w:hAnsiTheme="minorHAnsi" w:cstheme="minorHAnsi"/>
                <w:sz w:val="17"/>
                <w:szCs w:val="17"/>
              </w:rPr>
            </w:pPr>
            <w:r w:rsidRPr="00F77216">
              <w:rPr>
                <w:rFonts w:asciiTheme="minorHAnsi" w:hAnsiTheme="minorHAnsi" w:cstheme="minorHAnsi"/>
                <w:sz w:val="17"/>
                <w:szCs w:val="17"/>
              </w:rPr>
              <w:t>Winter: 2/5-3/4</w:t>
            </w:r>
          </w:p>
          <w:p w14:paraId="74AF5246" w14:textId="4BACADDD" w:rsidR="00F77216" w:rsidRDefault="00F77216" w:rsidP="00F77216">
            <w:pPr>
              <w:rPr>
                <w:rFonts w:asciiTheme="minorHAnsi" w:hAnsiTheme="minorHAnsi" w:cstheme="minorHAnsi"/>
                <w:sz w:val="17"/>
                <w:szCs w:val="17"/>
              </w:rPr>
            </w:pPr>
            <w:r w:rsidRPr="00F77216">
              <w:rPr>
                <w:rFonts w:asciiTheme="minorHAnsi" w:hAnsiTheme="minorHAnsi" w:cstheme="minorHAnsi"/>
                <w:sz w:val="17"/>
                <w:szCs w:val="17"/>
              </w:rPr>
              <w:t xml:space="preserve">Spring: </w:t>
            </w:r>
            <w:r>
              <w:rPr>
                <w:rFonts w:asciiTheme="minorHAnsi" w:hAnsiTheme="minorHAnsi" w:cstheme="minorHAnsi"/>
                <w:sz w:val="17"/>
                <w:szCs w:val="17"/>
              </w:rPr>
              <w:t>5</w:t>
            </w:r>
            <w:r w:rsidRPr="00F77216">
              <w:rPr>
                <w:rFonts w:asciiTheme="minorHAnsi" w:hAnsiTheme="minorHAnsi" w:cstheme="minorHAnsi"/>
                <w:sz w:val="17"/>
                <w:szCs w:val="17"/>
              </w:rPr>
              <w:t>/1-</w:t>
            </w:r>
            <w:r>
              <w:rPr>
                <w:rFonts w:asciiTheme="minorHAnsi" w:hAnsiTheme="minorHAnsi" w:cstheme="minorHAnsi"/>
                <w:sz w:val="17"/>
                <w:szCs w:val="17"/>
              </w:rPr>
              <w:t>6</w:t>
            </w:r>
            <w:r w:rsidRPr="00F77216">
              <w:rPr>
                <w:rFonts w:asciiTheme="minorHAnsi" w:hAnsiTheme="minorHAnsi" w:cstheme="minorHAnsi"/>
                <w:sz w:val="17"/>
                <w:szCs w:val="17"/>
              </w:rPr>
              <w:t>/</w:t>
            </w:r>
            <w:r>
              <w:rPr>
                <w:rFonts w:asciiTheme="minorHAnsi" w:hAnsiTheme="minorHAnsi" w:cstheme="minorHAnsi"/>
                <w:sz w:val="17"/>
                <w:szCs w:val="17"/>
              </w:rPr>
              <w:t>7</w:t>
            </w:r>
          </w:p>
          <w:p w14:paraId="0D07604D" w14:textId="77777777" w:rsidR="00F77216" w:rsidRDefault="00F77216" w:rsidP="00533568">
            <w:pPr>
              <w:rPr>
                <w:rFonts w:asciiTheme="minorHAnsi" w:hAnsiTheme="minorHAnsi" w:cstheme="minorHAnsi"/>
                <w:sz w:val="17"/>
                <w:szCs w:val="17"/>
              </w:rPr>
            </w:pPr>
          </w:p>
          <w:p w14:paraId="39F2819D" w14:textId="370075A8" w:rsidR="00533568" w:rsidRPr="00426CD8" w:rsidRDefault="00F77216" w:rsidP="00533568">
            <w:pPr>
              <w:rPr>
                <w:rFonts w:asciiTheme="minorHAnsi" w:eastAsia="DengXian" w:hAnsiTheme="minorHAnsi" w:cstheme="minorHAnsi"/>
                <w:sz w:val="17"/>
                <w:szCs w:val="17"/>
                <w:highlight w:val="yellow"/>
              </w:rPr>
            </w:pPr>
            <w:r>
              <w:rPr>
                <w:rFonts w:asciiTheme="minorHAnsi" w:hAnsiTheme="minorHAnsi" w:cstheme="minorHAnsi"/>
                <w:sz w:val="17"/>
                <w:szCs w:val="17"/>
              </w:rPr>
              <w:t>S</w:t>
            </w:r>
            <w:r w:rsidR="00533568" w:rsidRPr="00426CD8">
              <w:rPr>
                <w:rFonts w:asciiTheme="minorHAnsi" w:hAnsiTheme="minorHAnsi" w:cstheme="minorHAnsi"/>
                <w:sz w:val="17"/>
                <w:szCs w:val="17"/>
              </w:rPr>
              <w:t>tudent sample</w:t>
            </w:r>
            <w:r>
              <w:rPr>
                <w:rFonts w:asciiTheme="minorHAnsi" w:hAnsiTheme="minorHAnsi" w:cstheme="minorHAnsi"/>
                <w:sz w:val="17"/>
                <w:szCs w:val="17"/>
              </w:rPr>
              <w:t xml:space="preserve">(s) </w:t>
            </w:r>
            <w:r w:rsidR="008A6534">
              <w:rPr>
                <w:rFonts w:asciiTheme="minorHAnsi" w:hAnsiTheme="minorHAnsi" w:cstheme="minorHAnsi"/>
                <w:sz w:val="17"/>
                <w:szCs w:val="17"/>
              </w:rPr>
              <w:t>are</w:t>
            </w:r>
            <w:r w:rsidR="00533568" w:rsidRPr="00426CD8">
              <w:rPr>
                <w:rFonts w:asciiTheme="minorHAnsi" w:hAnsiTheme="minorHAnsi" w:cstheme="minorHAnsi"/>
                <w:sz w:val="17"/>
                <w:szCs w:val="17"/>
              </w:rPr>
              <w:t xml:space="preserve"> due by </w:t>
            </w:r>
            <w:r w:rsidR="00533568" w:rsidRPr="003B2458">
              <w:rPr>
                <w:rFonts w:asciiTheme="minorHAnsi" w:eastAsia="DengXian" w:hAnsiTheme="minorHAnsi" w:cstheme="minorHAnsi"/>
                <w:b/>
                <w:sz w:val="17"/>
                <w:szCs w:val="17"/>
              </w:rPr>
              <w:t>6/1</w:t>
            </w:r>
            <w:r w:rsidR="003B2458" w:rsidRPr="003B2458">
              <w:rPr>
                <w:rFonts w:asciiTheme="minorHAnsi" w:eastAsia="DengXian" w:hAnsiTheme="minorHAnsi" w:cstheme="minorHAnsi"/>
                <w:b/>
                <w:sz w:val="17"/>
                <w:szCs w:val="17"/>
              </w:rPr>
              <w:t>4</w:t>
            </w:r>
            <w:r w:rsidR="00533568" w:rsidRPr="003B2458">
              <w:rPr>
                <w:rFonts w:asciiTheme="minorHAnsi" w:eastAsia="DengXian" w:hAnsiTheme="minorHAnsi" w:cstheme="minorHAnsi"/>
                <w:b/>
                <w:sz w:val="17"/>
                <w:szCs w:val="17"/>
              </w:rPr>
              <w:t>/2</w:t>
            </w:r>
            <w:r w:rsidR="003B2458" w:rsidRPr="003B2458">
              <w:rPr>
                <w:rFonts w:asciiTheme="minorHAnsi" w:eastAsia="DengXian" w:hAnsiTheme="minorHAnsi" w:cstheme="minorHAnsi"/>
                <w:b/>
                <w:sz w:val="17"/>
                <w:szCs w:val="17"/>
              </w:rPr>
              <w:t>4</w:t>
            </w:r>
            <w:r w:rsidR="003B2458">
              <w:rPr>
                <w:rFonts w:asciiTheme="minorHAnsi" w:eastAsia="DengXian" w:hAnsiTheme="minorHAnsi" w:cstheme="minorHAnsi"/>
                <w:b/>
                <w:sz w:val="17"/>
                <w:szCs w:val="17"/>
              </w:rPr>
              <w:t>.</w:t>
            </w:r>
          </w:p>
        </w:tc>
        <w:tc>
          <w:tcPr>
            <w:tcW w:w="1710" w:type="dxa"/>
          </w:tcPr>
          <w:p w14:paraId="187D7D49" w14:textId="1BAFAFED" w:rsidR="00533568" w:rsidRPr="00426CD8" w:rsidRDefault="00533568" w:rsidP="00533568">
            <w:pPr>
              <w:rPr>
                <w:rFonts w:asciiTheme="minorHAnsi" w:hAnsiTheme="minorHAnsi" w:cstheme="minorHAnsi"/>
                <w:sz w:val="17"/>
                <w:szCs w:val="17"/>
              </w:rPr>
            </w:pPr>
            <w:r w:rsidRPr="00426CD8">
              <w:rPr>
                <w:rFonts w:asciiTheme="minorHAnsi" w:hAnsiTheme="minorHAnsi" w:cstheme="minorHAnsi"/>
                <w:sz w:val="17"/>
                <w:szCs w:val="17"/>
              </w:rPr>
              <w:t xml:space="preserve">Teacher(s) grades K-8 </w:t>
            </w:r>
            <w:r w:rsidR="008D31CB">
              <w:rPr>
                <w:rFonts w:asciiTheme="minorHAnsi" w:hAnsiTheme="minorHAnsi" w:cstheme="minorHAnsi"/>
                <w:sz w:val="17"/>
                <w:szCs w:val="17"/>
              </w:rPr>
              <w:t xml:space="preserve">and High School </w:t>
            </w:r>
          </w:p>
          <w:p w14:paraId="213C074E" w14:textId="77777777" w:rsidR="00533568" w:rsidRPr="00426CD8" w:rsidRDefault="00533568" w:rsidP="00533568">
            <w:pPr>
              <w:rPr>
                <w:rFonts w:asciiTheme="minorHAnsi" w:hAnsiTheme="minorHAnsi" w:cstheme="minorHAnsi"/>
                <w:sz w:val="17"/>
                <w:szCs w:val="17"/>
              </w:rPr>
            </w:pPr>
          </w:p>
          <w:p w14:paraId="080C0D6F" w14:textId="3DFCE9F8" w:rsidR="00533568" w:rsidRPr="00426CD8" w:rsidRDefault="00533568" w:rsidP="00533568">
            <w:pPr>
              <w:rPr>
                <w:rFonts w:asciiTheme="minorHAnsi" w:hAnsiTheme="minorHAnsi" w:cstheme="minorHAnsi"/>
                <w:sz w:val="17"/>
                <w:szCs w:val="17"/>
              </w:rPr>
            </w:pPr>
          </w:p>
        </w:tc>
        <w:tc>
          <w:tcPr>
            <w:tcW w:w="5850" w:type="dxa"/>
          </w:tcPr>
          <w:p w14:paraId="072339F6" w14:textId="32A04A62" w:rsidR="00533568" w:rsidRPr="008B0835" w:rsidRDefault="037D44FE" w:rsidP="38573A16">
            <w:pPr>
              <w:rPr>
                <w:rFonts w:asciiTheme="minorHAnsi" w:hAnsiTheme="minorHAnsi" w:cstheme="minorHAnsi"/>
                <w:sz w:val="17"/>
                <w:szCs w:val="17"/>
              </w:rPr>
            </w:pPr>
            <w:r w:rsidRPr="00426CD8">
              <w:rPr>
                <w:rFonts w:asciiTheme="minorHAnsi" w:hAnsiTheme="minorHAnsi" w:cstheme="minorHAnsi"/>
                <w:sz w:val="17"/>
                <w:szCs w:val="17"/>
              </w:rPr>
              <w:t xml:space="preserve">Summative data is manually entered and reported into Synergy. Please enter the work sample with the highest score for the Summative entry due </w:t>
            </w:r>
            <w:r w:rsidR="00651F61">
              <w:rPr>
                <w:rFonts w:asciiTheme="minorHAnsi" w:hAnsiTheme="minorHAnsi" w:cstheme="minorHAnsi"/>
                <w:sz w:val="17"/>
                <w:szCs w:val="17"/>
              </w:rPr>
              <w:t>on</w:t>
            </w:r>
            <w:r w:rsidRPr="00426CD8">
              <w:rPr>
                <w:rFonts w:asciiTheme="minorHAnsi" w:hAnsiTheme="minorHAnsi" w:cstheme="minorHAnsi"/>
                <w:sz w:val="17"/>
                <w:szCs w:val="17"/>
              </w:rPr>
              <w:t xml:space="preserve"> </w:t>
            </w:r>
            <w:r w:rsidR="00651F61" w:rsidRPr="00651F61">
              <w:rPr>
                <w:rFonts w:asciiTheme="minorHAnsi" w:hAnsiTheme="minorHAnsi" w:cstheme="minorHAnsi"/>
                <w:b/>
                <w:sz w:val="17"/>
                <w:szCs w:val="17"/>
              </w:rPr>
              <w:t>6/14/2024</w:t>
            </w:r>
            <w:r w:rsidRPr="00426CD8">
              <w:rPr>
                <w:rFonts w:asciiTheme="minorHAnsi" w:hAnsiTheme="minorHAnsi" w:cstheme="minorHAnsi"/>
                <w:sz w:val="17"/>
                <w:szCs w:val="17"/>
              </w:rPr>
              <w:t>..</w:t>
            </w:r>
            <w:r w:rsidR="6FFEF497" w:rsidRPr="00426CD8">
              <w:rPr>
                <w:rFonts w:asciiTheme="minorHAnsi" w:hAnsiTheme="minorHAnsi" w:cstheme="minorHAnsi"/>
                <w:sz w:val="17"/>
                <w:szCs w:val="17"/>
              </w:rPr>
              <w:t xml:space="preserve"> Students should have multiple opportunities throughout the school year in order to meet this </w:t>
            </w:r>
            <w:r w:rsidR="00651F61">
              <w:rPr>
                <w:rFonts w:asciiTheme="minorHAnsi" w:hAnsiTheme="minorHAnsi" w:cstheme="minorHAnsi"/>
                <w:sz w:val="17"/>
                <w:szCs w:val="17"/>
              </w:rPr>
              <w:t xml:space="preserve">state </w:t>
            </w:r>
            <w:r w:rsidR="6FFEF497" w:rsidRPr="00426CD8">
              <w:rPr>
                <w:rFonts w:asciiTheme="minorHAnsi" w:hAnsiTheme="minorHAnsi" w:cstheme="minorHAnsi"/>
                <w:sz w:val="17"/>
                <w:szCs w:val="17"/>
              </w:rPr>
              <w:t>requirement.</w:t>
            </w:r>
          </w:p>
          <w:p w14:paraId="284EC400" w14:textId="77777777" w:rsidR="00533568" w:rsidRPr="00426CD8" w:rsidRDefault="00533568" w:rsidP="00533568">
            <w:pPr>
              <w:rPr>
                <w:rFonts w:asciiTheme="minorHAnsi" w:hAnsiTheme="minorHAnsi" w:cstheme="minorHAnsi"/>
                <w:sz w:val="17"/>
                <w:szCs w:val="17"/>
              </w:rPr>
            </w:pPr>
          </w:p>
          <w:p w14:paraId="7AC3678F" w14:textId="38E211F2" w:rsidR="00533568" w:rsidRPr="00F77216" w:rsidRDefault="00533568" w:rsidP="00533568">
            <w:pPr>
              <w:rPr>
                <w:rFonts w:asciiTheme="minorHAnsi" w:hAnsiTheme="minorHAnsi" w:cstheme="minorHAnsi"/>
                <w:sz w:val="17"/>
                <w:szCs w:val="17"/>
              </w:rPr>
            </w:pPr>
            <w:r w:rsidRPr="00F77216">
              <w:rPr>
                <w:rFonts w:asciiTheme="minorHAnsi" w:hAnsiTheme="minorHAnsi" w:cstheme="minorHAnsi"/>
                <w:sz w:val="17"/>
                <w:szCs w:val="17"/>
              </w:rPr>
              <w:t>Additional information/scoring guide links:</w:t>
            </w:r>
          </w:p>
          <w:p w14:paraId="231ECF57" w14:textId="103A3108" w:rsidR="00533568" w:rsidRPr="00F77216" w:rsidRDefault="001C0F13" w:rsidP="38573A16">
            <w:pPr>
              <w:rPr>
                <w:rFonts w:asciiTheme="minorHAnsi" w:hAnsiTheme="minorHAnsi" w:cstheme="minorHAnsi"/>
                <w:sz w:val="17"/>
                <w:szCs w:val="17"/>
              </w:rPr>
            </w:pPr>
            <w:hyperlink r:id="rId24">
              <w:r w:rsidR="037D44FE" w:rsidRPr="00F77216">
                <w:rPr>
                  <w:rStyle w:val="Hyperlink"/>
                  <w:rFonts w:asciiTheme="minorHAnsi" w:hAnsiTheme="minorHAnsi" w:cstheme="minorHAnsi"/>
                  <w:sz w:val="17"/>
                  <w:szCs w:val="17"/>
                </w:rPr>
                <w:t>science, math, reading</w:t>
              </w:r>
              <w:r w:rsidR="5B01AA49" w:rsidRPr="00F77216">
                <w:rPr>
                  <w:rStyle w:val="Hyperlink"/>
                  <w:rFonts w:asciiTheme="minorHAnsi" w:hAnsiTheme="minorHAnsi" w:cstheme="minorHAnsi"/>
                  <w:sz w:val="17"/>
                  <w:szCs w:val="17"/>
                </w:rPr>
                <w:t>,</w:t>
              </w:r>
            </w:hyperlink>
            <w:r w:rsidR="5B01AA49" w:rsidRPr="00F77216">
              <w:rPr>
                <w:rFonts w:asciiTheme="minorHAnsi" w:hAnsiTheme="minorHAnsi" w:cstheme="minorHAnsi"/>
                <w:sz w:val="17"/>
                <w:szCs w:val="17"/>
              </w:rPr>
              <w:t xml:space="preserve"> </w:t>
            </w:r>
            <w:hyperlink r:id="rId25">
              <w:r w:rsidR="5B01AA49" w:rsidRPr="00F77216">
                <w:rPr>
                  <w:rStyle w:val="Hyperlink"/>
                  <w:rFonts w:asciiTheme="minorHAnsi" w:hAnsiTheme="minorHAnsi" w:cstheme="minorHAnsi"/>
                  <w:sz w:val="17"/>
                  <w:szCs w:val="17"/>
                </w:rPr>
                <w:t>speaking</w:t>
              </w:r>
            </w:hyperlink>
            <w:r w:rsidR="180C2E57" w:rsidRPr="00F77216">
              <w:rPr>
                <w:rFonts w:asciiTheme="minorHAnsi" w:hAnsiTheme="minorHAnsi" w:cstheme="minorHAnsi"/>
                <w:sz w:val="17"/>
                <w:szCs w:val="17"/>
              </w:rPr>
              <w:t xml:space="preserve">  </w:t>
            </w:r>
          </w:p>
          <w:p w14:paraId="02AFA4E3" w14:textId="77777777" w:rsidR="00651F61" w:rsidRPr="00F77216" w:rsidRDefault="00651F61" w:rsidP="38573A16">
            <w:pPr>
              <w:rPr>
                <w:rFonts w:asciiTheme="minorHAnsi" w:eastAsia="DengXian" w:hAnsiTheme="minorHAnsi" w:cstheme="minorHAnsi"/>
                <w:sz w:val="17"/>
                <w:szCs w:val="17"/>
              </w:rPr>
            </w:pPr>
          </w:p>
          <w:p w14:paraId="0B3B91AA" w14:textId="0AA2C5DE" w:rsidR="00533568" w:rsidRPr="00F77216" w:rsidRDefault="3E2CE817"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 xml:space="preserve"> Local Performance Assessment Manual-TBD</w:t>
            </w:r>
          </w:p>
          <w:p w14:paraId="218D8ED2" w14:textId="77777777" w:rsidR="008D31CB" w:rsidRPr="00F77216" w:rsidRDefault="008D31CB" w:rsidP="764B0E6B">
            <w:pPr>
              <w:rPr>
                <w:rFonts w:asciiTheme="minorHAnsi" w:eastAsia="DengXian" w:hAnsiTheme="minorHAnsi" w:cstheme="minorBidi"/>
                <w:sz w:val="17"/>
                <w:szCs w:val="17"/>
              </w:rPr>
            </w:pPr>
          </w:p>
          <w:p w14:paraId="763DE301" w14:textId="773CBD28" w:rsidR="00651F61" w:rsidRPr="00F77216" w:rsidRDefault="00651F61"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Sample Tasks and Scoring Guides</w:t>
            </w:r>
            <w:r w:rsidR="00F77216" w:rsidRPr="00F77216">
              <w:rPr>
                <w:rFonts w:asciiTheme="minorHAnsi" w:eastAsia="DengXian" w:hAnsiTheme="minorHAnsi" w:cstheme="minorBidi"/>
                <w:sz w:val="17"/>
                <w:szCs w:val="17"/>
              </w:rPr>
              <w:t>-TBD</w:t>
            </w:r>
          </w:p>
          <w:p w14:paraId="46C714E8" w14:textId="77777777" w:rsidR="008D31CB" w:rsidRPr="00F77216" w:rsidRDefault="008D31CB" w:rsidP="764B0E6B">
            <w:pPr>
              <w:rPr>
                <w:rFonts w:asciiTheme="minorHAnsi" w:eastAsia="DengXian" w:hAnsiTheme="minorHAnsi" w:cstheme="minorBidi"/>
                <w:sz w:val="17"/>
                <w:szCs w:val="17"/>
              </w:rPr>
            </w:pPr>
          </w:p>
          <w:p w14:paraId="0841BD29" w14:textId="3CD36E33" w:rsidR="008D31CB" w:rsidRPr="00F77216" w:rsidRDefault="008D31CB"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Math Problem Solving</w:t>
            </w:r>
            <w:r w:rsidR="00F77216" w:rsidRPr="00F77216">
              <w:rPr>
                <w:rFonts w:asciiTheme="minorHAnsi" w:eastAsia="DengXian" w:hAnsiTheme="minorHAnsi" w:cstheme="minorBidi"/>
                <w:sz w:val="17"/>
                <w:szCs w:val="17"/>
              </w:rPr>
              <w:t>-TBD</w:t>
            </w:r>
          </w:p>
          <w:p w14:paraId="4194C8EE" w14:textId="77777777" w:rsidR="008D31CB" w:rsidRPr="00F77216" w:rsidRDefault="008D31CB" w:rsidP="764B0E6B">
            <w:pPr>
              <w:rPr>
                <w:rFonts w:asciiTheme="minorHAnsi" w:eastAsia="DengXian" w:hAnsiTheme="minorHAnsi" w:cstheme="minorBidi"/>
                <w:sz w:val="17"/>
                <w:szCs w:val="17"/>
              </w:rPr>
            </w:pPr>
          </w:p>
          <w:p w14:paraId="461008E6" w14:textId="3340F850" w:rsidR="008D31CB" w:rsidRPr="00F77216" w:rsidRDefault="008D31CB"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Scientific Inquiry/Engineering Design</w:t>
            </w:r>
            <w:r w:rsidR="00F77216" w:rsidRPr="00F77216">
              <w:rPr>
                <w:rFonts w:asciiTheme="minorHAnsi" w:eastAsia="DengXian" w:hAnsiTheme="minorHAnsi" w:cstheme="minorBidi"/>
                <w:sz w:val="17"/>
                <w:szCs w:val="17"/>
              </w:rPr>
              <w:t>-TBD</w:t>
            </w:r>
          </w:p>
          <w:p w14:paraId="4FE51F7A" w14:textId="77777777" w:rsidR="008D31CB" w:rsidRPr="00F77216" w:rsidRDefault="008D31CB" w:rsidP="764B0E6B">
            <w:pPr>
              <w:rPr>
                <w:rFonts w:asciiTheme="minorHAnsi" w:eastAsia="DengXian" w:hAnsiTheme="minorHAnsi" w:cstheme="minorBidi"/>
                <w:sz w:val="17"/>
                <w:szCs w:val="17"/>
              </w:rPr>
            </w:pPr>
          </w:p>
          <w:p w14:paraId="516C0C7A" w14:textId="64BD3185" w:rsidR="008D31CB" w:rsidRPr="00426CD8" w:rsidRDefault="008D31CB" w:rsidP="764B0E6B">
            <w:pPr>
              <w:rPr>
                <w:rFonts w:asciiTheme="minorHAnsi" w:eastAsia="DengXian" w:hAnsiTheme="minorHAnsi" w:cstheme="minorBidi"/>
                <w:sz w:val="17"/>
                <w:szCs w:val="17"/>
              </w:rPr>
            </w:pPr>
            <w:r w:rsidRPr="00F77216">
              <w:rPr>
                <w:rFonts w:asciiTheme="minorHAnsi" w:eastAsia="DengXian" w:hAnsiTheme="minorHAnsi" w:cstheme="minorBidi"/>
                <w:sz w:val="17"/>
                <w:szCs w:val="17"/>
              </w:rPr>
              <w:t>Speaking</w:t>
            </w:r>
            <w:r w:rsidR="00F77216" w:rsidRPr="00F77216">
              <w:rPr>
                <w:rFonts w:asciiTheme="minorHAnsi" w:eastAsia="DengXian" w:hAnsiTheme="minorHAnsi" w:cstheme="minorBidi"/>
                <w:sz w:val="17"/>
                <w:szCs w:val="17"/>
              </w:rPr>
              <w:t>-TBD</w:t>
            </w:r>
          </w:p>
        </w:tc>
      </w:tr>
      <w:tr w:rsidR="00426CD8" w:rsidRPr="00426CD8" w14:paraId="62EEC517" w14:textId="77777777" w:rsidTr="67A435B4">
        <w:trPr>
          <w:trHeight w:val="503"/>
        </w:trPr>
        <w:tc>
          <w:tcPr>
            <w:tcW w:w="1705" w:type="dxa"/>
            <w:vAlign w:val="center"/>
          </w:tcPr>
          <w:p w14:paraId="52D1AD24" w14:textId="02A50041" w:rsidR="00426CD8" w:rsidRDefault="00426CD8" w:rsidP="00426CD8">
            <w:pPr>
              <w:jc w:val="center"/>
              <w:rPr>
                <w:rFonts w:asciiTheme="minorHAnsi" w:eastAsia="DengXian" w:hAnsiTheme="minorHAnsi" w:cstheme="minorHAnsi"/>
                <w:b/>
                <w:bCs/>
                <w:sz w:val="20"/>
                <w:szCs w:val="20"/>
              </w:rPr>
            </w:pPr>
            <w:r w:rsidRPr="00426CD8">
              <w:rPr>
                <w:rFonts w:asciiTheme="minorHAnsi" w:eastAsia="DengXian" w:hAnsiTheme="minorHAnsi" w:cstheme="minorHAnsi"/>
                <w:b/>
                <w:bCs/>
                <w:sz w:val="20"/>
                <w:szCs w:val="20"/>
              </w:rPr>
              <w:t xml:space="preserve">National Normed College Entrance Practice Test </w:t>
            </w:r>
          </w:p>
          <w:p w14:paraId="0F0763E8" w14:textId="2C4B3F19" w:rsidR="00EA73E9" w:rsidRPr="00426CD8" w:rsidRDefault="00EA73E9" w:rsidP="00426CD8">
            <w:pPr>
              <w:jc w:val="center"/>
              <w:rPr>
                <w:rFonts w:asciiTheme="minorHAnsi" w:eastAsia="DengXian" w:hAnsiTheme="minorHAnsi" w:cstheme="minorHAnsi"/>
                <w:sz w:val="20"/>
                <w:szCs w:val="20"/>
              </w:rPr>
            </w:pPr>
            <w:r>
              <w:rPr>
                <w:rFonts w:asciiTheme="minorHAnsi" w:eastAsia="DengXian" w:hAnsiTheme="minorHAnsi" w:cstheme="minorHAnsi"/>
                <w:b/>
                <w:bCs/>
                <w:sz w:val="20"/>
                <w:szCs w:val="20"/>
              </w:rPr>
              <w:t>(Pre-ACT)</w:t>
            </w:r>
          </w:p>
          <w:p w14:paraId="0DBA3466" w14:textId="00D1086D" w:rsidR="00426CD8" w:rsidRPr="00426CD8" w:rsidRDefault="00426CD8" w:rsidP="00426CD8">
            <w:pPr>
              <w:jc w:val="center"/>
              <w:rPr>
                <w:rFonts w:asciiTheme="minorHAnsi" w:eastAsia="DengXian" w:hAnsiTheme="minorHAnsi" w:cstheme="minorHAnsi"/>
                <w:sz w:val="20"/>
                <w:szCs w:val="20"/>
              </w:rPr>
            </w:pPr>
            <w:r w:rsidRPr="00426CD8">
              <w:rPr>
                <w:rFonts w:asciiTheme="minorHAnsi" w:eastAsia="DengXian" w:hAnsiTheme="minorHAnsi" w:cstheme="minorHAnsi"/>
                <w:sz w:val="20"/>
                <w:szCs w:val="20"/>
              </w:rPr>
              <w:t>Grade 10</w:t>
            </w:r>
          </w:p>
          <w:p w14:paraId="570066DF" w14:textId="77777777" w:rsidR="00426CD8" w:rsidRPr="00426CD8" w:rsidRDefault="00426CD8" w:rsidP="00426CD8">
            <w:pPr>
              <w:jc w:val="center"/>
              <w:rPr>
                <w:rFonts w:asciiTheme="minorHAnsi" w:hAnsiTheme="minorHAnsi" w:cstheme="minorHAnsi"/>
                <w:b/>
                <w:bCs/>
                <w:sz w:val="20"/>
                <w:szCs w:val="20"/>
              </w:rPr>
            </w:pPr>
          </w:p>
        </w:tc>
        <w:tc>
          <w:tcPr>
            <w:tcW w:w="2880" w:type="dxa"/>
          </w:tcPr>
          <w:p w14:paraId="4827C2A0" w14:textId="77777777" w:rsidR="00426CD8" w:rsidRDefault="00426CD8" w:rsidP="00426CD8">
            <w:pPr>
              <w:rPr>
                <w:rFonts w:asciiTheme="minorHAnsi" w:eastAsia="DengXian" w:hAnsiTheme="minorHAnsi" w:cstheme="minorHAnsi"/>
                <w:sz w:val="17"/>
                <w:szCs w:val="17"/>
              </w:rPr>
            </w:pPr>
            <w:r w:rsidRPr="00426CD8">
              <w:rPr>
                <w:rFonts w:asciiTheme="minorHAnsi" w:eastAsia="DengXian" w:hAnsiTheme="minorHAnsi" w:cstheme="minorHAnsi"/>
                <w:sz w:val="17"/>
                <w:szCs w:val="17"/>
              </w:rPr>
              <w:t xml:space="preserve">The purpose of the assessment is to predict success of students on, and provide practice for students taking, college entrance exams. As well as assist with the identification of students with high potential to excel in advanced placement (AP) or other honors courses. </w:t>
            </w:r>
          </w:p>
          <w:p w14:paraId="45775254" w14:textId="1CCEE4AF" w:rsidR="00A24952" w:rsidRPr="00426CD8" w:rsidRDefault="00A24952" w:rsidP="00426CD8">
            <w:pPr>
              <w:rPr>
                <w:rFonts w:asciiTheme="minorHAnsi" w:hAnsiTheme="minorHAnsi" w:cstheme="minorHAnsi"/>
                <w:b/>
                <w:bCs/>
                <w:sz w:val="17"/>
                <w:szCs w:val="17"/>
              </w:rPr>
            </w:pPr>
          </w:p>
        </w:tc>
        <w:tc>
          <w:tcPr>
            <w:tcW w:w="2790" w:type="dxa"/>
          </w:tcPr>
          <w:p w14:paraId="4B992E34" w14:textId="348A476E" w:rsidR="00426CD8" w:rsidRDefault="00426CD8" w:rsidP="00426CD8">
            <w:pPr>
              <w:rPr>
                <w:rFonts w:asciiTheme="minorHAnsi" w:eastAsia="DengXian" w:hAnsiTheme="minorHAnsi" w:cstheme="minorHAnsi"/>
                <w:sz w:val="17"/>
                <w:szCs w:val="17"/>
              </w:rPr>
            </w:pPr>
            <w:r w:rsidRPr="00AC6706">
              <w:rPr>
                <w:rFonts w:asciiTheme="minorHAnsi" w:eastAsia="DengXian" w:hAnsiTheme="minorHAnsi" w:cstheme="minorHAnsi"/>
                <w:b/>
                <w:sz w:val="17"/>
                <w:szCs w:val="17"/>
              </w:rPr>
              <w:t>Optional</w:t>
            </w:r>
            <w:r w:rsidRPr="00426CD8">
              <w:rPr>
                <w:rFonts w:asciiTheme="minorHAnsi" w:eastAsia="DengXian" w:hAnsiTheme="minorHAnsi" w:cstheme="minorHAnsi"/>
                <w:sz w:val="17"/>
                <w:szCs w:val="17"/>
              </w:rPr>
              <w:t>:</w:t>
            </w:r>
          </w:p>
          <w:p w14:paraId="37E30A8C" w14:textId="6F92B1E2" w:rsidR="00AC6706" w:rsidRPr="00426CD8" w:rsidRDefault="00AC6706" w:rsidP="67A435B4">
            <w:pPr>
              <w:rPr>
                <w:rFonts w:asciiTheme="minorHAnsi" w:eastAsia="DengXian" w:hAnsiTheme="minorHAnsi" w:cstheme="minorBidi"/>
                <w:b/>
                <w:bCs/>
                <w:sz w:val="17"/>
                <w:szCs w:val="17"/>
              </w:rPr>
            </w:pPr>
            <w:r w:rsidRPr="67A435B4">
              <w:rPr>
                <w:rFonts w:asciiTheme="minorHAnsi" w:eastAsia="DengXian" w:hAnsiTheme="minorHAnsi" w:cstheme="minorBidi"/>
                <w:sz w:val="17"/>
                <w:szCs w:val="17"/>
              </w:rPr>
              <w:t xml:space="preserve">Test Window: </w:t>
            </w:r>
            <w:r w:rsidR="4A15BE94" w:rsidRPr="67A435B4">
              <w:rPr>
                <w:rFonts w:asciiTheme="minorHAnsi" w:eastAsia="DengXian" w:hAnsiTheme="minorHAnsi" w:cstheme="minorBidi"/>
                <w:b/>
                <w:bCs/>
                <w:sz w:val="17"/>
                <w:szCs w:val="17"/>
              </w:rPr>
              <w:t>12/4-15/2023 @ RHS</w:t>
            </w:r>
          </w:p>
          <w:p w14:paraId="0D9E27C7" w14:textId="1B31A05E" w:rsidR="00AC6706" w:rsidRPr="00426CD8" w:rsidRDefault="00AC6706" w:rsidP="67A435B4">
            <w:pPr>
              <w:rPr>
                <w:rFonts w:asciiTheme="minorHAnsi" w:eastAsia="DengXian" w:hAnsiTheme="minorHAnsi" w:cstheme="minorBidi"/>
                <w:b/>
                <w:bCs/>
                <w:sz w:val="17"/>
                <w:szCs w:val="17"/>
              </w:rPr>
            </w:pPr>
          </w:p>
        </w:tc>
        <w:tc>
          <w:tcPr>
            <w:tcW w:w="1710" w:type="dxa"/>
          </w:tcPr>
          <w:p w14:paraId="0768A6CF" w14:textId="504FB4C1" w:rsidR="00426CD8" w:rsidRPr="00426CD8" w:rsidRDefault="00426CD8" w:rsidP="00426CD8">
            <w:pPr>
              <w:rPr>
                <w:rFonts w:asciiTheme="minorHAnsi" w:hAnsiTheme="minorHAnsi" w:cstheme="minorHAnsi"/>
                <w:sz w:val="17"/>
                <w:szCs w:val="17"/>
              </w:rPr>
            </w:pPr>
            <w:r w:rsidRPr="00426CD8">
              <w:rPr>
                <w:rFonts w:asciiTheme="minorHAnsi" w:eastAsia="DengXian" w:hAnsiTheme="minorHAnsi" w:cstheme="minorHAnsi"/>
                <w:sz w:val="17"/>
                <w:szCs w:val="17"/>
              </w:rPr>
              <w:t>Principal or Test Coordinator, Teacher(s)</w:t>
            </w:r>
          </w:p>
        </w:tc>
        <w:tc>
          <w:tcPr>
            <w:tcW w:w="5850" w:type="dxa"/>
          </w:tcPr>
          <w:p w14:paraId="6770F4E4" w14:textId="77777777" w:rsidR="00426CD8" w:rsidRDefault="00426CD8" w:rsidP="008D31CB">
            <w:pPr>
              <w:rPr>
                <w:rFonts w:asciiTheme="minorHAnsi" w:eastAsia="DengXian" w:hAnsiTheme="minorHAnsi" w:cstheme="minorBidi"/>
                <w:sz w:val="17"/>
                <w:szCs w:val="17"/>
              </w:rPr>
            </w:pPr>
            <w:r w:rsidRPr="764B0E6B">
              <w:rPr>
                <w:rFonts w:asciiTheme="minorHAnsi" w:eastAsia="DengXian" w:hAnsiTheme="minorHAnsi" w:cstheme="minorBidi"/>
                <w:sz w:val="17"/>
                <w:szCs w:val="17"/>
              </w:rPr>
              <w:t>ORS 329.488 directs Oregon Department of Education to provide a statewide opportunity for Oregon’s 10</w:t>
            </w:r>
            <w:r w:rsidRPr="764B0E6B">
              <w:rPr>
                <w:rFonts w:asciiTheme="minorHAnsi" w:eastAsia="DengXian" w:hAnsiTheme="minorHAnsi" w:cstheme="minorBidi"/>
                <w:sz w:val="17"/>
                <w:szCs w:val="17"/>
                <w:vertAlign w:val="superscript"/>
              </w:rPr>
              <w:t>th</w:t>
            </w:r>
            <w:r w:rsidRPr="764B0E6B">
              <w:rPr>
                <w:rFonts w:asciiTheme="minorHAnsi" w:eastAsia="DengXian" w:hAnsiTheme="minorHAnsi" w:cstheme="minorBidi"/>
                <w:sz w:val="17"/>
                <w:szCs w:val="17"/>
              </w:rPr>
              <w:t xml:space="preserve"> graders to access a nationally-normed college entrance practice exam.  </w:t>
            </w:r>
          </w:p>
          <w:p w14:paraId="21582F3F" w14:textId="77777777" w:rsidR="008D31CB" w:rsidRDefault="008D31CB" w:rsidP="008D31CB">
            <w:pPr>
              <w:rPr>
                <w:rFonts w:asciiTheme="minorHAnsi" w:eastAsia="DengXian" w:hAnsiTheme="minorHAnsi" w:cstheme="minorBidi"/>
                <w:sz w:val="17"/>
                <w:szCs w:val="17"/>
              </w:rPr>
            </w:pPr>
          </w:p>
          <w:p w14:paraId="54D3F870" w14:textId="5D0FC802" w:rsidR="008D31CB" w:rsidRPr="008D31CB" w:rsidRDefault="001C0F13" w:rsidP="67A435B4">
            <w:pPr>
              <w:rPr>
                <w:rFonts w:asciiTheme="minorHAnsi" w:eastAsia="DengXian" w:hAnsiTheme="minorHAnsi" w:cstheme="minorBidi"/>
                <w:sz w:val="17"/>
                <w:szCs w:val="17"/>
              </w:rPr>
            </w:pPr>
            <w:hyperlink r:id="rId26">
              <w:r w:rsidR="008D31CB" w:rsidRPr="67A435B4">
                <w:rPr>
                  <w:rStyle w:val="Hyperlink"/>
                  <w:rFonts w:asciiTheme="minorHAnsi" w:eastAsia="DengXian" w:hAnsiTheme="minorHAnsi" w:cstheme="minorBidi"/>
                  <w:sz w:val="17"/>
                  <w:szCs w:val="17"/>
                </w:rPr>
                <w:t>Pre-ACT Resources</w:t>
              </w:r>
            </w:hyperlink>
          </w:p>
        </w:tc>
      </w:tr>
      <w:tr w:rsidR="00426CD8" w:rsidRPr="00426CD8" w14:paraId="692836E3" w14:textId="77777777" w:rsidTr="67A435B4">
        <w:trPr>
          <w:trHeight w:val="503"/>
        </w:trPr>
        <w:tc>
          <w:tcPr>
            <w:tcW w:w="1705" w:type="dxa"/>
            <w:vAlign w:val="center"/>
          </w:tcPr>
          <w:p w14:paraId="6F7DE52B" w14:textId="77777777" w:rsidR="00426CD8" w:rsidRPr="00426CD8" w:rsidRDefault="00426CD8" w:rsidP="00426CD8">
            <w:pPr>
              <w:jc w:val="center"/>
              <w:rPr>
                <w:rFonts w:asciiTheme="minorHAnsi" w:hAnsiTheme="minorHAnsi" w:cstheme="minorHAnsi"/>
                <w:b/>
                <w:bCs/>
                <w:sz w:val="20"/>
                <w:szCs w:val="20"/>
              </w:rPr>
            </w:pPr>
            <w:r w:rsidRPr="00426CD8">
              <w:rPr>
                <w:rFonts w:asciiTheme="minorHAnsi" w:hAnsiTheme="minorHAnsi" w:cstheme="minorHAnsi"/>
                <w:b/>
                <w:bCs/>
                <w:sz w:val="20"/>
                <w:szCs w:val="20"/>
              </w:rPr>
              <w:t>NAEP</w:t>
            </w:r>
          </w:p>
          <w:p w14:paraId="4BCDA406" w14:textId="77777777" w:rsidR="00426CD8" w:rsidRPr="00426CD8" w:rsidRDefault="00426CD8" w:rsidP="00426CD8">
            <w:pPr>
              <w:jc w:val="center"/>
              <w:rPr>
                <w:rFonts w:asciiTheme="minorHAnsi" w:hAnsiTheme="minorHAnsi" w:cstheme="minorHAnsi"/>
                <w:b/>
                <w:bCs/>
                <w:sz w:val="20"/>
                <w:szCs w:val="20"/>
              </w:rPr>
            </w:pPr>
            <w:r w:rsidRPr="00426CD8">
              <w:rPr>
                <w:rFonts w:asciiTheme="minorHAnsi" w:hAnsiTheme="minorHAnsi" w:cstheme="minorHAnsi"/>
                <w:b/>
                <w:bCs/>
                <w:sz w:val="20"/>
                <w:szCs w:val="20"/>
              </w:rPr>
              <w:t>(National Assessment of Education Progress)</w:t>
            </w:r>
          </w:p>
          <w:p w14:paraId="23323BBF" w14:textId="767BEA72" w:rsidR="00426CD8" w:rsidRPr="00426CD8" w:rsidRDefault="00426CD8" w:rsidP="00426CD8">
            <w:pPr>
              <w:jc w:val="center"/>
              <w:rPr>
                <w:rFonts w:asciiTheme="minorHAnsi" w:hAnsiTheme="minorHAnsi" w:cstheme="minorHAnsi"/>
                <w:sz w:val="20"/>
                <w:szCs w:val="20"/>
              </w:rPr>
            </w:pPr>
            <w:r w:rsidRPr="00426CD8">
              <w:rPr>
                <w:rFonts w:asciiTheme="minorHAnsi" w:hAnsiTheme="minorHAnsi" w:cstheme="minorHAnsi"/>
                <w:sz w:val="20"/>
                <w:szCs w:val="20"/>
              </w:rPr>
              <w:t>Selected schools  Grades 4 and 8</w:t>
            </w:r>
            <w:r w:rsidR="00AC6706">
              <w:rPr>
                <w:rFonts w:asciiTheme="minorHAnsi" w:hAnsiTheme="minorHAnsi" w:cstheme="minorHAnsi"/>
                <w:sz w:val="20"/>
                <w:szCs w:val="20"/>
              </w:rPr>
              <w:t>*</w:t>
            </w:r>
            <w:r w:rsidRPr="00426CD8">
              <w:rPr>
                <w:rFonts w:asciiTheme="minorHAnsi" w:hAnsiTheme="minorHAnsi" w:cstheme="minorHAnsi"/>
                <w:sz w:val="20"/>
                <w:szCs w:val="20"/>
              </w:rPr>
              <w:t>,</w:t>
            </w:r>
          </w:p>
          <w:p w14:paraId="05931645" w14:textId="77777777" w:rsidR="00426CD8" w:rsidRDefault="00426CD8" w:rsidP="00426CD8">
            <w:pPr>
              <w:jc w:val="center"/>
              <w:rPr>
                <w:rFonts w:asciiTheme="minorHAnsi" w:hAnsiTheme="minorHAnsi" w:cstheme="minorHAnsi"/>
                <w:sz w:val="18"/>
                <w:szCs w:val="18"/>
              </w:rPr>
            </w:pPr>
            <w:r w:rsidRPr="00426CD8">
              <w:rPr>
                <w:rFonts w:asciiTheme="minorHAnsi" w:hAnsiTheme="minorHAnsi" w:cstheme="minorHAnsi"/>
                <w:sz w:val="18"/>
                <w:szCs w:val="18"/>
              </w:rPr>
              <w:t>High school (age 17)</w:t>
            </w:r>
          </w:p>
          <w:p w14:paraId="59397441" w14:textId="345D3976" w:rsidR="00AC6706" w:rsidRPr="00426CD8" w:rsidRDefault="00AC6706" w:rsidP="00426CD8">
            <w:pPr>
              <w:jc w:val="center"/>
              <w:rPr>
                <w:rFonts w:asciiTheme="minorHAnsi" w:hAnsiTheme="minorHAnsi" w:cstheme="minorHAnsi"/>
                <w:b/>
                <w:bCs/>
                <w:sz w:val="20"/>
                <w:szCs w:val="20"/>
              </w:rPr>
            </w:pPr>
            <w:r>
              <w:rPr>
                <w:rFonts w:asciiTheme="minorHAnsi" w:hAnsiTheme="minorHAnsi" w:cstheme="minorHAnsi"/>
                <w:sz w:val="18"/>
                <w:szCs w:val="18"/>
              </w:rPr>
              <w:t>(</w:t>
            </w:r>
            <w:r w:rsidRPr="00AC6706">
              <w:rPr>
                <w:rFonts w:asciiTheme="minorHAnsi" w:hAnsiTheme="minorHAnsi" w:cstheme="minorHAnsi"/>
                <w:b/>
                <w:sz w:val="18"/>
                <w:szCs w:val="18"/>
              </w:rPr>
              <w:t>*Reynolds Middle School Only</w:t>
            </w:r>
            <w:r>
              <w:rPr>
                <w:rFonts w:asciiTheme="minorHAnsi" w:hAnsiTheme="minorHAnsi" w:cstheme="minorHAnsi"/>
                <w:sz w:val="18"/>
                <w:szCs w:val="18"/>
              </w:rPr>
              <w:t>)</w:t>
            </w:r>
          </w:p>
        </w:tc>
        <w:tc>
          <w:tcPr>
            <w:tcW w:w="2880" w:type="dxa"/>
          </w:tcPr>
          <w:p w14:paraId="0C2DD994" w14:textId="0C8FED21"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sz w:val="17"/>
                <w:szCs w:val="17"/>
              </w:rPr>
              <w:t xml:space="preserve">Common </w:t>
            </w:r>
            <w:r w:rsidR="008D31CB">
              <w:rPr>
                <w:rFonts w:asciiTheme="minorHAnsi" w:hAnsiTheme="minorHAnsi" w:cstheme="minorHAnsi"/>
                <w:sz w:val="17"/>
                <w:szCs w:val="17"/>
              </w:rPr>
              <w:t>assessment</w:t>
            </w:r>
            <w:r w:rsidRPr="00426CD8">
              <w:rPr>
                <w:rFonts w:asciiTheme="minorHAnsi" w:hAnsiTheme="minorHAnsi" w:cstheme="minorHAnsi"/>
                <w:sz w:val="17"/>
                <w:szCs w:val="17"/>
              </w:rPr>
              <w:t xml:space="preserve"> for states to measure student progress and is the largest nationally representative and continuing assessment of what students in the United States know and can do in various subjects. Administered by NCES, within the U.S. Department of Education. This year, NAEP will administer mathematics and reading assessments to selected schools that receive Title IA funds.</w:t>
            </w:r>
          </w:p>
        </w:tc>
        <w:tc>
          <w:tcPr>
            <w:tcW w:w="2790" w:type="dxa"/>
          </w:tcPr>
          <w:p w14:paraId="0BFBF00D" w14:textId="51156EB9"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Mandatory for selected schools:</w:t>
            </w:r>
          </w:p>
          <w:p w14:paraId="2C73A722" w14:textId="068F2100" w:rsidR="00AC6706" w:rsidRPr="00F77216" w:rsidRDefault="00F1681B" w:rsidP="00426CD8">
            <w:pPr>
              <w:rPr>
                <w:rFonts w:asciiTheme="minorHAnsi" w:hAnsiTheme="minorHAnsi" w:cstheme="minorHAnsi"/>
                <w:b/>
                <w:bCs/>
                <w:sz w:val="17"/>
                <w:szCs w:val="17"/>
              </w:rPr>
            </w:pPr>
            <w:r w:rsidRPr="00F77216">
              <w:rPr>
                <w:rFonts w:asciiTheme="minorHAnsi" w:hAnsiTheme="minorHAnsi" w:cstheme="minorHAnsi"/>
                <w:b/>
                <w:sz w:val="17"/>
                <w:szCs w:val="17"/>
              </w:rPr>
              <w:t>Reynolds Middle School Only: 1/20/24</w:t>
            </w:r>
          </w:p>
          <w:p w14:paraId="0B7807BC" w14:textId="77777777" w:rsidR="00426CD8" w:rsidRPr="00426CD8" w:rsidRDefault="00426CD8" w:rsidP="00426CD8">
            <w:pPr>
              <w:rPr>
                <w:rFonts w:asciiTheme="minorHAnsi" w:hAnsiTheme="minorHAnsi" w:cstheme="minorHAnsi"/>
                <w:sz w:val="17"/>
                <w:szCs w:val="17"/>
              </w:rPr>
            </w:pPr>
          </w:p>
          <w:p w14:paraId="5600AED3" w14:textId="30CD5392" w:rsidR="00426CD8" w:rsidRPr="00426CD8" w:rsidRDefault="00426CD8" w:rsidP="00426CD8">
            <w:pPr>
              <w:rPr>
                <w:rFonts w:asciiTheme="minorHAnsi" w:hAnsiTheme="minorHAnsi" w:cstheme="minorHAnsi"/>
                <w:b/>
                <w:bCs/>
                <w:color w:val="FF0000"/>
                <w:sz w:val="17"/>
                <w:szCs w:val="17"/>
                <w:highlight w:val="cyan"/>
              </w:rPr>
            </w:pPr>
            <w:r w:rsidRPr="00426CD8">
              <w:rPr>
                <w:rFonts w:asciiTheme="minorHAnsi" w:hAnsiTheme="minorHAnsi" w:cstheme="minorHAnsi"/>
                <w:sz w:val="17"/>
                <w:szCs w:val="17"/>
              </w:rPr>
              <w:t>Selected schools schedule their own assessment date within the above windows.</w:t>
            </w:r>
          </w:p>
        </w:tc>
        <w:tc>
          <w:tcPr>
            <w:tcW w:w="1710" w:type="dxa"/>
          </w:tcPr>
          <w:p w14:paraId="410225F4" w14:textId="77777777" w:rsidR="00426CD8" w:rsidRDefault="00426CD8" w:rsidP="00426CD8">
            <w:pPr>
              <w:rPr>
                <w:rFonts w:asciiTheme="minorHAnsi" w:hAnsiTheme="minorHAnsi" w:cstheme="minorHAnsi"/>
                <w:sz w:val="17"/>
                <w:szCs w:val="17"/>
              </w:rPr>
            </w:pPr>
            <w:r w:rsidRPr="00426CD8">
              <w:rPr>
                <w:rFonts w:asciiTheme="minorHAnsi" w:hAnsiTheme="minorHAnsi" w:cstheme="minorHAnsi"/>
                <w:sz w:val="17"/>
                <w:szCs w:val="17"/>
              </w:rPr>
              <w:t>Principal, Assistant Principal, School Test Coordinator or designee.</w:t>
            </w:r>
          </w:p>
          <w:p w14:paraId="0F3E934C" w14:textId="77777777" w:rsidR="00F1681B" w:rsidRDefault="00F1681B" w:rsidP="00426CD8">
            <w:pPr>
              <w:rPr>
                <w:rFonts w:asciiTheme="minorHAnsi" w:hAnsiTheme="minorHAnsi" w:cstheme="minorHAnsi"/>
                <w:sz w:val="17"/>
                <w:szCs w:val="17"/>
              </w:rPr>
            </w:pPr>
          </w:p>
          <w:p w14:paraId="733FA6FF" w14:textId="3E699659" w:rsidR="00F1681B" w:rsidRPr="00426CD8" w:rsidRDefault="00F1681B" w:rsidP="00426CD8">
            <w:pPr>
              <w:rPr>
                <w:rFonts w:asciiTheme="minorHAnsi" w:hAnsiTheme="minorHAnsi" w:cstheme="minorHAnsi"/>
                <w:sz w:val="17"/>
                <w:szCs w:val="17"/>
              </w:rPr>
            </w:pPr>
            <w:r>
              <w:rPr>
                <w:rFonts w:asciiTheme="minorHAnsi" w:hAnsiTheme="minorHAnsi" w:cstheme="minorHAnsi"/>
                <w:sz w:val="17"/>
                <w:szCs w:val="17"/>
              </w:rPr>
              <w:t>NAEP Coordinators will administer.</w:t>
            </w:r>
          </w:p>
        </w:tc>
        <w:tc>
          <w:tcPr>
            <w:tcW w:w="5850" w:type="dxa"/>
          </w:tcPr>
          <w:p w14:paraId="389ECB1C" w14:textId="77777777" w:rsidR="00426CD8" w:rsidRPr="00426CD8" w:rsidRDefault="00426CD8" w:rsidP="00426CD8">
            <w:pPr>
              <w:pStyle w:val="xmsonormal"/>
              <w:spacing w:after="0" w:afterAutospacing="0"/>
              <w:rPr>
                <w:rFonts w:asciiTheme="minorHAnsi" w:hAnsiTheme="minorHAnsi" w:cstheme="minorHAnsi"/>
                <w:i/>
                <w:iCs/>
                <w:sz w:val="17"/>
                <w:szCs w:val="17"/>
              </w:rPr>
            </w:pPr>
            <w:r w:rsidRPr="00426CD8">
              <w:rPr>
                <w:rFonts w:asciiTheme="minorHAnsi" w:hAnsiTheme="minorHAnsi" w:cstheme="minorHAnsi"/>
                <w:i/>
                <w:iCs/>
                <w:sz w:val="17"/>
                <w:szCs w:val="17"/>
              </w:rPr>
              <w:t>Facts for Districts</w:t>
            </w:r>
          </w:p>
          <w:p w14:paraId="3EE2B8F4" w14:textId="77777777" w:rsidR="00426CD8" w:rsidRPr="00426CD8" w:rsidRDefault="001C0F13" w:rsidP="00426CD8">
            <w:pPr>
              <w:pStyle w:val="xmsonormal"/>
              <w:spacing w:before="0" w:beforeAutospacing="0" w:after="0" w:afterAutospacing="0"/>
              <w:rPr>
                <w:rFonts w:asciiTheme="minorHAnsi" w:hAnsiTheme="minorHAnsi" w:cstheme="minorHAnsi"/>
                <w:sz w:val="17"/>
                <w:szCs w:val="17"/>
              </w:rPr>
            </w:pPr>
            <w:hyperlink r:id="rId27" w:tgtFrame="_blank" w:tooltip="Original URL: https://docs.mynaep.com/myschool/documents/2021_Facts_for_Districts.pdf. Click or tap if you trust this link." w:history="1">
              <w:r w:rsidR="00426CD8" w:rsidRPr="00426CD8">
                <w:rPr>
                  <w:rStyle w:val="Hyperlink"/>
                  <w:rFonts w:asciiTheme="minorHAnsi" w:hAnsiTheme="minorHAnsi" w:cstheme="minorHAnsi"/>
                  <w:sz w:val="17"/>
                  <w:szCs w:val="17"/>
                </w:rPr>
                <w:t>https://docs.mynaep.com/myschool/documents/2021_Facts_for_Districts.pdf</w:t>
              </w:r>
            </w:hyperlink>
            <w:r w:rsidR="00426CD8" w:rsidRPr="00426CD8">
              <w:rPr>
                <w:rFonts w:asciiTheme="minorHAnsi" w:hAnsiTheme="minorHAnsi" w:cstheme="minorHAnsi"/>
                <w:sz w:val="17"/>
                <w:szCs w:val="17"/>
              </w:rPr>
              <w:t xml:space="preserve"> </w:t>
            </w:r>
          </w:p>
          <w:p w14:paraId="1BD709CB" w14:textId="0888D146" w:rsidR="00426CD8" w:rsidRPr="00426CD8" w:rsidRDefault="00426CD8" w:rsidP="00426CD8">
            <w:pPr>
              <w:pStyle w:val="xmsonormal"/>
              <w:spacing w:before="0" w:beforeAutospacing="0" w:after="0" w:afterAutospacing="0"/>
              <w:rPr>
                <w:rFonts w:asciiTheme="minorHAnsi" w:hAnsiTheme="minorHAnsi" w:cstheme="minorHAnsi"/>
                <w:sz w:val="17"/>
                <w:szCs w:val="17"/>
              </w:rPr>
            </w:pPr>
            <w:r w:rsidRPr="00426CD8">
              <w:rPr>
                <w:rFonts w:asciiTheme="minorHAnsi" w:hAnsiTheme="minorHAnsi" w:cstheme="minorHAnsi"/>
                <w:sz w:val="17"/>
                <w:szCs w:val="17"/>
              </w:rPr>
              <w:t xml:space="preserve"> </w:t>
            </w:r>
          </w:p>
          <w:p w14:paraId="239F8139" w14:textId="77777777" w:rsidR="00426CD8" w:rsidRPr="00426CD8" w:rsidRDefault="00426CD8" w:rsidP="00426CD8">
            <w:pPr>
              <w:pStyle w:val="xmsonormal"/>
              <w:spacing w:before="0" w:beforeAutospacing="0" w:after="0" w:afterAutospacing="0"/>
              <w:rPr>
                <w:rFonts w:asciiTheme="minorHAnsi" w:hAnsiTheme="minorHAnsi" w:cstheme="minorHAnsi"/>
                <w:sz w:val="17"/>
                <w:szCs w:val="17"/>
              </w:rPr>
            </w:pPr>
          </w:p>
          <w:p w14:paraId="6BF67660" w14:textId="00A59CE5" w:rsidR="00426CD8" w:rsidRPr="00426CD8" w:rsidRDefault="00426CD8" w:rsidP="008B0835">
            <w:pPr>
              <w:pStyle w:val="xmsonormal"/>
              <w:spacing w:before="0" w:beforeAutospacing="0" w:after="0" w:afterAutospacing="0"/>
              <w:rPr>
                <w:rFonts w:asciiTheme="minorHAnsi" w:hAnsiTheme="minorHAnsi" w:cstheme="minorHAnsi"/>
                <w:sz w:val="17"/>
                <w:szCs w:val="17"/>
              </w:rPr>
            </w:pPr>
            <w:r w:rsidRPr="00426CD8">
              <w:rPr>
                <w:rFonts w:asciiTheme="minorHAnsi" w:hAnsiTheme="minorHAnsi" w:cstheme="minorHAnsi"/>
                <w:sz w:val="17"/>
                <w:szCs w:val="17"/>
              </w:rPr>
              <w:t>There will also be information about NAEP 20</w:t>
            </w:r>
            <w:r w:rsidR="00AC6706">
              <w:rPr>
                <w:rFonts w:asciiTheme="minorHAnsi" w:hAnsiTheme="minorHAnsi" w:cstheme="minorHAnsi"/>
                <w:sz w:val="17"/>
                <w:szCs w:val="17"/>
              </w:rPr>
              <w:t>23-2024</w:t>
            </w:r>
            <w:r w:rsidRPr="00426CD8">
              <w:rPr>
                <w:rFonts w:asciiTheme="minorHAnsi" w:hAnsiTheme="minorHAnsi" w:cstheme="minorHAnsi"/>
                <w:sz w:val="17"/>
                <w:szCs w:val="17"/>
              </w:rPr>
              <w:t xml:space="preserve"> in the Oregon Test Administration Manual for 202</w:t>
            </w:r>
            <w:r w:rsidR="00AC6706">
              <w:rPr>
                <w:rFonts w:asciiTheme="minorHAnsi" w:hAnsiTheme="minorHAnsi" w:cstheme="minorHAnsi"/>
                <w:sz w:val="17"/>
                <w:szCs w:val="17"/>
              </w:rPr>
              <w:t>3</w:t>
            </w:r>
            <w:r w:rsidRPr="00426CD8">
              <w:rPr>
                <w:rFonts w:asciiTheme="minorHAnsi" w:hAnsiTheme="minorHAnsi" w:cstheme="minorHAnsi"/>
                <w:sz w:val="17"/>
                <w:szCs w:val="17"/>
              </w:rPr>
              <w:t>-202</w:t>
            </w:r>
            <w:r w:rsidR="00AC6706">
              <w:rPr>
                <w:rFonts w:asciiTheme="minorHAnsi" w:hAnsiTheme="minorHAnsi" w:cstheme="minorHAnsi"/>
                <w:sz w:val="17"/>
                <w:szCs w:val="17"/>
              </w:rPr>
              <w:t>4</w:t>
            </w:r>
            <w:r w:rsidRPr="00426CD8">
              <w:rPr>
                <w:rFonts w:asciiTheme="minorHAnsi" w:hAnsiTheme="minorHAnsi" w:cstheme="minorHAnsi"/>
                <w:sz w:val="17"/>
                <w:szCs w:val="17"/>
              </w:rPr>
              <w:t>. Please note that ODE recommends that principals name the School Test Coordinator (STC) to serve as the NAEP school coordinator, who plans for NAEP assessment day. The NAEP school coordinator will receive a certificate for 16 hours of professional development units (PDUs) at the end of the NAEP testing window.</w:t>
            </w:r>
          </w:p>
        </w:tc>
      </w:tr>
      <w:tr w:rsidR="00426CD8" w:rsidRPr="00426CD8" w14:paraId="22BF6294" w14:textId="77777777" w:rsidTr="67A435B4">
        <w:trPr>
          <w:trHeight w:val="3311"/>
        </w:trPr>
        <w:tc>
          <w:tcPr>
            <w:tcW w:w="1705" w:type="dxa"/>
            <w:vAlign w:val="center"/>
          </w:tcPr>
          <w:p w14:paraId="71538874" w14:textId="630F1C6B" w:rsidR="00426CD8" w:rsidRPr="00426CD8" w:rsidRDefault="00426CD8" w:rsidP="00CE64A9">
            <w:pPr>
              <w:jc w:val="center"/>
              <w:rPr>
                <w:rFonts w:asciiTheme="minorHAnsi" w:hAnsiTheme="minorHAnsi" w:cstheme="minorHAnsi"/>
                <w:b/>
                <w:bCs/>
                <w:sz w:val="20"/>
                <w:szCs w:val="20"/>
              </w:rPr>
            </w:pPr>
            <w:r w:rsidRPr="00426CD8">
              <w:rPr>
                <w:rFonts w:asciiTheme="minorHAnsi" w:hAnsiTheme="minorHAnsi" w:cstheme="minorHAnsi"/>
                <w:b/>
                <w:bCs/>
                <w:sz w:val="20"/>
                <w:szCs w:val="20"/>
              </w:rPr>
              <w:lastRenderedPageBreak/>
              <w:t>NNAT3 (Naglieri Nonverbal Ability Test)</w:t>
            </w:r>
          </w:p>
          <w:p w14:paraId="2CA6BA29" w14:textId="40A9D3A0" w:rsidR="00AC6706" w:rsidRPr="00426CD8" w:rsidRDefault="00426CD8" w:rsidP="00AC6706">
            <w:pPr>
              <w:jc w:val="center"/>
              <w:rPr>
                <w:rFonts w:asciiTheme="minorHAnsi" w:hAnsiTheme="minorHAnsi" w:cstheme="minorHAnsi"/>
                <w:bCs/>
                <w:sz w:val="16"/>
                <w:szCs w:val="20"/>
              </w:rPr>
            </w:pPr>
            <w:r w:rsidRPr="00AC6706">
              <w:rPr>
                <w:rFonts w:asciiTheme="minorHAnsi" w:hAnsiTheme="minorHAnsi" w:cstheme="minorHAnsi"/>
                <w:bCs/>
                <w:sz w:val="20"/>
                <w:szCs w:val="20"/>
              </w:rPr>
              <w:t>Grade</w:t>
            </w:r>
            <w:r w:rsidR="00AC6706">
              <w:rPr>
                <w:rFonts w:asciiTheme="minorHAnsi" w:hAnsiTheme="minorHAnsi" w:cstheme="minorHAnsi"/>
                <w:bCs/>
                <w:sz w:val="20"/>
                <w:szCs w:val="20"/>
              </w:rPr>
              <w:t xml:space="preserve"> 2</w:t>
            </w:r>
          </w:p>
          <w:p w14:paraId="78F91FCE" w14:textId="77777777" w:rsidR="00426CD8" w:rsidRDefault="00426CD8" w:rsidP="00426CD8">
            <w:pPr>
              <w:jc w:val="center"/>
              <w:rPr>
                <w:rFonts w:asciiTheme="minorHAnsi" w:hAnsiTheme="minorHAnsi" w:cstheme="minorHAnsi"/>
                <w:b/>
                <w:bCs/>
                <w:sz w:val="20"/>
                <w:szCs w:val="20"/>
              </w:rPr>
            </w:pPr>
          </w:p>
          <w:p w14:paraId="0524905A" w14:textId="77777777" w:rsidR="008D31CB" w:rsidRDefault="008D31CB" w:rsidP="00426CD8">
            <w:pPr>
              <w:jc w:val="center"/>
              <w:rPr>
                <w:rFonts w:asciiTheme="minorHAnsi" w:hAnsiTheme="minorHAnsi" w:cstheme="minorHAnsi"/>
                <w:b/>
                <w:bCs/>
                <w:sz w:val="20"/>
                <w:szCs w:val="20"/>
              </w:rPr>
            </w:pPr>
          </w:p>
          <w:p w14:paraId="4FC17DE3" w14:textId="77777777" w:rsidR="008D31CB" w:rsidRDefault="008D31CB" w:rsidP="00426CD8">
            <w:pPr>
              <w:jc w:val="center"/>
              <w:rPr>
                <w:rFonts w:asciiTheme="minorHAnsi" w:hAnsiTheme="minorHAnsi" w:cstheme="minorHAnsi"/>
                <w:b/>
                <w:bCs/>
                <w:sz w:val="20"/>
                <w:szCs w:val="20"/>
              </w:rPr>
            </w:pPr>
          </w:p>
          <w:p w14:paraId="2C809EEA" w14:textId="77777777" w:rsidR="008D31CB" w:rsidRDefault="008D31CB" w:rsidP="00426CD8">
            <w:pPr>
              <w:jc w:val="center"/>
              <w:rPr>
                <w:rFonts w:asciiTheme="minorHAnsi" w:hAnsiTheme="minorHAnsi" w:cstheme="minorHAnsi"/>
                <w:b/>
                <w:bCs/>
                <w:sz w:val="20"/>
                <w:szCs w:val="20"/>
              </w:rPr>
            </w:pPr>
          </w:p>
          <w:p w14:paraId="5BCEB639" w14:textId="77777777" w:rsidR="008D31CB" w:rsidRDefault="008D31CB" w:rsidP="00426CD8">
            <w:pPr>
              <w:jc w:val="center"/>
              <w:rPr>
                <w:rFonts w:asciiTheme="minorHAnsi" w:hAnsiTheme="minorHAnsi" w:cstheme="minorHAnsi"/>
                <w:b/>
                <w:bCs/>
                <w:sz w:val="20"/>
                <w:szCs w:val="20"/>
              </w:rPr>
            </w:pPr>
          </w:p>
          <w:p w14:paraId="1E04BD05" w14:textId="77777777" w:rsidR="008D31CB" w:rsidRDefault="008D31CB" w:rsidP="00426CD8">
            <w:pPr>
              <w:jc w:val="center"/>
              <w:rPr>
                <w:rFonts w:asciiTheme="minorHAnsi" w:hAnsiTheme="minorHAnsi" w:cstheme="minorHAnsi"/>
                <w:b/>
                <w:bCs/>
                <w:sz w:val="20"/>
                <w:szCs w:val="20"/>
              </w:rPr>
            </w:pPr>
          </w:p>
          <w:p w14:paraId="0536B96D" w14:textId="77777777" w:rsidR="008D31CB" w:rsidRDefault="008D31CB" w:rsidP="00426CD8">
            <w:pPr>
              <w:jc w:val="center"/>
              <w:rPr>
                <w:rFonts w:asciiTheme="minorHAnsi" w:hAnsiTheme="minorHAnsi" w:cstheme="minorHAnsi"/>
                <w:b/>
                <w:bCs/>
                <w:sz w:val="20"/>
                <w:szCs w:val="20"/>
              </w:rPr>
            </w:pPr>
          </w:p>
          <w:p w14:paraId="4A728595" w14:textId="77777777" w:rsidR="008D31CB" w:rsidRDefault="008D31CB" w:rsidP="00426CD8">
            <w:pPr>
              <w:jc w:val="center"/>
              <w:rPr>
                <w:rFonts w:asciiTheme="minorHAnsi" w:hAnsiTheme="minorHAnsi" w:cstheme="minorHAnsi"/>
                <w:b/>
                <w:bCs/>
                <w:sz w:val="20"/>
                <w:szCs w:val="20"/>
              </w:rPr>
            </w:pPr>
          </w:p>
          <w:p w14:paraId="69F0EB34" w14:textId="77777777" w:rsidR="008D31CB" w:rsidRDefault="008D31CB" w:rsidP="00426CD8">
            <w:pPr>
              <w:jc w:val="center"/>
              <w:rPr>
                <w:rFonts w:asciiTheme="minorHAnsi" w:hAnsiTheme="minorHAnsi" w:cstheme="minorHAnsi"/>
                <w:b/>
                <w:bCs/>
                <w:sz w:val="20"/>
                <w:szCs w:val="20"/>
              </w:rPr>
            </w:pPr>
          </w:p>
          <w:p w14:paraId="676D97A4" w14:textId="77777777" w:rsidR="008D31CB" w:rsidRDefault="008D31CB" w:rsidP="00426CD8">
            <w:pPr>
              <w:jc w:val="center"/>
              <w:rPr>
                <w:rFonts w:asciiTheme="minorHAnsi" w:hAnsiTheme="minorHAnsi" w:cstheme="minorHAnsi"/>
                <w:b/>
                <w:bCs/>
                <w:sz w:val="20"/>
                <w:szCs w:val="20"/>
              </w:rPr>
            </w:pPr>
          </w:p>
          <w:p w14:paraId="4E558C6D" w14:textId="77777777" w:rsidR="008D31CB" w:rsidRDefault="008D31CB" w:rsidP="00426CD8">
            <w:pPr>
              <w:jc w:val="center"/>
              <w:rPr>
                <w:rFonts w:asciiTheme="minorHAnsi" w:hAnsiTheme="minorHAnsi" w:cstheme="minorHAnsi"/>
                <w:b/>
                <w:bCs/>
                <w:sz w:val="20"/>
                <w:szCs w:val="20"/>
              </w:rPr>
            </w:pPr>
          </w:p>
          <w:p w14:paraId="486E1D02" w14:textId="77777777" w:rsidR="008D31CB" w:rsidRDefault="008D31CB" w:rsidP="00426CD8">
            <w:pPr>
              <w:jc w:val="center"/>
              <w:rPr>
                <w:rFonts w:asciiTheme="minorHAnsi" w:hAnsiTheme="minorHAnsi" w:cstheme="minorHAnsi"/>
                <w:b/>
                <w:bCs/>
                <w:sz w:val="20"/>
                <w:szCs w:val="20"/>
              </w:rPr>
            </w:pPr>
          </w:p>
          <w:p w14:paraId="70C44CF3" w14:textId="0093FD6E" w:rsidR="00CE64A9" w:rsidRPr="00426CD8" w:rsidRDefault="00CE64A9" w:rsidP="00426CD8">
            <w:pPr>
              <w:jc w:val="center"/>
              <w:rPr>
                <w:rFonts w:asciiTheme="minorHAnsi" w:hAnsiTheme="minorHAnsi" w:cstheme="minorHAnsi"/>
                <w:b/>
                <w:bCs/>
                <w:sz w:val="20"/>
                <w:szCs w:val="20"/>
              </w:rPr>
            </w:pPr>
          </w:p>
        </w:tc>
        <w:tc>
          <w:tcPr>
            <w:tcW w:w="2880" w:type="dxa"/>
          </w:tcPr>
          <w:p w14:paraId="2C6DEB75" w14:textId="69A697C0"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 xml:space="preserve">Universal Screener for </w:t>
            </w:r>
            <w:r w:rsidR="008B0835">
              <w:rPr>
                <w:rFonts w:asciiTheme="minorHAnsi" w:hAnsiTheme="minorHAnsi" w:cstheme="minorHAnsi"/>
                <w:b/>
                <w:bCs/>
                <w:sz w:val="17"/>
                <w:szCs w:val="17"/>
              </w:rPr>
              <w:t>TAG:</w:t>
            </w:r>
          </w:p>
          <w:p w14:paraId="35C90CA0" w14:textId="0039D998"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Cs/>
                <w:sz w:val="17"/>
                <w:szCs w:val="17"/>
              </w:rPr>
              <w:t xml:space="preserve">“The purpose of the NNAT3 is to measure general ability using abstract designs which are accessible to a wide variety of students. Because the NNAT3 items consist of geometric shapes that are universal and have no verbal content, and the directions are pictorial with minimal verbal instructions, NNAT3 has great utility as part of the process of identifying students for gifted and talented educational programs, especially for members of groups that have been underrepresented.” </w:t>
            </w:r>
            <w:r w:rsidRPr="00426CD8">
              <w:rPr>
                <w:rFonts w:asciiTheme="minorHAnsi" w:hAnsiTheme="minorHAnsi" w:cstheme="minorHAnsi"/>
                <w:bCs/>
                <w:i/>
                <w:sz w:val="17"/>
                <w:szCs w:val="17"/>
              </w:rPr>
              <w:t>NNAT3 Directions for Administration</w:t>
            </w:r>
          </w:p>
        </w:tc>
        <w:tc>
          <w:tcPr>
            <w:tcW w:w="2790" w:type="dxa"/>
          </w:tcPr>
          <w:p w14:paraId="527F810A" w14:textId="77777777"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Mandatory:</w:t>
            </w:r>
          </w:p>
          <w:p w14:paraId="43856625" w14:textId="31F45210" w:rsidR="0040620F" w:rsidRPr="00AC6706" w:rsidRDefault="0040620F" w:rsidP="00426CD8">
            <w:pPr>
              <w:rPr>
                <w:rFonts w:asciiTheme="minorHAnsi" w:hAnsiTheme="minorHAnsi" w:cstheme="minorHAnsi"/>
                <w:bCs/>
                <w:sz w:val="17"/>
                <w:szCs w:val="17"/>
              </w:rPr>
            </w:pPr>
            <w:r w:rsidRPr="00AC6706">
              <w:rPr>
                <w:rFonts w:asciiTheme="minorHAnsi" w:hAnsiTheme="minorHAnsi" w:cstheme="minorHAnsi"/>
                <w:bCs/>
                <w:sz w:val="17"/>
                <w:szCs w:val="17"/>
              </w:rPr>
              <w:t>Grade</w:t>
            </w:r>
            <w:r w:rsidR="00AC6706" w:rsidRPr="00AC6706">
              <w:rPr>
                <w:rFonts w:asciiTheme="minorHAnsi" w:hAnsiTheme="minorHAnsi" w:cstheme="minorHAnsi"/>
                <w:bCs/>
                <w:sz w:val="17"/>
                <w:szCs w:val="17"/>
              </w:rPr>
              <w:t xml:space="preserve"> </w:t>
            </w:r>
            <w:r w:rsidRPr="00AC6706">
              <w:rPr>
                <w:rFonts w:asciiTheme="minorHAnsi" w:hAnsiTheme="minorHAnsi" w:cstheme="minorHAnsi"/>
                <w:bCs/>
                <w:sz w:val="17"/>
                <w:szCs w:val="17"/>
              </w:rPr>
              <w:t xml:space="preserve">2: </w:t>
            </w:r>
            <w:r w:rsidR="00AC6706" w:rsidRPr="003B2458">
              <w:rPr>
                <w:rFonts w:asciiTheme="minorHAnsi" w:hAnsiTheme="minorHAnsi" w:cstheme="minorHAnsi"/>
                <w:b/>
                <w:bCs/>
                <w:sz w:val="17"/>
                <w:szCs w:val="17"/>
              </w:rPr>
              <w:t>1</w:t>
            </w:r>
            <w:r w:rsidR="00851E95" w:rsidRPr="003B2458">
              <w:rPr>
                <w:rFonts w:asciiTheme="minorHAnsi" w:hAnsiTheme="minorHAnsi" w:cstheme="minorHAnsi"/>
                <w:b/>
                <w:bCs/>
                <w:sz w:val="17"/>
                <w:szCs w:val="17"/>
              </w:rPr>
              <w:t>/</w:t>
            </w:r>
            <w:r w:rsidR="00AC6706" w:rsidRPr="003B2458">
              <w:rPr>
                <w:rFonts w:asciiTheme="minorHAnsi" w:hAnsiTheme="minorHAnsi" w:cstheme="minorHAnsi"/>
                <w:b/>
                <w:bCs/>
                <w:sz w:val="17"/>
                <w:szCs w:val="17"/>
              </w:rPr>
              <w:t>30</w:t>
            </w:r>
            <w:r w:rsidR="00851E95" w:rsidRPr="003B2458">
              <w:rPr>
                <w:rFonts w:asciiTheme="minorHAnsi" w:hAnsiTheme="minorHAnsi" w:cstheme="minorHAnsi"/>
                <w:b/>
                <w:bCs/>
                <w:sz w:val="17"/>
                <w:szCs w:val="17"/>
              </w:rPr>
              <w:t xml:space="preserve"> – </w:t>
            </w:r>
            <w:r w:rsidR="00AC6706" w:rsidRPr="003B2458">
              <w:rPr>
                <w:rFonts w:asciiTheme="minorHAnsi" w:hAnsiTheme="minorHAnsi" w:cstheme="minorHAnsi"/>
                <w:b/>
                <w:bCs/>
                <w:sz w:val="17"/>
                <w:szCs w:val="17"/>
              </w:rPr>
              <w:t>2</w:t>
            </w:r>
            <w:r w:rsidR="00851E95" w:rsidRPr="003B2458">
              <w:rPr>
                <w:rFonts w:asciiTheme="minorHAnsi" w:hAnsiTheme="minorHAnsi" w:cstheme="minorHAnsi"/>
                <w:b/>
                <w:bCs/>
                <w:sz w:val="17"/>
                <w:szCs w:val="17"/>
              </w:rPr>
              <w:t>/</w:t>
            </w:r>
            <w:r w:rsidR="00AC6706" w:rsidRPr="003B2458">
              <w:rPr>
                <w:rFonts w:asciiTheme="minorHAnsi" w:hAnsiTheme="minorHAnsi" w:cstheme="minorHAnsi"/>
                <w:b/>
                <w:bCs/>
                <w:sz w:val="17"/>
                <w:szCs w:val="17"/>
              </w:rPr>
              <w:t>16</w:t>
            </w:r>
            <w:r w:rsidR="00851E95" w:rsidRPr="003B2458">
              <w:rPr>
                <w:rFonts w:asciiTheme="minorHAnsi" w:hAnsiTheme="minorHAnsi" w:cstheme="minorHAnsi"/>
                <w:b/>
                <w:bCs/>
                <w:sz w:val="17"/>
                <w:szCs w:val="17"/>
              </w:rPr>
              <w:t>/2</w:t>
            </w:r>
            <w:r w:rsidR="00AC6706" w:rsidRPr="003B2458">
              <w:rPr>
                <w:rFonts w:asciiTheme="minorHAnsi" w:hAnsiTheme="minorHAnsi" w:cstheme="minorHAnsi"/>
                <w:b/>
                <w:bCs/>
                <w:sz w:val="17"/>
                <w:szCs w:val="17"/>
              </w:rPr>
              <w:t>4</w:t>
            </w:r>
          </w:p>
          <w:p w14:paraId="4944D6A1" w14:textId="77777777" w:rsidR="008B0835" w:rsidRDefault="008B0835" w:rsidP="008B0835">
            <w:pPr>
              <w:rPr>
                <w:rFonts w:asciiTheme="minorHAnsi" w:hAnsiTheme="minorHAnsi" w:cstheme="minorHAnsi"/>
                <w:bCs/>
                <w:sz w:val="17"/>
                <w:szCs w:val="17"/>
              </w:rPr>
            </w:pPr>
          </w:p>
          <w:p w14:paraId="7CF623D2" w14:textId="70EAA8BD" w:rsidR="00426CD8" w:rsidRPr="00426CD8" w:rsidRDefault="008B0835" w:rsidP="00426CD8">
            <w:pPr>
              <w:rPr>
                <w:rFonts w:asciiTheme="minorHAnsi" w:hAnsiTheme="minorHAnsi" w:cstheme="minorHAnsi"/>
                <w:b/>
                <w:bCs/>
                <w:sz w:val="17"/>
                <w:szCs w:val="17"/>
              </w:rPr>
            </w:pPr>
            <w:r w:rsidRPr="00320B3E">
              <w:rPr>
                <w:rFonts w:asciiTheme="minorHAnsi" w:hAnsiTheme="minorHAnsi" w:cstheme="minorHAnsi"/>
                <w:bCs/>
                <w:sz w:val="16"/>
                <w:szCs w:val="16"/>
              </w:rPr>
              <w:t xml:space="preserve">The NNAT3 is administered online and students can use an iPad or Chromebook. Students are given 30 minutes to complete the test and the practice questions take about 5 minutes. Overall, the test administration should take less than 45 minutes. Generally, results are available within 15 minutes of students completing the test.  </w:t>
            </w:r>
          </w:p>
        </w:tc>
        <w:tc>
          <w:tcPr>
            <w:tcW w:w="1710" w:type="dxa"/>
          </w:tcPr>
          <w:p w14:paraId="7AF019D2" w14:textId="0837C3FD" w:rsidR="00426CD8" w:rsidRPr="00426CD8" w:rsidRDefault="00426CD8" w:rsidP="00426CD8">
            <w:pPr>
              <w:rPr>
                <w:rFonts w:asciiTheme="minorHAnsi" w:hAnsiTheme="minorHAnsi" w:cstheme="minorHAnsi"/>
                <w:sz w:val="17"/>
                <w:szCs w:val="17"/>
              </w:rPr>
            </w:pPr>
            <w:r w:rsidRPr="00426CD8">
              <w:rPr>
                <w:rFonts w:asciiTheme="minorHAnsi" w:hAnsiTheme="minorHAnsi" w:cstheme="minorHAnsi"/>
                <w:sz w:val="17"/>
                <w:szCs w:val="17"/>
              </w:rPr>
              <w:t>Classroom teachers with training and guidance from the district TAG TOSA and building TAG coordinators.</w:t>
            </w:r>
          </w:p>
          <w:p w14:paraId="681B8CF7" w14:textId="77777777" w:rsidR="00426CD8" w:rsidRPr="00426CD8" w:rsidRDefault="00426CD8" w:rsidP="00426CD8">
            <w:pPr>
              <w:rPr>
                <w:rFonts w:asciiTheme="minorHAnsi" w:hAnsiTheme="minorHAnsi" w:cstheme="minorHAnsi"/>
                <w:sz w:val="17"/>
                <w:szCs w:val="17"/>
              </w:rPr>
            </w:pPr>
          </w:p>
          <w:p w14:paraId="09C93D5B" w14:textId="03FBCD5B" w:rsidR="00426CD8" w:rsidRPr="00426CD8" w:rsidRDefault="00426CD8" w:rsidP="00426CD8">
            <w:pPr>
              <w:rPr>
                <w:rFonts w:asciiTheme="minorHAnsi" w:hAnsiTheme="minorHAnsi" w:cstheme="minorHAnsi"/>
                <w:sz w:val="17"/>
                <w:szCs w:val="17"/>
              </w:rPr>
            </w:pPr>
            <w:r w:rsidRPr="00426CD8">
              <w:rPr>
                <w:rFonts w:asciiTheme="minorHAnsi" w:hAnsiTheme="minorHAnsi" w:cstheme="minorHAnsi"/>
                <w:sz w:val="17"/>
                <w:szCs w:val="17"/>
              </w:rPr>
              <w:t>Teachers administer the test to their class all at one time.</w:t>
            </w:r>
          </w:p>
        </w:tc>
        <w:tc>
          <w:tcPr>
            <w:tcW w:w="5850" w:type="dxa"/>
          </w:tcPr>
          <w:p w14:paraId="55053DA4" w14:textId="2DE591E3"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Scores from the NNAT3 may result in an identification as intellectually gifted.</w:t>
            </w:r>
          </w:p>
          <w:p w14:paraId="4ACC6967" w14:textId="77777777" w:rsidR="007A42B2" w:rsidRDefault="007A42B2" w:rsidP="00426CD8">
            <w:pPr>
              <w:rPr>
                <w:rFonts w:asciiTheme="minorHAnsi" w:hAnsiTheme="minorHAnsi" w:cstheme="minorHAnsi"/>
                <w:bCs/>
                <w:sz w:val="17"/>
                <w:szCs w:val="17"/>
              </w:rPr>
            </w:pPr>
          </w:p>
          <w:p w14:paraId="451AA10F" w14:textId="1BEF6A44" w:rsidR="00426CD8" w:rsidRPr="00426CD8" w:rsidRDefault="00426CD8" w:rsidP="00426CD8">
            <w:pPr>
              <w:rPr>
                <w:rFonts w:asciiTheme="minorHAnsi" w:hAnsiTheme="minorHAnsi" w:cstheme="minorHAnsi"/>
                <w:bCs/>
                <w:sz w:val="17"/>
                <w:szCs w:val="17"/>
              </w:rPr>
            </w:pPr>
            <w:r w:rsidRPr="00426CD8">
              <w:rPr>
                <w:rFonts w:asciiTheme="minorHAnsi" w:hAnsiTheme="minorHAnsi" w:cstheme="minorHAnsi"/>
                <w:bCs/>
                <w:sz w:val="17"/>
                <w:szCs w:val="17"/>
              </w:rPr>
              <w:t>Training on interpreting results will be provided by the district TAG TOSA to TAG Coordinators, MTSS TOSAs, Instructional Coaches, and Principals to be shared out with teachers.</w:t>
            </w:r>
          </w:p>
          <w:p w14:paraId="47BB407C" w14:textId="77777777" w:rsidR="00426CD8" w:rsidRPr="00426CD8" w:rsidRDefault="00426CD8" w:rsidP="00426CD8">
            <w:pPr>
              <w:rPr>
                <w:rFonts w:asciiTheme="minorHAnsi" w:hAnsiTheme="minorHAnsi" w:cstheme="minorHAnsi"/>
                <w:bCs/>
                <w:sz w:val="17"/>
                <w:szCs w:val="17"/>
              </w:rPr>
            </w:pPr>
          </w:p>
          <w:p w14:paraId="08438E86" w14:textId="7F75BBC2" w:rsidR="00426CD8" w:rsidRPr="00426CD8" w:rsidRDefault="00426CD8" w:rsidP="00426CD8">
            <w:pPr>
              <w:rPr>
                <w:rFonts w:asciiTheme="minorHAnsi" w:hAnsiTheme="minorHAnsi" w:cstheme="minorHAnsi"/>
                <w:sz w:val="17"/>
                <w:szCs w:val="17"/>
              </w:rPr>
            </w:pPr>
            <w:r w:rsidRPr="00426CD8">
              <w:rPr>
                <w:rFonts w:asciiTheme="minorHAnsi" w:hAnsiTheme="minorHAnsi" w:cstheme="minorHAnsi"/>
                <w:sz w:val="17"/>
                <w:szCs w:val="17"/>
              </w:rPr>
              <w:t xml:space="preserve">The RSD TAG Identification Board Policy Guide states that Grade 2 students will take a nationally standardized test of cognitive ability (NNAT3). </w:t>
            </w:r>
          </w:p>
        </w:tc>
      </w:tr>
      <w:tr w:rsidR="00426CD8" w:rsidRPr="00426CD8" w14:paraId="122144B9" w14:textId="77777777" w:rsidTr="67A435B4">
        <w:trPr>
          <w:trHeight w:val="503"/>
        </w:trPr>
        <w:tc>
          <w:tcPr>
            <w:tcW w:w="1705" w:type="dxa"/>
            <w:vAlign w:val="center"/>
          </w:tcPr>
          <w:p w14:paraId="40873FC4" w14:textId="77777777" w:rsidR="003057E9" w:rsidRDefault="003057E9" w:rsidP="00426CD8">
            <w:pPr>
              <w:jc w:val="center"/>
              <w:rPr>
                <w:rFonts w:asciiTheme="minorHAnsi" w:hAnsiTheme="minorHAnsi" w:cstheme="minorHAnsi"/>
                <w:b/>
                <w:bCs/>
                <w:sz w:val="20"/>
                <w:szCs w:val="20"/>
              </w:rPr>
            </w:pPr>
          </w:p>
          <w:p w14:paraId="34BB7457" w14:textId="5DD49C91" w:rsidR="00426CD8" w:rsidRPr="00426CD8" w:rsidRDefault="00426CD8" w:rsidP="00426CD8">
            <w:pPr>
              <w:jc w:val="center"/>
              <w:rPr>
                <w:rFonts w:asciiTheme="minorHAnsi" w:hAnsiTheme="minorHAnsi" w:cstheme="minorHAnsi"/>
                <w:b/>
                <w:bCs/>
                <w:sz w:val="20"/>
                <w:szCs w:val="20"/>
              </w:rPr>
            </w:pPr>
            <w:r w:rsidRPr="00426CD8">
              <w:rPr>
                <w:rFonts w:asciiTheme="minorHAnsi" w:hAnsiTheme="minorHAnsi" w:cstheme="minorHAnsi"/>
                <w:b/>
                <w:bCs/>
                <w:sz w:val="20"/>
                <w:szCs w:val="20"/>
              </w:rPr>
              <w:t>CogAT (Cognitive Abilities Test)</w:t>
            </w:r>
          </w:p>
          <w:p w14:paraId="166AFCE2" w14:textId="285081C3" w:rsidR="00AC6706" w:rsidRPr="00426CD8" w:rsidRDefault="00426CD8" w:rsidP="00AC6706">
            <w:pPr>
              <w:jc w:val="center"/>
              <w:rPr>
                <w:rFonts w:asciiTheme="minorHAnsi" w:hAnsiTheme="minorHAnsi" w:cstheme="minorHAnsi"/>
                <w:bCs/>
                <w:sz w:val="16"/>
                <w:szCs w:val="20"/>
              </w:rPr>
            </w:pPr>
            <w:r w:rsidRPr="00426CD8">
              <w:rPr>
                <w:rFonts w:asciiTheme="minorHAnsi" w:hAnsiTheme="minorHAnsi" w:cstheme="minorHAnsi"/>
                <w:bCs/>
                <w:sz w:val="20"/>
                <w:szCs w:val="20"/>
              </w:rPr>
              <w:t>Grade</w:t>
            </w:r>
            <w:r w:rsidR="00AC6706">
              <w:rPr>
                <w:rFonts w:asciiTheme="minorHAnsi" w:hAnsiTheme="minorHAnsi" w:cstheme="minorHAnsi"/>
                <w:bCs/>
                <w:sz w:val="20"/>
                <w:szCs w:val="20"/>
              </w:rPr>
              <w:t xml:space="preserve"> 3</w:t>
            </w:r>
          </w:p>
          <w:p w14:paraId="35940344" w14:textId="09342056" w:rsidR="00426CD8" w:rsidRPr="00426CD8" w:rsidRDefault="00426CD8" w:rsidP="00426CD8">
            <w:pPr>
              <w:jc w:val="center"/>
              <w:rPr>
                <w:rFonts w:asciiTheme="minorHAnsi" w:hAnsiTheme="minorHAnsi" w:cstheme="minorHAnsi"/>
                <w:b/>
                <w:bCs/>
                <w:sz w:val="20"/>
                <w:szCs w:val="20"/>
              </w:rPr>
            </w:pPr>
          </w:p>
        </w:tc>
        <w:tc>
          <w:tcPr>
            <w:tcW w:w="2880" w:type="dxa"/>
          </w:tcPr>
          <w:p w14:paraId="433AF376" w14:textId="77777777" w:rsidR="000829EC" w:rsidRDefault="000829EC" w:rsidP="00426CD8">
            <w:pPr>
              <w:rPr>
                <w:rFonts w:asciiTheme="minorHAnsi" w:hAnsiTheme="minorHAnsi" w:cstheme="minorHAnsi"/>
                <w:b/>
                <w:bCs/>
                <w:sz w:val="17"/>
                <w:szCs w:val="17"/>
              </w:rPr>
            </w:pPr>
          </w:p>
          <w:p w14:paraId="7FA23CCB" w14:textId="77AD0237"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Universal Screener for Talented and Gifted Program:</w:t>
            </w:r>
          </w:p>
          <w:p w14:paraId="0E03443D" w14:textId="77777777" w:rsidR="00426CD8" w:rsidRPr="00426CD8" w:rsidRDefault="00426CD8" w:rsidP="00426CD8">
            <w:pPr>
              <w:rPr>
                <w:rFonts w:asciiTheme="minorHAnsi" w:hAnsiTheme="minorHAnsi" w:cstheme="minorHAnsi"/>
                <w:bCs/>
                <w:sz w:val="17"/>
                <w:szCs w:val="17"/>
              </w:rPr>
            </w:pPr>
            <w:r w:rsidRPr="00426CD8">
              <w:rPr>
                <w:rFonts w:asciiTheme="minorHAnsi" w:hAnsiTheme="minorHAnsi" w:cstheme="minorHAnsi"/>
                <w:bCs/>
                <w:sz w:val="17"/>
                <w:szCs w:val="17"/>
              </w:rPr>
              <w:t xml:space="preserve">The CogAT measures reasoning and problem-solving skills in three different areas: verbal, quantitative, and nonverbal. Each area is designed to evaluate specific reasoning skills that strongly correlate to academic success. </w:t>
            </w:r>
          </w:p>
          <w:p w14:paraId="2E5DA1D1" w14:textId="77777777" w:rsidR="00426CD8" w:rsidRPr="00426CD8" w:rsidRDefault="00426CD8" w:rsidP="00426CD8">
            <w:pPr>
              <w:rPr>
                <w:rFonts w:asciiTheme="minorHAnsi" w:hAnsiTheme="minorHAnsi" w:cstheme="minorHAnsi"/>
                <w:bCs/>
                <w:sz w:val="17"/>
                <w:szCs w:val="17"/>
              </w:rPr>
            </w:pPr>
          </w:p>
          <w:p w14:paraId="0A4E1927" w14:textId="5915979B"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Cs/>
                <w:sz w:val="17"/>
                <w:szCs w:val="17"/>
              </w:rPr>
              <w:t xml:space="preserve">The test items are written to assure, as best we can, fairness and effectiveness with all students, regardless of their educational experiences, cultural backgrounds, or spoken language.  </w:t>
            </w:r>
          </w:p>
        </w:tc>
        <w:tc>
          <w:tcPr>
            <w:tcW w:w="2790" w:type="dxa"/>
          </w:tcPr>
          <w:p w14:paraId="211ED5D3" w14:textId="77777777" w:rsidR="000829EC" w:rsidRDefault="000829EC" w:rsidP="00426CD8">
            <w:pPr>
              <w:rPr>
                <w:rFonts w:asciiTheme="minorHAnsi" w:hAnsiTheme="minorHAnsi" w:cstheme="minorHAnsi"/>
                <w:b/>
                <w:bCs/>
                <w:sz w:val="17"/>
                <w:szCs w:val="17"/>
              </w:rPr>
            </w:pPr>
          </w:p>
          <w:p w14:paraId="2C65F67E" w14:textId="2B2E0FBF"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Mandatory:</w:t>
            </w:r>
          </w:p>
          <w:p w14:paraId="2195E40A" w14:textId="78A70CE8" w:rsidR="00426CD8" w:rsidRPr="00AC6706" w:rsidRDefault="00F1681B" w:rsidP="00426CD8">
            <w:pPr>
              <w:rPr>
                <w:rFonts w:asciiTheme="minorHAnsi" w:hAnsiTheme="minorHAnsi" w:cstheme="minorHAnsi"/>
                <w:b/>
                <w:sz w:val="17"/>
                <w:szCs w:val="17"/>
              </w:rPr>
            </w:pPr>
            <w:r>
              <w:rPr>
                <w:rFonts w:asciiTheme="minorHAnsi" w:hAnsiTheme="minorHAnsi" w:cstheme="minorHAnsi"/>
                <w:sz w:val="17"/>
                <w:szCs w:val="17"/>
              </w:rPr>
              <w:t>Grade 3</w:t>
            </w:r>
            <w:r w:rsidR="00AC6706">
              <w:rPr>
                <w:rFonts w:asciiTheme="minorHAnsi" w:hAnsiTheme="minorHAnsi" w:cstheme="minorHAnsi"/>
                <w:sz w:val="17"/>
                <w:szCs w:val="17"/>
              </w:rPr>
              <w:t xml:space="preserve">: </w:t>
            </w:r>
            <w:r w:rsidR="00AC6706" w:rsidRPr="00AC6706">
              <w:rPr>
                <w:rFonts w:asciiTheme="minorHAnsi" w:hAnsiTheme="minorHAnsi" w:cstheme="minorHAnsi"/>
                <w:b/>
                <w:sz w:val="17"/>
                <w:szCs w:val="17"/>
              </w:rPr>
              <w:t>10/</w:t>
            </w:r>
            <w:r w:rsidR="00357F67">
              <w:rPr>
                <w:rFonts w:asciiTheme="minorHAnsi" w:hAnsiTheme="minorHAnsi" w:cstheme="minorHAnsi"/>
                <w:b/>
                <w:sz w:val="17"/>
                <w:szCs w:val="17"/>
              </w:rPr>
              <w:t>10</w:t>
            </w:r>
            <w:r w:rsidR="00AC6706" w:rsidRPr="00AC6706">
              <w:rPr>
                <w:rFonts w:asciiTheme="minorHAnsi" w:hAnsiTheme="minorHAnsi" w:cstheme="minorHAnsi"/>
                <w:b/>
                <w:sz w:val="17"/>
                <w:szCs w:val="17"/>
              </w:rPr>
              <w:t>-10/27</w:t>
            </w:r>
          </w:p>
          <w:p w14:paraId="33EC3A14" w14:textId="77777777" w:rsidR="007A42B2" w:rsidRDefault="007A42B2" w:rsidP="008B0835">
            <w:pPr>
              <w:rPr>
                <w:rFonts w:asciiTheme="minorHAnsi" w:hAnsiTheme="minorHAnsi" w:cstheme="minorHAnsi"/>
                <w:sz w:val="17"/>
                <w:szCs w:val="17"/>
              </w:rPr>
            </w:pPr>
          </w:p>
          <w:p w14:paraId="6F90E832" w14:textId="7B0CC4F1" w:rsidR="008B0835" w:rsidRDefault="008B0835" w:rsidP="008B0835">
            <w:pPr>
              <w:rPr>
                <w:rFonts w:asciiTheme="minorHAnsi" w:hAnsiTheme="minorHAnsi" w:cstheme="minorHAnsi"/>
                <w:sz w:val="17"/>
                <w:szCs w:val="17"/>
              </w:rPr>
            </w:pPr>
            <w:r w:rsidRPr="00426CD8">
              <w:rPr>
                <w:rFonts w:asciiTheme="minorHAnsi" w:hAnsiTheme="minorHAnsi" w:cstheme="minorHAnsi"/>
                <w:sz w:val="17"/>
                <w:szCs w:val="17"/>
              </w:rPr>
              <w:t>The test is administered to the whole class at the same time.</w:t>
            </w:r>
          </w:p>
          <w:p w14:paraId="24A2E01D" w14:textId="77777777" w:rsidR="008B0835" w:rsidRDefault="008B0835" w:rsidP="008B0835">
            <w:pPr>
              <w:rPr>
                <w:rFonts w:asciiTheme="minorHAnsi" w:hAnsiTheme="minorHAnsi" w:cstheme="minorHAnsi"/>
                <w:sz w:val="17"/>
                <w:szCs w:val="17"/>
              </w:rPr>
            </w:pPr>
          </w:p>
          <w:p w14:paraId="7127B1A6" w14:textId="1EF45ED3" w:rsidR="00426CD8" w:rsidRPr="007A42B2" w:rsidRDefault="008B0835" w:rsidP="00426CD8">
            <w:pPr>
              <w:rPr>
                <w:rFonts w:asciiTheme="minorHAnsi" w:hAnsiTheme="minorHAnsi" w:cstheme="minorHAnsi"/>
                <w:bCs/>
                <w:sz w:val="17"/>
                <w:szCs w:val="17"/>
              </w:rPr>
            </w:pPr>
            <w:r w:rsidRPr="00426CD8">
              <w:rPr>
                <w:rFonts w:asciiTheme="minorHAnsi" w:hAnsiTheme="minorHAnsi" w:cstheme="minorHAnsi"/>
                <w:bCs/>
                <w:sz w:val="17"/>
                <w:szCs w:val="17"/>
              </w:rPr>
              <w:t>The CogAT is administered online. There are 9 subtests and students are given 10 minutes to complete each subtest. Staff should plan to administer the test over 3 testing periods of 45-60 minutes each to provide the most optimal experience for students.</w:t>
            </w:r>
          </w:p>
        </w:tc>
        <w:tc>
          <w:tcPr>
            <w:tcW w:w="1710" w:type="dxa"/>
          </w:tcPr>
          <w:p w14:paraId="7202F4B8" w14:textId="77777777" w:rsidR="000829EC" w:rsidRDefault="000829EC" w:rsidP="00426CD8">
            <w:pPr>
              <w:rPr>
                <w:rFonts w:asciiTheme="minorHAnsi" w:hAnsiTheme="minorHAnsi" w:cstheme="minorHAnsi"/>
                <w:sz w:val="17"/>
                <w:szCs w:val="17"/>
              </w:rPr>
            </w:pPr>
          </w:p>
          <w:p w14:paraId="741748E1" w14:textId="36017C1B" w:rsidR="00426CD8" w:rsidRPr="00426CD8" w:rsidRDefault="00426CD8" w:rsidP="00426CD8">
            <w:pPr>
              <w:rPr>
                <w:rFonts w:asciiTheme="minorHAnsi" w:hAnsiTheme="minorHAnsi" w:cstheme="minorHAnsi"/>
                <w:sz w:val="17"/>
                <w:szCs w:val="17"/>
              </w:rPr>
            </w:pPr>
            <w:r w:rsidRPr="00426CD8">
              <w:rPr>
                <w:rFonts w:asciiTheme="minorHAnsi" w:hAnsiTheme="minorHAnsi" w:cstheme="minorHAnsi"/>
                <w:sz w:val="17"/>
                <w:szCs w:val="17"/>
              </w:rPr>
              <w:t xml:space="preserve">Possibilities: </w:t>
            </w:r>
          </w:p>
          <w:p w14:paraId="3C53E017" w14:textId="7D7A6B56" w:rsidR="00426CD8" w:rsidRPr="00426CD8" w:rsidRDefault="00426CD8" w:rsidP="00426CD8">
            <w:pPr>
              <w:rPr>
                <w:rFonts w:asciiTheme="minorHAnsi" w:hAnsiTheme="minorHAnsi" w:cstheme="minorHAnsi"/>
                <w:sz w:val="17"/>
                <w:szCs w:val="17"/>
              </w:rPr>
            </w:pPr>
            <w:r w:rsidRPr="00426CD8">
              <w:rPr>
                <w:rFonts w:asciiTheme="minorHAnsi" w:hAnsiTheme="minorHAnsi" w:cstheme="minorHAnsi"/>
                <w:sz w:val="17"/>
                <w:szCs w:val="17"/>
              </w:rPr>
              <w:t>1) Classroom teachers with assistance from the Library/Media Specialist or Assistant Principal or Principal or Test Coordinator</w:t>
            </w:r>
          </w:p>
          <w:p w14:paraId="78C8B209" w14:textId="317158D7" w:rsidR="00426CD8" w:rsidRPr="00426CD8" w:rsidRDefault="00426CD8" w:rsidP="00426CD8">
            <w:pPr>
              <w:jc w:val="center"/>
              <w:rPr>
                <w:rFonts w:asciiTheme="minorHAnsi" w:hAnsiTheme="minorHAnsi" w:cstheme="minorHAnsi"/>
                <w:sz w:val="17"/>
                <w:szCs w:val="17"/>
              </w:rPr>
            </w:pPr>
            <w:r w:rsidRPr="00426CD8">
              <w:rPr>
                <w:rFonts w:asciiTheme="minorHAnsi" w:hAnsiTheme="minorHAnsi" w:cstheme="minorHAnsi"/>
                <w:sz w:val="17"/>
                <w:szCs w:val="17"/>
              </w:rPr>
              <w:t>- or -</w:t>
            </w:r>
          </w:p>
          <w:p w14:paraId="1AD72E42" w14:textId="1FE6864B" w:rsidR="00426CD8" w:rsidRPr="00426CD8" w:rsidRDefault="00426CD8" w:rsidP="007A42B2">
            <w:pPr>
              <w:rPr>
                <w:rFonts w:asciiTheme="minorHAnsi" w:hAnsiTheme="minorHAnsi" w:cstheme="minorHAnsi"/>
                <w:sz w:val="17"/>
                <w:szCs w:val="17"/>
              </w:rPr>
            </w:pPr>
            <w:r w:rsidRPr="00426CD8">
              <w:rPr>
                <w:rFonts w:asciiTheme="minorHAnsi" w:hAnsiTheme="minorHAnsi" w:cstheme="minorHAnsi"/>
                <w:sz w:val="17"/>
                <w:szCs w:val="17"/>
              </w:rPr>
              <w:t>2) Have one person at each building administer the assessment.</w:t>
            </w:r>
          </w:p>
        </w:tc>
        <w:tc>
          <w:tcPr>
            <w:tcW w:w="5850" w:type="dxa"/>
          </w:tcPr>
          <w:p w14:paraId="38ACCBCD" w14:textId="77777777" w:rsidR="000829EC" w:rsidRDefault="000829EC" w:rsidP="00426CD8">
            <w:pPr>
              <w:rPr>
                <w:rFonts w:asciiTheme="minorHAnsi" w:hAnsiTheme="minorHAnsi" w:cstheme="minorHAnsi"/>
                <w:b/>
                <w:bCs/>
                <w:sz w:val="17"/>
                <w:szCs w:val="17"/>
              </w:rPr>
            </w:pPr>
          </w:p>
          <w:p w14:paraId="51A1052D" w14:textId="767319AC" w:rsidR="00426CD8" w:rsidRPr="00426CD8" w:rsidRDefault="00426CD8" w:rsidP="00426CD8">
            <w:pPr>
              <w:rPr>
                <w:rFonts w:asciiTheme="minorHAnsi" w:hAnsiTheme="minorHAnsi" w:cstheme="minorHAnsi"/>
                <w:b/>
                <w:bCs/>
                <w:sz w:val="17"/>
                <w:szCs w:val="17"/>
              </w:rPr>
            </w:pPr>
            <w:r w:rsidRPr="00426CD8">
              <w:rPr>
                <w:rFonts w:asciiTheme="minorHAnsi" w:hAnsiTheme="minorHAnsi" w:cstheme="minorHAnsi"/>
                <w:b/>
                <w:bCs/>
                <w:sz w:val="17"/>
                <w:szCs w:val="17"/>
              </w:rPr>
              <w:t>Scores from the CogAT may result in an identification as academically talented in math, academically talented in reading, and/or intellectually gifted.</w:t>
            </w:r>
          </w:p>
          <w:p w14:paraId="37D364D5" w14:textId="77777777" w:rsidR="007A42B2" w:rsidRDefault="007A42B2" w:rsidP="00426CD8">
            <w:pPr>
              <w:rPr>
                <w:rFonts w:asciiTheme="minorHAnsi" w:hAnsiTheme="minorHAnsi" w:cstheme="minorHAnsi"/>
                <w:bCs/>
                <w:sz w:val="17"/>
                <w:szCs w:val="17"/>
              </w:rPr>
            </w:pPr>
          </w:p>
          <w:p w14:paraId="0D39441B" w14:textId="03D12C72" w:rsidR="00426CD8" w:rsidRPr="007A42B2" w:rsidRDefault="007A42B2" w:rsidP="00426CD8">
            <w:pPr>
              <w:rPr>
                <w:rFonts w:asciiTheme="minorHAnsi" w:hAnsiTheme="minorHAnsi" w:cstheme="minorHAnsi"/>
                <w:sz w:val="17"/>
                <w:szCs w:val="17"/>
              </w:rPr>
            </w:pPr>
            <w:r w:rsidRPr="00426CD8">
              <w:rPr>
                <w:rFonts w:asciiTheme="minorHAnsi" w:hAnsiTheme="minorHAnsi" w:cstheme="minorHAnsi"/>
                <w:sz w:val="17"/>
                <w:szCs w:val="17"/>
              </w:rPr>
              <w:t>Administration of the CogAT takes a more training than the NNAT3. This training will be provided by the TAG TOSA.</w:t>
            </w:r>
            <w:r>
              <w:rPr>
                <w:rFonts w:asciiTheme="minorHAnsi" w:hAnsiTheme="minorHAnsi" w:cstheme="minorHAnsi"/>
                <w:sz w:val="17"/>
                <w:szCs w:val="17"/>
              </w:rPr>
              <w:t xml:space="preserve"> </w:t>
            </w:r>
            <w:r w:rsidR="00426CD8" w:rsidRPr="00426CD8">
              <w:rPr>
                <w:rFonts w:asciiTheme="minorHAnsi" w:hAnsiTheme="minorHAnsi" w:cstheme="minorHAnsi"/>
                <w:bCs/>
                <w:sz w:val="17"/>
                <w:szCs w:val="17"/>
              </w:rPr>
              <w:t>Training on interpreting results will be provided by the district TAG TOSA to TAG Coordinators, Instructional Coaches, and Principals to be shared out with teachers. Scores are available within 24 hours of completing testing and individual score reports include an ability profile for each student. This ability profile outlines student characteristics, instructional suggestions, and general suggestions for students based on their specific profile. […]</w:t>
            </w:r>
          </w:p>
          <w:p w14:paraId="3D20EDDE" w14:textId="77777777" w:rsidR="00426CD8" w:rsidRPr="00426CD8" w:rsidRDefault="00426CD8" w:rsidP="00426CD8">
            <w:pPr>
              <w:rPr>
                <w:rFonts w:asciiTheme="minorHAnsi" w:hAnsiTheme="minorHAnsi" w:cstheme="minorHAnsi"/>
                <w:bCs/>
                <w:sz w:val="17"/>
                <w:szCs w:val="17"/>
              </w:rPr>
            </w:pPr>
          </w:p>
          <w:p w14:paraId="4C1664AE" w14:textId="338EED95" w:rsidR="00426CD8" w:rsidRPr="00426CD8" w:rsidRDefault="00851543" w:rsidP="00426CD8">
            <w:pPr>
              <w:rPr>
                <w:rFonts w:asciiTheme="minorHAnsi" w:hAnsiTheme="minorHAnsi" w:cstheme="minorHAnsi"/>
                <w:bCs/>
                <w:sz w:val="17"/>
                <w:szCs w:val="17"/>
              </w:rPr>
            </w:pPr>
            <w:r w:rsidRPr="0062272C">
              <w:rPr>
                <w:rFonts w:ascii="Calibri" w:hAnsi="Calibri" w:cs="Calibri"/>
                <w:color w:val="000000"/>
                <w:sz w:val="16"/>
                <w:szCs w:val="16"/>
                <w:shd w:val="clear" w:color="auto" w:fill="FFFFFF"/>
              </w:rPr>
              <w:t>The RSD TAG Identification Board Policy Guide states that Grade 3 students </w:t>
            </w:r>
            <w:r w:rsidRPr="0062272C">
              <w:rPr>
                <w:rFonts w:ascii="Calibri" w:hAnsi="Calibri" w:cs="Calibri"/>
                <w:b/>
                <w:bCs/>
                <w:color w:val="000000"/>
                <w:sz w:val="16"/>
                <w:szCs w:val="16"/>
                <w:bdr w:val="none" w:sz="0" w:space="0" w:color="auto" w:frame="1"/>
                <w:shd w:val="clear" w:color="auto" w:fill="FFFF00"/>
              </w:rPr>
              <w:t>not previously identified as talented and gifted</w:t>
            </w:r>
            <w:r w:rsidRPr="0062272C">
              <w:rPr>
                <w:rFonts w:ascii="Calibri" w:hAnsi="Calibri" w:cs="Calibri"/>
                <w:b/>
                <w:bCs/>
                <w:color w:val="000000"/>
                <w:sz w:val="16"/>
                <w:szCs w:val="16"/>
                <w:shd w:val="clear" w:color="auto" w:fill="FFFFFF"/>
              </w:rPr>
              <w:t> </w:t>
            </w:r>
            <w:r w:rsidRPr="0062272C">
              <w:rPr>
                <w:rFonts w:ascii="Calibri" w:hAnsi="Calibri" w:cs="Calibri"/>
                <w:color w:val="000000"/>
                <w:sz w:val="16"/>
                <w:szCs w:val="16"/>
                <w:shd w:val="clear" w:color="auto" w:fill="FFFFFF"/>
              </w:rPr>
              <w:t>will take a nationally standardized test of mental ability and nationally standardized test of reading and mathematics (CogAT).</w:t>
            </w:r>
            <w:r>
              <w:rPr>
                <w:rFonts w:ascii="Calibri" w:hAnsi="Calibri" w:cs="Calibri"/>
                <w:color w:val="000000"/>
                <w:sz w:val="16"/>
                <w:szCs w:val="16"/>
                <w:shd w:val="clear" w:color="auto" w:fill="FFFFFF"/>
              </w:rPr>
              <w:t xml:space="preserve"> </w:t>
            </w:r>
          </w:p>
        </w:tc>
      </w:tr>
    </w:tbl>
    <w:p w14:paraId="5A862740" w14:textId="075E5ABF" w:rsidR="67A435B4" w:rsidRDefault="67A435B4" w:rsidP="67A435B4">
      <w:pPr>
        <w:pStyle w:val="Footer"/>
        <w:rPr>
          <w:rFonts w:asciiTheme="minorHAnsi" w:hAnsiTheme="minorHAnsi" w:cstheme="minorBidi"/>
          <w:sz w:val="17"/>
          <w:szCs w:val="17"/>
        </w:rPr>
      </w:pPr>
    </w:p>
    <w:sectPr w:rsidR="67A435B4" w:rsidSect="007A42B2">
      <w:headerReference w:type="default" r:id="rId28"/>
      <w:footerReference w:type="default" r:id="rId29"/>
      <w:pgSz w:w="15840" w:h="12240" w:orient="landscape"/>
      <w:pgMar w:top="720" w:right="432" w:bottom="432"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F4E8" w14:textId="77777777" w:rsidR="004B0050" w:rsidRDefault="004B0050" w:rsidP="00B300EB">
      <w:r>
        <w:separator/>
      </w:r>
    </w:p>
  </w:endnote>
  <w:endnote w:type="continuationSeparator" w:id="0">
    <w:p w14:paraId="7B50DDAD" w14:textId="77777777" w:rsidR="004B0050" w:rsidRDefault="004B0050" w:rsidP="00B300EB">
      <w:r>
        <w:continuationSeparator/>
      </w:r>
    </w:p>
  </w:endnote>
  <w:endnote w:type="continuationNotice" w:id="1">
    <w:p w14:paraId="28ED5820" w14:textId="77777777" w:rsidR="004B0050" w:rsidRDefault="004B0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2D42" w14:textId="7707F5A3" w:rsidR="003057E9" w:rsidRPr="00D80F3A" w:rsidRDefault="003057E9">
    <w:pPr>
      <w:pStyle w:val="Footer"/>
      <w:rPr>
        <w:rFonts w:asciiTheme="minorHAnsi" w:hAnsiTheme="minorHAnsi" w:cstheme="minorHAnsi"/>
        <w:sz w:val="16"/>
        <w:szCs w:val="16"/>
      </w:rPr>
    </w:pPr>
    <w:r>
      <w:rPr>
        <w:rFonts w:asciiTheme="minorHAnsi" w:hAnsiTheme="minorHAnsi"/>
        <w:sz w:val="17"/>
        <w:szCs w:val="17"/>
      </w:rPr>
      <w:t>Questions or comments? Rachel Aazzerah raazzerah@rsd7.net</w:t>
    </w:r>
    <w:r w:rsidRPr="009E3916">
      <w:rPr>
        <w:rFonts w:asciiTheme="minorHAnsi" w:hAnsiTheme="minorHAnsi" w:cstheme="minorHAnsi"/>
        <w:sz w:val="16"/>
        <w:szCs w:val="16"/>
      </w:rPr>
      <w:ptab w:relativeTo="margin" w:alignment="center" w:leader="none"/>
    </w:r>
    <w:r w:rsidRPr="009E3916">
      <w:rPr>
        <w:rFonts w:asciiTheme="minorHAnsi" w:hAnsiTheme="minorHAnsi" w:cstheme="minorHAnsi"/>
        <w:sz w:val="16"/>
        <w:szCs w:val="16"/>
      </w:rPr>
      <w:ptab w:relativeTo="margin" w:alignment="right" w:leader="none"/>
    </w:r>
    <w:r w:rsidRPr="00873BC0">
      <w:rPr>
        <w:rFonts w:asciiTheme="minorHAnsi" w:hAnsiTheme="minorHAnsi" w:cstheme="minorHAnsi"/>
        <w:sz w:val="16"/>
        <w:szCs w:val="16"/>
      </w:rPr>
      <w:t>UPDATED</w:t>
    </w:r>
    <w:r>
      <w:rPr>
        <w:rFonts w:asciiTheme="minorHAnsi" w:hAnsiTheme="minorHAnsi" w:cstheme="minorHAnsi"/>
        <w:sz w:val="16"/>
        <w:szCs w:val="16"/>
      </w:rPr>
      <w:t xml:space="preserve">: </w:t>
    </w:r>
    <w:r>
      <w:rPr>
        <w:rFonts w:asciiTheme="minorHAnsi" w:hAnsiTheme="minorHAnsi" w:cstheme="minorHAnsi"/>
        <w:color w:val="2B579A"/>
        <w:sz w:val="16"/>
        <w:szCs w:val="16"/>
        <w:shd w:val="clear" w:color="auto" w:fill="E6E6E6"/>
      </w:rPr>
      <w:fldChar w:fldCharType="begin"/>
    </w:r>
    <w:r>
      <w:rPr>
        <w:rFonts w:asciiTheme="minorHAnsi" w:hAnsiTheme="minorHAnsi" w:cstheme="minorHAnsi"/>
        <w:sz w:val="16"/>
        <w:szCs w:val="16"/>
      </w:rPr>
      <w:instrText xml:space="preserve"> DATE \@ "M/d/yy" </w:instrText>
    </w:r>
    <w:r>
      <w:rPr>
        <w:rFonts w:asciiTheme="minorHAnsi" w:hAnsiTheme="minorHAnsi" w:cstheme="minorHAnsi"/>
        <w:color w:val="2B579A"/>
        <w:sz w:val="16"/>
        <w:szCs w:val="16"/>
        <w:shd w:val="clear" w:color="auto" w:fill="E6E6E6"/>
      </w:rPr>
      <w:fldChar w:fldCharType="separate"/>
    </w:r>
    <w:r w:rsidR="001C0F13">
      <w:rPr>
        <w:rFonts w:asciiTheme="minorHAnsi" w:hAnsiTheme="minorHAnsi" w:cstheme="minorHAnsi"/>
        <w:noProof/>
        <w:sz w:val="16"/>
        <w:szCs w:val="16"/>
      </w:rPr>
      <w:t>10/15/23</w:t>
    </w:r>
    <w:r>
      <w:rPr>
        <w:rFonts w:asciiTheme="minorHAnsi" w:hAnsiTheme="minorHAnsi" w:cstheme="minorHAnsi"/>
        <w:color w:val="2B579A"/>
        <w:sz w:val="16"/>
        <w:szCs w:val="16"/>
        <w:shd w:val="clear" w:color="auto" w:fill="E6E6E6"/>
      </w:rPr>
      <w:fldChar w:fldCharType="end"/>
    </w:r>
    <w:r>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9117" w14:textId="77777777" w:rsidR="004B0050" w:rsidRDefault="004B0050" w:rsidP="00B300EB">
      <w:r>
        <w:separator/>
      </w:r>
    </w:p>
  </w:footnote>
  <w:footnote w:type="continuationSeparator" w:id="0">
    <w:p w14:paraId="309E0A1D" w14:textId="77777777" w:rsidR="004B0050" w:rsidRDefault="004B0050" w:rsidP="00B300EB">
      <w:r>
        <w:continuationSeparator/>
      </w:r>
    </w:p>
  </w:footnote>
  <w:footnote w:type="continuationNotice" w:id="1">
    <w:p w14:paraId="4C8C0091" w14:textId="77777777" w:rsidR="004B0050" w:rsidRDefault="004B0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BB92" w14:textId="7FF5856F" w:rsidR="003057E9" w:rsidRDefault="003057E9" w:rsidP="00073284">
    <w:pPr>
      <w:pStyle w:val="Header"/>
      <w:rPr>
        <w:b/>
        <w:bCs/>
        <w:sz w:val="36"/>
        <w:szCs w:val="36"/>
      </w:rPr>
    </w:pPr>
    <w:r w:rsidRPr="00141172">
      <w:rPr>
        <w:b/>
        <w:bCs/>
        <w:noProof/>
        <w:color w:val="2B579A"/>
        <w:sz w:val="36"/>
        <w:szCs w:val="36"/>
        <w:shd w:val="clear" w:color="auto" w:fill="E6E6E6"/>
        <w:lang w:eastAsia="en-US"/>
      </w:rPr>
      <w:drawing>
        <wp:anchor distT="0" distB="0" distL="114300" distR="114300" simplePos="0" relativeHeight="251657216" behindDoc="0" locked="0" layoutInCell="1" allowOverlap="1" wp14:anchorId="06B40FF5" wp14:editId="7CCFBB72">
          <wp:simplePos x="0" y="0"/>
          <wp:positionH relativeFrom="margin">
            <wp:align>right</wp:align>
          </wp:positionH>
          <wp:positionV relativeFrom="paragraph">
            <wp:posOffset>-111443</wp:posOffset>
          </wp:positionV>
          <wp:extent cx="1371488" cy="46192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488" cy="461922"/>
                  </a:xfrm>
                  <a:prstGeom prst="rect">
                    <a:avLst/>
                  </a:prstGeom>
                </pic:spPr>
              </pic:pic>
            </a:graphicData>
          </a:graphic>
          <wp14:sizeRelH relativeFrom="page">
            <wp14:pctWidth>0</wp14:pctWidth>
          </wp14:sizeRelH>
          <wp14:sizeRelV relativeFrom="page">
            <wp14:pctHeight>0</wp14:pctHeight>
          </wp14:sizeRelV>
        </wp:anchor>
      </w:drawing>
    </w:r>
    <w:r w:rsidRPr="00141172">
      <w:rPr>
        <w:b/>
        <w:bCs/>
        <w:sz w:val="36"/>
        <w:szCs w:val="36"/>
      </w:rPr>
      <w:t xml:space="preserve">Assessment </w:t>
    </w:r>
    <w:r>
      <w:rPr>
        <w:b/>
        <w:bCs/>
        <w:sz w:val="36"/>
        <w:szCs w:val="36"/>
      </w:rPr>
      <w:t>Guide 2023-24</w:t>
    </w:r>
  </w:p>
  <w:p w14:paraId="2DF28900" w14:textId="77777777" w:rsidR="003057E9" w:rsidRPr="001B655A" w:rsidRDefault="003057E9" w:rsidP="00073284">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E56"/>
    <w:multiLevelType w:val="hybridMultilevel"/>
    <w:tmpl w:val="4294B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40506"/>
    <w:multiLevelType w:val="multilevel"/>
    <w:tmpl w:val="B9B2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360D6"/>
    <w:multiLevelType w:val="hybridMultilevel"/>
    <w:tmpl w:val="8AE60776"/>
    <w:lvl w:ilvl="0" w:tplc="AB242372">
      <w:start w:val="1"/>
      <w:numFmt w:val="bullet"/>
      <w:lvlText w:val=""/>
      <w:lvlJc w:val="left"/>
      <w:pPr>
        <w:ind w:left="720" w:hanging="360"/>
      </w:pPr>
      <w:rPr>
        <w:rFonts w:ascii="Symbol" w:hAnsi="Symbol" w:hint="default"/>
      </w:rPr>
    </w:lvl>
    <w:lvl w:ilvl="1" w:tplc="2D321DE6">
      <w:start w:val="1"/>
      <w:numFmt w:val="bullet"/>
      <w:lvlText w:val="o"/>
      <w:lvlJc w:val="left"/>
      <w:pPr>
        <w:ind w:left="1440" w:hanging="360"/>
      </w:pPr>
      <w:rPr>
        <w:rFonts w:ascii="Courier New" w:hAnsi="Courier New" w:hint="default"/>
      </w:rPr>
    </w:lvl>
    <w:lvl w:ilvl="2" w:tplc="79E0FC46">
      <w:start w:val="1"/>
      <w:numFmt w:val="bullet"/>
      <w:lvlText w:val=""/>
      <w:lvlJc w:val="left"/>
      <w:pPr>
        <w:ind w:left="2160" w:hanging="360"/>
      </w:pPr>
      <w:rPr>
        <w:rFonts w:ascii="Wingdings" w:hAnsi="Wingdings" w:hint="default"/>
      </w:rPr>
    </w:lvl>
    <w:lvl w:ilvl="3" w:tplc="9CA86884">
      <w:start w:val="1"/>
      <w:numFmt w:val="bullet"/>
      <w:lvlText w:val=""/>
      <w:lvlJc w:val="left"/>
      <w:pPr>
        <w:ind w:left="2880" w:hanging="360"/>
      </w:pPr>
      <w:rPr>
        <w:rFonts w:ascii="Symbol" w:hAnsi="Symbol" w:hint="default"/>
      </w:rPr>
    </w:lvl>
    <w:lvl w:ilvl="4" w:tplc="11DED18E">
      <w:start w:val="1"/>
      <w:numFmt w:val="bullet"/>
      <w:lvlText w:val="o"/>
      <w:lvlJc w:val="left"/>
      <w:pPr>
        <w:ind w:left="3600" w:hanging="360"/>
      </w:pPr>
      <w:rPr>
        <w:rFonts w:ascii="Courier New" w:hAnsi="Courier New" w:hint="default"/>
      </w:rPr>
    </w:lvl>
    <w:lvl w:ilvl="5" w:tplc="B68A7D66">
      <w:start w:val="1"/>
      <w:numFmt w:val="bullet"/>
      <w:lvlText w:val=""/>
      <w:lvlJc w:val="left"/>
      <w:pPr>
        <w:ind w:left="4320" w:hanging="360"/>
      </w:pPr>
      <w:rPr>
        <w:rFonts w:ascii="Wingdings" w:hAnsi="Wingdings" w:hint="default"/>
      </w:rPr>
    </w:lvl>
    <w:lvl w:ilvl="6" w:tplc="4A40C96E">
      <w:start w:val="1"/>
      <w:numFmt w:val="bullet"/>
      <w:lvlText w:val=""/>
      <w:lvlJc w:val="left"/>
      <w:pPr>
        <w:ind w:left="5040" w:hanging="360"/>
      </w:pPr>
      <w:rPr>
        <w:rFonts w:ascii="Symbol" w:hAnsi="Symbol" w:hint="default"/>
      </w:rPr>
    </w:lvl>
    <w:lvl w:ilvl="7" w:tplc="1B18E9C6">
      <w:start w:val="1"/>
      <w:numFmt w:val="bullet"/>
      <w:lvlText w:val="o"/>
      <w:lvlJc w:val="left"/>
      <w:pPr>
        <w:ind w:left="5760" w:hanging="360"/>
      </w:pPr>
      <w:rPr>
        <w:rFonts w:ascii="Courier New" w:hAnsi="Courier New" w:hint="default"/>
      </w:rPr>
    </w:lvl>
    <w:lvl w:ilvl="8" w:tplc="17A6BCD2">
      <w:start w:val="1"/>
      <w:numFmt w:val="bullet"/>
      <w:lvlText w:val=""/>
      <w:lvlJc w:val="left"/>
      <w:pPr>
        <w:ind w:left="6480" w:hanging="360"/>
      </w:pPr>
      <w:rPr>
        <w:rFonts w:ascii="Wingdings" w:hAnsi="Wingdings" w:hint="default"/>
      </w:rPr>
    </w:lvl>
  </w:abstractNum>
  <w:abstractNum w:abstractNumId="3" w15:restartNumberingAfterBreak="0">
    <w:nsid w:val="2CC54836"/>
    <w:multiLevelType w:val="hybridMultilevel"/>
    <w:tmpl w:val="F410C3C8"/>
    <w:lvl w:ilvl="0" w:tplc="6FA0ABFC">
      <w:start w:val="1"/>
      <w:numFmt w:val="bullet"/>
      <w:lvlText w:val=""/>
      <w:lvlJc w:val="left"/>
      <w:pPr>
        <w:ind w:left="720" w:hanging="360"/>
      </w:pPr>
      <w:rPr>
        <w:rFonts w:ascii="Symbol" w:hAnsi="Symbol" w:hint="default"/>
      </w:rPr>
    </w:lvl>
    <w:lvl w:ilvl="1" w:tplc="7744F58E">
      <w:start w:val="1"/>
      <w:numFmt w:val="bullet"/>
      <w:lvlText w:val="o"/>
      <w:lvlJc w:val="left"/>
      <w:pPr>
        <w:ind w:left="1440" w:hanging="360"/>
      </w:pPr>
      <w:rPr>
        <w:rFonts w:ascii="Courier New" w:hAnsi="Courier New" w:hint="default"/>
      </w:rPr>
    </w:lvl>
    <w:lvl w:ilvl="2" w:tplc="EDE29234">
      <w:start w:val="1"/>
      <w:numFmt w:val="bullet"/>
      <w:lvlText w:val=""/>
      <w:lvlJc w:val="left"/>
      <w:pPr>
        <w:ind w:left="2160" w:hanging="360"/>
      </w:pPr>
      <w:rPr>
        <w:rFonts w:ascii="Wingdings" w:hAnsi="Wingdings" w:hint="default"/>
      </w:rPr>
    </w:lvl>
    <w:lvl w:ilvl="3" w:tplc="6ADC12EA">
      <w:start w:val="1"/>
      <w:numFmt w:val="bullet"/>
      <w:lvlText w:val=""/>
      <w:lvlJc w:val="left"/>
      <w:pPr>
        <w:ind w:left="2880" w:hanging="360"/>
      </w:pPr>
      <w:rPr>
        <w:rFonts w:ascii="Symbol" w:hAnsi="Symbol" w:hint="default"/>
      </w:rPr>
    </w:lvl>
    <w:lvl w:ilvl="4" w:tplc="06CAC6C0">
      <w:start w:val="1"/>
      <w:numFmt w:val="bullet"/>
      <w:lvlText w:val="o"/>
      <w:lvlJc w:val="left"/>
      <w:pPr>
        <w:ind w:left="3600" w:hanging="360"/>
      </w:pPr>
      <w:rPr>
        <w:rFonts w:ascii="Courier New" w:hAnsi="Courier New" w:hint="default"/>
      </w:rPr>
    </w:lvl>
    <w:lvl w:ilvl="5" w:tplc="548868F4">
      <w:start w:val="1"/>
      <w:numFmt w:val="bullet"/>
      <w:lvlText w:val=""/>
      <w:lvlJc w:val="left"/>
      <w:pPr>
        <w:ind w:left="4320" w:hanging="360"/>
      </w:pPr>
      <w:rPr>
        <w:rFonts w:ascii="Wingdings" w:hAnsi="Wingdings" w:hint="default"/>
      </w:rPr>
    </w:lvl>
    <w:lvl w:ilvl="6" w:tplc="D422BCB8">
      <w:start w:val="1"/>
      <w:numFmt w:val="bullet"/>
      <w:lvlText w:val=""/>
      <w:lvlJc w:val="left"/>
      <w:pPr>
        <w:ind w:left="5040" w:hanging="360"/>
      </w:pPr>
      <w:rPr>
        <w:rFonts w:ascii="Symbol" w:hAnsi="Symbol" w:hint="default"/>
      </w:rPr>
    </w:lvl>
    <w:lvl w:ilvl="7" w:tplc="6F9E59C6">
      <w:start w:val="1"/>
      <w:numFmt w:val="bullet"/>
      <w:lvlText w:val="o"/>
      <w:lvlJc w:val="left"/>
      <w:pPr>
        <w:ind w:left="5760" w:hanging="360"/>
      </w:pPr>
      <w:rPr>
        <w:rFonts w:ascii="Courier New" w:hAnsi="Courier New" w:hint="default"/>
      </w:rPr>
    </w:lvl>
    <w:lvl w:ilvl="8" w:tplc="7D6E574E">
      <w:start w:val="1"/>
      <w:numFmt w:val="bullet"/>
      <w:lvlText w:val=""/>
      <w:lvlJc w:val="left"/>
      <w:pPr>
        <w:ind w:left="6480" w:hanging="360"/>
      </w:pPr>
      <w:rPr>
        <w:rFonts w:ascii="Wingdings" w:hAnsi="Wingdings" w:hint="default"/>
      </w:rPr>
    </w:lvl>
  </w:abstractNum>
  <w:abstractNum w:abstractNumId="4" w15:restartNumberingAfterBreak="0">
    <w:nsid w:val="32977FE6"/>
    <w:multiLevelType w:val="hybridMultilevel"/>
    <w:tmpl w:val="FFE82340"/>
    <w:lvl w:ilvl="0" w:tplc="B2F4EE2A">
      <w:start w:val="1"/>
      <w:numFmt w:val="bullet"/>
      <w:lvlText w:val=""/>
      <w:lvlJc w:val="left"/>
      <w:pPr>
        <w:ind w:left="720" w:hanging="360"/>
      </w:pPr>
      <w:rPr>
        <w:rFonts w:ascii="Symbol" w:hAnsi="Symbol" w:hint="default"/>
      </w:rPr>
    </w:lvl>
    <w:lvl w:ilvl="1" w:tplc="7C065834">
      <w:start w:val="1"/>
      <w:numFmt w:val="bullet"/>
      <w:lvlText w:val="o"/>
      <w:lvlJc w:val="left"/>
      <w:pPr>
        <w:ind w:left="1440" w:hanging="360"/>
      </w:pPr>
      <w:rPr>
        <w:rFonts w:ascii="Courier New" w:hAnsi="Courier New" w:hint="default"/>
      </w:rPr>
    </w:lvl>
    <w:lvl w:ilvl="2" w:tplc="2B84E78A">
      <w:start w:val="1"/>
      <w:numFmt w:val="bullet"/>
      <w:lvlText w:val=""/>
      <w:lvlJc w:val="left"/>
      <w:pPr>
        <w:ind w:left="2160" w:hanging="360"/>
      </w:pPr>
      <w:rPr>
        <w:rFonts w:ascii="Wingdings" w:hAnsi="Wingdings" w:hint="default"/>
      </w:rPr>
    </w:lvl>
    <w:lvl w:ilvl="3" w:tplc="33021B66">
      <w:start w:val="1"/>
      <w:numFmt w:val="bullet"/>
      <w:lvlText w:val=""/>
      <w:lvlJc w:val="left"/>
      <w:pPr>
        <w:ind w:left="2880" w:hanging="360"/>
      </w:pPr>
      <w:rPr>
        <w:rFonts w:ascii="Symbol" w:hAnsi="Symbol" w:hint="default"/>
      </w:rPr>
    </w:lvl>
    <w:lvl w:ilvl="4" w:tplc="808E3496">
      <w:start w:val="1"/>
      <w:numFmt w:val="bullet"/>
      <w:lvlText w:val="o"/>
      <w:lvlJc w:val="left"/>
      <w:pPr>
        <w:ind w:left="3600" w:hanging="360"/>
      </w:pPr>
      <w:rPr>
        <w:rFonts w:ascii="Courier New" w:hAnsi="Courier New" w:hint="default"/>
      </w:rPr>
    </w:lvl>
    <w:lvl w:ilvl="5" w:tplc="C3289198">
      <w:start w:val="1"/>
      <w:numFmt w:val="bullet"/>
      <w:lvlText w:val=""/>
      <w:lvlJc w:val="left"/>
      <w:pPr>
        <w:ind w:left="4320" w:hanging="360"/>
      </w:pPr>
      <w:rPr>
        <w:rFonts w:ascii="Wingdings" w:hAnsi="Wingdings" w:hint="default"/>
      </w:rPr>
    </w:lvl>
    <w:lvl w:ilvl="6" w:tplc="FA44B920">
      <w:start w:val="1"/>
      <w:numFmt w:val="bullet"/>
      <w:lvlText w:val=""/>
      <w:lvlJc w:val="left"/>
      <w:pPr>
        <w:ind w:left="5040" w:hanging="360"/>
      </w:pPr>
      <w:rPr>
        <w:rFonts w:ascii="Symbol" w:hAnsi="Symbol" w:hint="default"/>
      </w:rPr>
    </w:lvl>
    <w:lvl w:ilvl="7" w:tplc="6F940C1C">
      <w:start w:val="1"/>
      <w:numFmt w:val="bullet"/>
      <w:lvlText w:val="o"/>
      <w:lvlJc w:val="left"/>
      <w:pPr>
        <w:ind w:left="5760" w:hanging="360"/>
      </w:pPr>
      <w:rPr>
        <w:rFonts w:ascii="Courier New" w:hAnsi="Courier New" w:hint="default"/>
      </w:rPr>
    </w:lvl>
    <w:lvl w:ilvl="8" w:tplc="E138A44A">
      <w:start w:val="1"/>
      <w:numFmt w:val="bullet"/>
      <w:lvlText w:val=""/>
      <w:lvlJc w:val="left"/>
      <w:pPr>
        <w:ind w:left="6480" w:hanging="360"/>
      </w:pPr>
      <w:rPr>
        <w:rFonts w:ascii="Wingdings" w:hAnsi="Wingdings" w:hint="default"/>
      </w:rPr>
    </w:lvl>
  </w:abstractNum>
  <w:abstractNum w:abstractNumId="5" w15:restartNumberingAfterBreak="0">
    <w:nsid w:val="36C97DBD"/>
    <w:multiLevelType w:val="hybridMultilevel"/>
    <w:tmpl w:val="F2E6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867B2A"/>
    <w:multiLevelType w:val="hybridMultilevel"/>
    <w:tmpl w:val="A82ACA3A"/>
    <w:lvl w:ilvl="0" w:tplc="C8726B3C">
      <w:start w:val="1"/>
      <w:numFmt w:val="bullet"/>
      <w:lvlText w:val=""/>
      <w:lvlJc w:val="left"/>
      <w:pPr>
        <w:ind w:left="720" w:hanging="360"/>
      </w:pPr>
      <w:rPr>
        <w:rFonts w:ascii="Symbol" w:hAnsi="Symbol" w:hint="default"/>
      </w:rPr>
    </w:lvl>
    <w:lvl w:ilvl="1" w:tplc="67AA6BB2">
      <w:start w:val="1"/>
      <w:numFmt w:val="bullet"/>
      <w:lvlText w:val="o"/>
      <w:lvlJc w:val="left"/>
      <w:pPr>
        <w:ind w:left="1440" w:hanging="360"/>
      </w:pPr>
      <w:rPr>
        <w:rFonts w:ascii="Courier New" w:hAnsi="Courier New" w:hint="default"/>
      </w:rPr>
    </w:lvl>
    <w:lvl w:ilvl="2" w:tplc="0486E42E">
      <w:start w:val="1"/>
      <w:numFmt w:val="bullet"/>
      <w:lvlText w:val=""/>
      <w:lvlJc w:val="left"/>
      <w:pPr>
        <w:ind w:left="2160" w:hanging="360"/>
      </w:pPr>
      <w:rPr>
        <w:rFonts w:ascii="Wingdings" w:hAnsi="Wingdings" w:hint="default"/>
      </w:rPr>
    </w:lvl>
    <w:lvl w:ilvl="3" w:tplc="3CCCBC04">
      <w:start w:val="1"/>
      <w:numFmt w:val="bullet"/>
      <w:lvlText w:val=""/>
      <w:lvlJc w:val="left"/>
      <w:pPr>
        <w:ind w:left="2880" w:hanging="360"/>
      </w:pPr>
      <w:rPr>
        <w:rFonts w:ascii="Symbol" w:hAnsi="Symbol" w:hint="default"/>
      </w:rPr>
    </w:lvl>
    <w:lvl w:ilvl="4" w:tplc="924036FC">
      <w:start w:val="1"/>
      <w:numFmt w:val="bullet"/>
      <w:lvlText w:val="o"/>
      <w:lvlJc w:val="left"/>
      <w:pPr>
        <w:ind w:left="3600" w:hanging="360"/>
      </w:pPr>
      <w:rPr>
        <w:rFonts w:ascii="Courier New" w:hAnsi="Courier New" w:hint="default"/>
      </w:rPr>
    </w:lvl>
    <w:lvl w:ilvl="5" w:tplc="ADDEB022">
      <w:start w:val="1"/>
      <w:numFmt w:val="bullet"/>
      <w:lvlText w:val=""/>
      <w:lvlJc w:val="left"/>
      <w:pPr>
        <w:ind w:left="4320" w:hanging="360"/>
      </w:pPr>
      <w:rPr>
        <w:rFonts w:ascii="Wingdings" w:hAnsi="Wingdings" w:hint="default"/>
      </w:rPr>
    </w:lvl>
    <w:lvl w:ilvl="6" w:tplc="AC12B188">
      <w:start w:val="1"/>
      <w:numFmt w:val="bullet"/>
      <w:lvlText w:val=""/>
      <w:lvlJc w:val="left"/>
      <w:pPr>
        <w:ind w:left="5040" w:hanging="360"/>
      </w:pPr>
      <w:rPr>
        <w:rFonts w:ascii="Symbol" w:hAnsi="Symbol" w:hint="default"/>
      </w:rPr>
    </w:lvl>
    <w:lvl w:ilvl="7" w:tplc="2340A74A">
      <w:start w:val="1"/>
      <w:numFmt w:val="bullet"/>
      <w:lvlText w:val="o"/>
      <w:lvlJc w:val="left"/>
      <w:pPr>
        <w:ind w:left="5760" w:hanging="360"/>
      </w:pPr>
      <w:rPr>
        <w:rFonts w:ascii="Courier New" w:hAnsi="Courier New" w:hint="default"/>
      </w:rPr>
    </w:lvl>
    <w:lvl w:ilvl="8" w:tplc="69CAD278">
      <w:start w:val="1"/>
      <w:numFmt w:val="bullet"/>
      <w:lvlText w:val=""/>
      <w:lvlJc w:val="left"/>
      <w:pPr>
        <w:ind w:left="6480" w:hanging="360"/>
      </w:pPr>
      <w:rPr>
        <w:rFonts w:ascii="Wingdings" w:hAnsi="Wingdings" w:hint="default"/>
      </w:rPr>
    </w:lvl>
  </w:abstractNum>
  <w:abstractNum w:abstractNumId="7" w15:restartNumberingAfterBreak="0">
    <w:nsid w:val="74315218"/>
    <w:multiLevelType w:val="hybridMultilevel"/>
    <w:tmpl w:val="58E2415E"/>
    <w:lvl w:ilvl="0" w:tplc="3408929E">
      <w:start w:val="1"/>
      <w:numFmt w:val="bullet"/>
      <w:lvlText w:val=""/>
      <w:lvlJc w:val="left"/>
      <w:pPr>
        <w:ind w:left="720" w:hanging="360"/>
      </w:pPr>
      <w:rPr>
        <w:rFonts w:ascii="Symbol" w:hAnsi="Symbol" w:hint="default"/>
      </w:rPr>
    </w:lvl>
    <w:lvl w:ilvl="1" w:tplc="52BEB9B8">
      <w:start w:val="1"/>
      <w:numFmt w:val="bullet"/>
      <w:lvlText w:val="o"/>
      <w:lvlJc w:val="left"/>
      <w:pPr>
        <w:ind w:left="1440" w:hanging="360"/>
      </w:pPr>
      <w:rPr>
        <w:rFonts w:ascii="Courier New" w:hAnsi="Courier New" w:hint="default"/>
      </w:rPr>
    </w:lvl>
    <w:lvl w:ilvl="2" w:tplc="5CCC737C">
      <w:start w:val="1"/>
      <w:numFmt w:val="bullet"/>
      <w:lvlText w:val=""/>
      <w:lvlJc w:val="left"/>
      <w:pPr>
        <w:ind w:left="2160" w:hanging="360"/>
      </w:pPr>
      <w:rPr>
        <w:rFonts w:ascii="Wingdings" w:hAnsi="Wingdings" w:hint="default"/>
      </w:rPr>
    </w:lvl>
    <w:lvl w:ilvl="3" w:tplc="D5AEEE04">
      <w:start w:val="1"/>
      <w:numFmt w:val="bullet"/>
      <w:lvlText w:val=""/>
      <w:lvlJc w:val="left"/>
      <w:pPr>
        <w:ind w:left="2880" w:hanging="360"/>
      </w:pPr>
      <w:rPr>
        <w:rFonts w:ascii="Symbol" w:hAnsi="Symbol" w:hint="default"/>
      </w:rPr>
    </w:lvl>
    <w:lvl w:ilvl="4" w:tplc="AC107476">
      <w:start w:val="1"/>
      <w:numFmt w:val="bullet"/>
      <w:lvlText w:val="o"/>
      <w:lvlJc w:val="left"/>
      <w:pPr>
        <w:ind w:left="3600" w:hanging="360"/>
      </w:pPr>
      <w:rPr>
        <w:rFonts w:ascii="Courier New" w:hAnsi="Courier New" w:hint="default"/>
      </w:rPr>
    </w:lvl>
    <w:lvl w:ilvl="5" w:tplc="689A7762">
      <w:start w:val="1"/>
      <w:numFmt w:val="bullet"/>
      <w:lvlText w:val=""/>
      <w:lvlJc w:val="left"/>
      <w:pPr>
        <w:ind w:left="4320" w:hanging="360"/>
      </w:pPr>
      <w:rPr>
        <w:rFonts w:ascii="Wingdings" w:hAnsi="Wingdings" w:hint="default"/>
      </w:rPr>
    </w:lvl>
    <w:lvl w:ilvl="6" w:tplc="7138DA8E">
      <w:start w:val="1"/>
      <w:numFmt w:val="bullet"/>
      <w:lvlText w:val=""/>
      <w:lvlJc w:val="left"/>
      <w:pPr>
        <w:ind w:left="5040" w:hanging="360"/>
      </w:pPr>
      <w:rPr>
        <w:rFonts w:ascii="Symbol" w:hAnsi="Symbol" w:hint="default"/>
      </w:rPr>
    </w:lvl>
    <w:lvl w:ilvl="7" w:tplc="346EC91A">
      <w:start w:val="1"/>
      <w:numFmt w:val="bullet"/>
      <w:lvlText w:val="o"/>
      <w:lvlJc w:val="left"/>
      <w:pPr>
        <w:ind w:left="5760" w:hanging="360"/>
      </w:pPr>
      <w:rPr>
        <w:rFonts w:ascii="Courier New" w:hAnsi="Courier New" w:hint="default"/>
      </w:rPr>
    </w:lvl>
    <w:lvl w:ilvl="8" w:tplc="7CDA2F32">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11"/>
    <w:rsid w:val="0002424E"/>
    <w:rsid w:val="00034773"/>
    <w:rsid w:val="00046978"/>
    <w:rsid w:val="00055944"/>
    <w:rsid w:val="00057C81"/>
    <w:rsid w:val="00060520"/>
    <w:rsid w:val="0006114B"/>
    <w:rsid w:val="00062C04"/>
    <w:rsid w:val="00067750"/>
    <w:rsid w:val="00073284"/>
    <w:rsid w:val="000829EC"/>
    <w:rsid w:val="000846A8"/>
    <w:rsid w:val="000A4917"/>
    <w:rsid w:val="000A4ED6"/>
    <w:rsid w:val="000A4EDD"/>
    <w:rsid w:val="000B0F76"/>
    <w:rsid w:val="000B6A4B"/>
    <w:rsid w:val="000B7F2A"/>
    <w:rsid w:val="000C4878"/>
    <w:rsid w:val="000C54FE"/>
    <w:rsid w:val="000D34B8"/>
    <w:rsid w:val="000D640E"/>
    <w:rsid w:val="000E3996"/>
    <w:rsid w:val="000F20B5"/>
    <w:rsid w:val="000F292B"/>
    <w:rsid w:val="000F4196"/>
    <w:rsid w:val="000F6457"/>
    <w:rsid w:val="000F7147"/>
    <w:rsid w:val="001006D3"/>
    <w:rsid w:val="00103081"/>
    <w:rsid w:val="001100AB"/>
    <w:rsid w:val="00110C17"/>
    <w:rsid w:val="00115448"/>
    <w:rsid w:val="00121D31"/>
    <w:rsid w:val="00122207"/>
    <w:rsid w:val="00127A9A"/>
    <w:rsid w:val="001318C9"/>
    <w:rsid w:val="00136F80"/>
    <w:rsid w:val="0014245F"/>
    <w:rsid w:val="00142999"/>
    <w:rsid w:val="00147EE2"/>
    <w:rsid w:val="00152F43"/>
    <w:rsid w:val="001573C6"/>
    <w:rsid w:val="00157C5A"/>
    <w:rsid w:val="0016474D"/>
    <w:rsid w:val="001707A3"/>
    <w:rsid w:val="00176A6C"/>
    <w:rsid w:val="00191B1D"/>
    <w:rsid w:val="0019655E"/>
    <w:rsid w:val="001A21C5"/>
    <w:rsid w:val="001B10CE"/>
    <w:rsid w:val="001B655A"/>
    <w:rsid w:val="001C0F13"/>
    <w:rsid w:val="001C1F23"/>
    <w:rsid w:val="001D5B44"/>
    <w:rsid w:val="001F0ADB"/>
    <w:rsid w:val="001F3E14"/>
    <w:rsid w:val="001F4E5B"/>
    <w:rsid w:val="001F79AC"/>
    <w:rsid w:val="001F7CA0"/>
    <w:rsid w:val="00200ED2"/>
    <w:rsid w:val="00201F96"/>
    <w:rsid w:val="00206168"/>
    <w:rsid w:val="00211C3E"/>
    <w:rsid w:val="00212FC5"/>
    <w:rsid w:val="00217200"/>
    <w:rsid w:val="00222DEA"/>
    <w:rsid w:val="0023194C"/>
    <w:rsid w:val="00235FD0"/>
    <w:rsid w:val="00236215"/>
    <w:rsid w:val="002426D8"/>
    <w:rsid w:val="00252DF0"/>
    <w:rsid w:val="00253D48"/>
    <w:rsid w:val="002557DA"/>
    <w:rsid w:val="002703CF"/>
    <w:rsid w:val="00273153"/>
    <w:rsid w:val="00275110"/>
    <w:rsid w:val="00284845"/>
    <w:rsid w:val="0028592C"/>
    <w:rsid w:val="0029709F"/>
    <w:rsid w:val="002A26DA"/>
    <w:rsid w:val="002A5FDA"/>
    <w:rsid w:val="002A6510"/>
    <w:rsid w:val="002B3BD4"/>
    <w:rsid w:val="002C07E6"/>
    <w:rsid w:val="002C317A"/>
    <w:rsid w:val="002C7B65"/>
    <w:rsid w:val="002D0D34"/>
    <w:rsid w:val="002D2A03"/>
    <w:rsid w:val="002D71D0"/>
    <w:rsid w:val="002E592D"/>
    <w:rsid w:val="002E5FE7"/>
    <w:rsid w:val="002F6978"/>
    <w:rsid w:val="00300B12"/>
    <w:rsid w:val="00303EFC"/>
    <w:rsid w:val="003057E9"/>
    <w:rsid w:val="003072E9"/>
    <w:rsid w:val="003101DE"/>
    <w:rsid w:val="00310264"/>
    <w:rsid w:val="00310492"/>
    <w:rsid w:val="00320B3E"/>
    <w:rsid w:val="00321E01"/>
    <w:rsid w:val="00330EC8"/>
    <w:rsid w:val="00331286"/>
    <w:rsid w:val="00336528"/>
    <w:rsid w:val="003366A6"/>
    <w:rsid w:val="0034295C"/>
    <w:rsid w:val="00346073"/>
    <w:rsid w:val="003477B6"/>
    <w:rsid w:val="00357F67"/>
    <w:rsid w:val="003639B8"/>
    <w:rsid w:val="003704B2"/>
    <w:rsid w:val="003720E1"/>
    <w:rsid w:val="0037487C"/>
    <w:rsid w:val="0038091D"/>
    <w:rsid w:val="00380BC2"/>
    <w:rsid w:val="00382AE3"/>
    <w:rsid w:val="00383A70"/>
    <w:rsid w:val="00386C21"/>
    <w:rsid w:val="00396299"/>
    <w:rsid w:val="003B2458"/>
    <w:rsid w:val="003C0CCE"/>
    <w:rsid w:val="003C0DBA"/>
    <w:rsid w:val="003C1A8F"/>
    <w:rsid w:val="003C211B"/>
    <w:rsid w:val="003C5B04"/>
    <w:rsid w:val="003D5915"/>
    <w:rsid w:val="003E2E1B"/>
    <w:rsid w:val="003E49E8"/>
    <w:rsid w:val="003E4A43"/>
    <w:rsid w:val="003F2899"/>
    <w:rsid w:val="00405B71"/>
    <w:rsid w:val="0040620F"/>
    <w:rsid w:val="00417D04"/>
    <w:rsid w:val="00425FDC"/>
    <w:rsid w:val="00426CD8"/>
    <w:rsid w:val="00430506"/>
    <w:rsid w:val="004318D3"/>
    <w:rsid w:val="0043225A"/>
    <w:rsid w:val="004403BC"/>
    <w:rsid w:val="0044222F"/>
    <w:rsid w:val="00447CC4"/>
    <w:rsid w:val="00454D01"/>
    <w:rsid w:val="004565D6"/>
    <w:rsid w:val="00456BE9"/>
    <w:rsid w:val="00465C55"/>
    <w:rsid w:val="00480EB7"/>
    <w:rsid w:val="0048466C"/>
    <w:rsid w:val="00485AEC"/>
    <w:rsid w:val="00485BF3"/>
    <w:rsid w:val="0048794C"/>
    <w:rsid w:val="00494427"/>
    <w:rsid w:val="004954DF"/>
    <w:rsid w:val="004A4598"/>
    <w:rsid w:val="004B0050"/>
    <w:rsid w:val="004B40E5"/>
    <w:rsid w:val="004C046A"/>
    <w:rsid w:val="004C6AE6"/>
    <w:rsid w:val="004C71F3"/>
    <w:rsid w:val="004D2FB5"/>
    <w:rsid w:val="004D387F"/>
    <w:rsid w:val="004D6280"/>
    <w:rsid w:val="004F5B9A"/>
    <w:rsid w:val="004FE4E7"/>
    <w:rsid w:val="00505158"/>
    <w:rsid w:val="005054A0"/>
    <w:rsid w:val="00506405"/>
    <w:rsid w:val="00516D77"/>
    <w:rsid w:val="005229A6"/>
    <w:rsid w:val="00524A42"/>
    <w:rsid w:val="00526831"/>
    <w:rsid w:val="00533568"/>
    <w:rsid w:val="0053C02D"/>
    <w:rsid w:val="00540179"/>
    <w:rsid w:val="00546EB2"/>
    <w:rsid w:val="00550347"/>
    <w:rsid w:val="00552BA7"/>
    <w:rsid w:val="00555052"/>
    <w:rsid w:val="00562D0D"/>
    <w:rsid w:val="005847C8"/>
    <w:rsid w:val="00592BC4"/>
    <w:rsid w:val="0059311B"/>
    <w:rsid w:val="0059489F"/>
    <w:rsid w:val="005961DB"/>
    <w:rsid w:val="005A02FD"/>
    <w:rsid w:val="005A452C"/>
    <w:rsid w:val="005B3714"/>
    <w:rsid w:val="005B5FA2"/>
    <w:rsid w:val="005B6772"/>
    <w:rsid w:val="005B6D38"/>
    <w:rsid w:val="005B75A6"/>
    <w:rsid w:val="005B7E7F"/>
    <w:rsid w:val="005C15E3"/>
    <w:rsid w:val="005C280C"/>
    <w:rsid w:val="005C3C4B"/>
    <w:rsid w:val="005C5170"/>
    <w:rsid w:val="005C78B9"/>
    <w:rsid w:val="005D28EA"/>
    <w:rsid w:val="005D6C61"/>
    <w:rsid w:val="005E3509"/>
    <w:rsid w:val="005E5C24"/>
    <w:rsid w:val="005F41DD"/>
    <w:rsid w:val="006011BA"/>
    <w:rsid w:val="006015FA"/>
    <w:rsid w:val="00615E69"/>
    <w:rsid w:val="0062272C"/>
    <w:rsid w:val="006244D5"/>
    <w:rsid w:val="00627E3F"/>
    <w:rsid w:val="00631632"/>
    <w:rsid w:val="006411CE"/>
    <w:rsid w:val="00651F61"/>
    <w:rsid w:val="006524BA"/>
    <w:rsid w:val="0065648F"/>
    <w:rsid w:val="006654AE"/>
    <w:rsid w:val="006808E5"/>
    <w:rsid w:val="00685BB6"/>
    <w:rsid w:val="00691EB6"/>
    <w:rsid w:val="00694085"/>
    <w:rsid w:val="00694548"/>
    <w:rsid w:val="006956DB"/>
    <w:rsid w:val="006B107D"/>
    <w:rsid w:val="006B635C"/>
    <w:rsid w:val="006D0FC4"/>
    <w:rsid w:val="006D2BB9"/>
    <w:rsid w:val="006D2FFB"/>
    <w:rsid w:val="006D49B1"/>
    <w:rsid w:val="006E4C53"/>
    <w:rsid w:val="006F2054"/>
    <w:rsid w:val="006F3EFD"/>
    <w:rsid w:val="006F59DC"/>
    <w:rsid w:val="006F717A"/>
    <w:rsid w:val="00702E43"/>
    <w:rsid w:val="007034A6"/>
    <w:rsid w:val="00703D95"/>
    <w:rsid w:val="00712071"/>
    <w:rsid w:val="00712E13"/>
    <w:rsid w:val="0071568E"/>
    <w:rsid w:val="0071652E"/>
    <w:rsid w:val="007249FE"/>
    <w:rsid w:val="00726267"/>
    <w:rsid w:val="00726D18"/>
    <w:rsid w:val="0074234E"/>
    <w:rsid w:val="007538A5"/>
    <w:rsid w:val="00756F10"/>
    <w:rsid w:val="00770E6C"/>
    <w:rsid w:val="00777CCB"/>
    <w:rsid w:val="00791E47"/>
    <w:rsid w:val="007A3DC2"/>
    <w:rsid w:val="007A42B2"/>
    <w:rsid w:val="007B3B91"/>
    <w:rsid w:val="007B59F4"/>
    <w:rsid w:val="007C0F85"/>
    <w:rsid w:val="007C5263"/>
    <w:rsid w:val="007C7109"/>
    <w:rsid w:val="007D06D5"/>
    <w:rsid w:val="007D2FE3"/>
    <w:rsid w:val="007D629C"/>
    <w:rsid w:val="007E29C3"/>
    <w:rsid w:val="007E51E3"/>
    <w:rsid w:val="007F354B"/>
    <w:rsid w:val="007F6036"/>
    <w:rsid w:val="0080007D"/>
    <w:rsid w:val="00801F97"/>
    <w:rsid w:val="0080640E"/>
    <w:rsid w:val="0081031F"/>
    <w:rsid w:val="0081140F"/>
    <w:rsid w:val="0082563B"/>
    <w:rsid w:val="00825B6C"/>
    <w:rsid w:val="008338D3"/>
    <w:rsid w:val="008356EE"/>
    <w:rsid w:val="00841BB6"/>
    <w:rsid w:val="008446E6"/>
    <w:rsid w:val="00845244"/>
    <w:rsid w:val="00846401"/>
    <w:rsid w:val="00846652"/>
    <w:rsid w:val="00851543"/>
    <w:rsid w:val="00851E95"/>
    <w:rsid w:val="00857005"/>
    <w:rsid w:val="00863B92"/>
    <w:rsid w:val="00871393"/>
    <w:rsid w:val="00873BC0"/>
    <w:rsid w:val="0087637E"/>
    <w:rsid w:val="00876A1C"/>
    <w:rsid w:val="00882041"/>
    <w:rsid w:val="00886657"/>
    <w:rsid w:val="0089193E"/>
    <w:rsid w:val="008978A3"/>
    <w:rsid w:val="008A1993"/>
    <w:rsid w:val="008A19C0"/>
    <w:rsid w:val="008A6534"/>
    <w:rsid w:val="008AB49F"/>
    <w:rsid w:val="008B0835"/>
    <w:rsid w:val="008C25B7"/>
    <w:rsid w:val="008D31CB"/>
    <w:rsid w:val="008D5401"/>
    <w:rsid w:val="008D652D"/>
    <w:rsid w:val="008D7BB7"/>
    <w:rsid w:val="008E2328"/>
    <w:rsid w:val="008E4F88"/>
    <w:rsid w:val="008F1608"/>
    <w:rsid w:val="008F42A7"/>
    <w:rsid w:val="0090101B"/>
    <w:rsid w:val="00902308"/>
    <w:rsid w:val="00903B26"/>
    <w:rsid w:val="00917857"/>
    <w:rsid w:val="00921399"/>
    <w:rsid w:val="00925654"/>
    <w:rsid w:val="0093302D"/>
    <w:rsid w:val="00933B8A"/>
    <w:rsid w:val="00941C7C"/>
    <w:rsid w:val="0094358B"/>
    <w:rsid w:val="009542CE"/>
    <w:rsid w:val="00955F8E"/>
    <w:rsid w:val="0096047E"/>
    <w:rsid w:val="00966A0F"/>
    <w:rsid w:val="00967BF0"/>
    <w:rsid w:val="00971418"/>
    <w:rsid w:val="0097394C"/>
    <w:rsid w:val="00980CFC"/>
    <w:rsid w:val="00981752"/>
    <w:rsid w:val="009820A0"/>
    <w:rsid w:val="00985C4C"/>
    <w:rsid w:val="009872D2"/>
    <w:rsid w:val="00991E26"/>
    <w:rsid w:val="009B2554"/>
    <w:rsid w:val="009B4A81"/>
    <w:rsid w:val="009B6525"/>
    <w:rsid w:val="009B70CC"/>
    <w:rsid w:val="009C2D7A"/>
    <w:rsid w:val="009E0AC9"/>
    <w:rsid w:val="009E0C7E"/>
    <w:rsid w:val="009E3916"/>
    <w:rsid w:val="009E3DFE"/>
    <w:rsid w:val="009E71E8"/>
    <w:rsid w:val="009E7FF0"/>
    <w:rsid w:val="009F50F3"/>
    <w:rsid w:val="00A01976"/>
    <w:rsid w:val="00A12931"/>
    <w:rsid w:val="00A24952"/>
    <w:rsid w:val="00A26BAA"/>
    <w:rsid w:val="00A27772"/>
    <w:rsid w:val="00A27BDD"/>
    <w:rsid w:val="00A40465"/>
    <w:rsid w:val="00A54E1F"/>
    <w:rsid w:val="00A70CCA"/>
    <w:rsid w:val="00A746E1"/>
    <w:rsid w:val="00A76B18"/>
    <w:rsid w:val="00A771A7"/>
    <w:rsid w:val="00A823A1"/>
    <w:rsid w:val="00A84C7A"/>
    <w:rsid w:val="00AC6706"/>
    <w:rsid w:val="00AD2CEC"/>
    <w:rsid w:val="00AD3ADE"/>
    <w:rsid w:val="00AD658F"/>
    <w:rsid w:val="00AD6AE8"/>
    <w:rsid w:val="00AE61C0"/>
    <w:rsid w:val="00AF0EC4"/>
    <w:rsid w:val="00AF3995"/>
    <w:rsid w:val="00AF44AA"/>
    <w:rsid w:val="00AF4E13"/>
    <w:rsid w:val="00AF65D8"/>
    <w:rsid w:val="00AF6D20"/>
    <w:rsid w:val="00B0055D"/>
    <w:rsid w:val="00B0102B"/>
    <w:rsid w:val="00B07AA9"/>
    <w:rsid w:val="00B12833"/>
    <w:rsid w:val="00B12B8D"/>
    <w:rsid w:val="00B134FD"/>
    <w:rsid w:val="00B23F68"/>
    <w:rsid w:val="00B24310"/>
    <w:rsid w:val="00B24E2B"/>
    <w:rsid w:val="00B300EB"/>
    <w:rsid w:val="00B36EC2"/>
    <w:rsid w:val="00B4017C"/>
    <w:rsid w:val="00B409A9"/>
    <w:rsid w:val="00B424C4"/>
    <w:rsid w:val="00B469F8"/>
    <w:rsid w:val="00B64A49"/>
    <w:rsid w:val="00B70806"/>
    <w:rsid w:val="00B72905"/>
    <w:rsid w:val="00B734E8"/>
    <w:rsid w:val="00B8066F"/>
    <w:rsid w:val="00B852C2"/>
    <w:rsid w:val="00BA0705"/>
    <w:rsid w:val="00BA0906"/>
    <w:rsid w:val="00BA2F4B"/>
    <w:rsid w:val="00BA58E3"/>
    <w:rsid w:val="00BB4ACB"/>
    <w:rsid w:val="00BC3E45"/>
    <w:rsid w:val="00BD3951"/>
    <w:rsid w:val="00BE045F"/>
    <w:rsid w:val="00BE2BD9"/>
    <w:rsid w:val="00BE3253"/>
    <w:rsid w:val="00BE519B"/>
    <w:rsid w:val="00BF72C5"/>
    <w:rsid w:val="00C00106"/>
    <w:rsid w:val="00C1483F"/>
    <w:rsid w:val="00C24125"/>
    <w:rsid w:val="00C42664"/>
    <w:rsid w:val="00C51028"/>
    <w:rsid w:val="00C54F40"/>
    <w:rsid w:val="00C56A13"/>
    <w:rsid w:val="00C65929"/>
    <w:rsid w:val="00C66BF7"/>
    <w:rsid w:val="00C71E87"/>
    <w:rsid w:val="00C7558D"/>
    <w:rsid w:val="00C81FFD"/>
    <w:rsid w:val="00C84ACD"/>
    <w:rsid w:val="00C84E3F"/>
    <w:rsid w:val="00C84E61"/>
    <w:rsid w:val="00C8556F"/>
    <w:rsid w:val="00C9561B"/>
    <w:rsid w:val="00C96DFB"/>
    <w:rsid w:val="00CB5130"/>
    <w:rsid w:val="00CB57DA"/>
    <w:rsid w:val="00CC0536"/>
    <w:rsid w:val="00CC095E"/>
    <w:rsid w:val="00CC0CA9"/>
    <w:rsid w:val="00CC0E6E"/>
    <w:rsid w:val="00CC1AAF"/>
    <w:rsid w:val="00CC41CD"/>
    <w:rsid w:val="00CC7913"/>
    <w:rsid w:val="00CC79AA"/>
    <w:rsid w:val="00CD5D99"/>
    <w:rsid w:val="00CE16D2"/>
    <w:rsid w:val="00CE2DD2"/>
    <w:rsid w:val="00CE64A9"/>
    <w:rsid w:val="00CF2212"/>
    <w:rsid w:val="00CF2C3B"/>
    <w:rsid w:val="00CF740A"/>
    <w:rsid w:val="00D02828"/>
    <w:rsid w:val="00D164A1"/>
    <w:rsid w:val="00D21892"/>
    <w:rsid w:val="00D231B2"/>
    <w:rsid w:val="00D23B2A"/>
    <w:rsid w:val="00D360C1"/>
    <w:rsid w:val="00D525F9"/>
    <w:rsid w:val="00D64645"/>
    <w:rsid w:val="00D67CD2"/>
    <w:rsid w:val="00D67D72"/>
    <w:rsid w:val="00D80F3A"/>
    <w:rsid w:val="00D83053"/>
    <w:rsid w:val="00D86398"/>
    <w:rsid w:val="00D962A9"/>
    <w:rsid w:val="00D96CB4"/>
    <w:rsid w:val="00DA2A67"/>
    <w:rsid w:val="00DA5AF4"/>
    <w:rsid w:val="00DA7A9A"/>
    <w:rsid w:val="00DB0038"/>
    <w:rsid w:val="00DB3E34"/>
    <w:rsid w:val="00DB4917"/>
    <w:rsid w:val="00DB7250"/>
    <w:rsid w:val="00DD0CF9"/>
    <w:rsid w:val="00DD1C77"/>
    <w:rsid w:val="00DD2D9A"/>
    <w:rsid w:val="00DD5ABC"/>
    <w:rsid w:val="00DD64AE"/>
    <w:rsid w:val="00DE04AE"/>
    <w:rsid w:val="00DE6531"/>
    <w:rsid w:val="00DE7D23"/>
    <w:rsid w:val="00DF12AE"/>
    <w:rsid w:val="00DF30C6"/>
    <w:rsid w:val="00DF7EBA"/>
    <w:rsid w:val="00E00D23"/>
    <w:rsid w:val="00E049EE"/>
    <w:rsid w:val="00E051C8"/>
    <w:rsid w:val="00E06569"/>
    <w:rsid w:val="00E066CE"/>
    <w:rsid w:val="00E12893"/>
    <w:rsid w:val="00E14AF9"/>
    <w:rsid w:val="00E20AA1"/>
    <w:rsid w:val="00E32CE0"/>
    <w:rsid w:val="00E55301"/>
    <w:rsid w:val="00E64928"/>
    <w:rsid w:val="00E67A55"/>
    <w:rsid w:val="00E743D2"/>
    <w:rsid w:val="00E777D1"/>
    <w:rsid w:val="00E81480"/>
    <w:rsid w:val="00E81C5E"/>
    <w:rsid w:val="00E901EB"/>
    <w:rsid w:val="00E90FAE"/>
    <w:rsid w:val="00E96CE6"/>
    <w:rsid w:val="00EA10D1"/>
    <w:rsid w:val="00EA250A"/>
    <w:rsid w:val="00EA37FA"/>
    <w:rsid w:val="00EA73E9"/>
    <w:rsid w:val="00EA7CBA"/>
    <w:rsid w:val="00EA7DF3"/>
    <w:rsid w:val="00EB144D"/>
    <w:rsid w:val="00EB1EA8"/>
    <w:rsid w:val="00EC3482"/>
    <w:rsid w:val="00EC6F4C"/>
    <w:rsid w:val="00EE0DAF"/>
    <w:rsid w:val="00EE3F2A"/>
    <w:rsid w:val="00EF1230"/>
    <w:rsid w:val="00EF2D77"/>
    <w:rsid w:val="00EF57FF"/>
    <w:rsid w:val="00EF58F7"/>
    <w:rsid w:val="00F03ACE"/>
    <w:rsid w:val="00F05611"/>
    <w:rsid w:val="00F072EB"/>
    <w:rsid w:val="00F14EEC"/>
    <w:rsid w:val="00F1681B"/>
    <w:rsid w:val="00F339BD"/>
    <w:rsid w:val="00F520DD"/>
    <w:rsid w:val="00F522DD"/>
    <w:rsid w:val="00F554E8"/>
    <w:rsid w:val="00F64EDF"/>
    <w:rsid w:val="00F70C55"/>
    <w:rsid w:val="00F77216"/>
    <w:rsid w:val="00F80EF7"/>
    <w:rsid w:val="00F94F38"/>
    <w:rsid w:val="00F95E5F"/>
    <w:rsid w:val="00FB6EDA"/>
    <w:rsid w:val="00FC687F"/>
    <w:rsid w:val="00FD3A40"/>
    <w:rsid w:val="00FD3B9E"/>
    <w:rsid w:val="00FE2824"/>
    <w:rsid w:val="00FE2C79"/>
    <w:rsid w:val="00FE3E21"/>
    <w:rsid w:val="00FE6334"/>
    <w:rsid w:val="00FE71DA"/>
    <w:rsid w:val="00FF2606"/>
    <w:rsid w:val="00FF5C49"/>
    <w:rsid w:val="0161C97F"/>
    <w:rsid w:val="017AB473"/>
    <w:rsid w:val="01E99917"/>
    <w:rsid w:val="02D2BCD5"/>
    <w:rsid w:val="0318297E"/>
    <w:rsid w:val="037D44FE"/>
    <w:rsid w:val="03AC86A7"/>
    <w:rsid w:val="03CA73CD"/>
    <w:rsid w:val="0414376B"/>
    <w:rsid w:val="0440F783"/>
    <w:rsid w:val="04460087"/>
    <w:rsid w:val="04C08687"/>
    <w:rsid w:val="05413A46"/>
    <w:rsid w:val="05859602"/>
    <w:rsid w:val="05C6C76E"/>
    <w:rsid w:val="05EB1800"/>
    <w:rsid w:val="065DB7FC"/>
    <w:rsid w:val="065FD0EF"/>
    <w:rsid w:val="0693BC3A"/>
    <w:rsid w:val="06B0F9AA"/>
    <w:rsid w:val="07036682"/>
    <w:rsid w:val="07D8DDE1"/>
    <w:rsid w:val="08002281"/>
    <w:rsid w:val="091798EC"/>
    <w:rsid w:val="0971E998"/>
    <w:rsid w:val="09793F2C"/>
    <w:rsid w:val="09AB6305"/>
    <w:rsid w:val="09E0E29C"/>
    <w:rsid w:val="09E2118E"/>
    <w:rsid w:val="0BDBDF7D"/>
    <w:rsid w:val="0BEEB970"/>
    <w:rsid w:val="0C80918F"/>
    <w:rsid w:val="0CD20527"/>
    <w:rsid w:val="0D60DAE2"/>
    <w:rsid w:val="0D7CD67D"/>
    <w:rsid w:val="0D9B3F09"/>
    <w:rsid w:val="0DD94A31"/>
    <w:rsid w:val="0DF6E330"/>
    <w:rsid w:val="0E871476"/>
    <w:rsid w:val="0E88E501"/>
    <w:rsid w:val="0E91E02E"/>
    <w:rsid w:val="0EB58063"/>
    <w:rsid w:val="0ED903CA"/>
    <w:rsid w:val="0F7DDD09"/>
    <w:rsid w:val="0FE261E4"/>
    <w:rsid w:val="10810582"/>
    <w:rsid w:val="109FDBCF"/>
    <w:rsid w:val="124689F2"/>
    <w:rsid w:val="1249CCEE"/>
    <w:rsid w:val="126ED903"/>
    <w:rsid w:val="128BDAD1"/>
    <w:rsid w:val="12C1D76A"/>
    <w:rsid w:val="12E97B95"/>
    <w:rsid w:val="13439209"/>
    <w:rsid w:val="1393070E"/>
    <w:rsid w:val="13CA7D63"/>
    <w:rsid w:val="13E43EF4"/>
    <w:rsid w:val="13F15830"/>
    <w:rsid w:val="14600F8B"/>
    <w:rsid w:val="149E9192"/>
    <w:rsid w:val="14C06504"/>
    <w:rsid w:val="14F4D7EF"/>
    <w:rsid w:val="153701BF"/>
    <w:rsid w:val="1574BFE5"/>
    <w:rsid w:val="15A151E4"/>
    <w:rsid w:val="15E4736D"/>
    <w:rsid w:val="1667C327"/>
    <w:rsid w:val="17A07DE0"/>
    <w:rsid w:val="180C2E57"/>
    <w:rsid w:val="1824B002"/>
    <w:rsid w:val="18C1C963"/>
    <w:rsid w:val="18CE9AF7"/>
    <w:rsid w:val="18E3F4F5"/>
    <w:rsid w:val="196CBA63"/>
    <w:rsid w:val="199DA2DC"/>
    <w:rsid w:val="1AA1BB15"/>
    <w:rsid w:val="1ACCD6A5"/>
    <w:rsid w:val="1B49161D"/>
    <w:rsid w:val="1B9E18F3"/>
    <w:rsid w:val="1D64F98C"/>
    <w:rsid w:val="1D95C12E"/>
    <w:rsid w:val="1D9E94A8"/>
    <w:rsid w:val="1DC77FAD"/>
    <w:rsid w:val="1E0A2D29"/>
    <w:rsid w:val="1E669D57"/>
    <w:rsid w:val="1EC2E972"/>
    <w:rsid w:val="1ED5B9B5"/>
    <w:rsid w:val="1FA028AF"/>
    <w:rsid w:val="20AE7735"/>
    <w:rsid w:val="20CDDFCF"/>
    <w:rsid w:val="20D2F0B4"/>
    <w:rsid w:val="211129EF"/>
    <w:rsid w:val="2133F9C5"/>
    <w:rsid w:val="2183C32F"/>
    <w:rsid w:val="21BB5885"/>
    <w:rsid w:val="21C08F70"/>
    <w:rsid w:val="222AF916"/>
    <w:rsid w:val="22693251"/>
    <w:rsid w:val="22E794C6"/>
    <w:rsid w:val="23214382"/>
    <w:rsid w:val="23410600"/>
    <w:rsid w:val="2359683F"/>
    <w:rsid w:val="235BA3AD"/>
    <w:rsid w:val="236232F3"/>
    <w:rsid w:val="2381FB2B"/>
    <w:rsid w:val="23F75370"/>
    <w:rsid w:val="24126DD0"/>
    <w:rsid w:val="246289A4"/>
    <w:rsid w:val="2484AC5D"/>
    <w:rsid w:val="2489CBC9"/>
    <w:rsid w:val="24A35D46"/>
    <w:rsid w:val="256471F2"/>
    <w:rsid w:val="25807560"/>
    <w:rsid w:val="25D18E59"/>
    <w:rsid w:val="25D6491E"/>
    <w:rsid w:val="26463C8E"/>
    <w:rsid w:val="272C20D8"/>
    <w:rsid w:val="27687EF7"/>
    <w:rsid w:val="277629EF"/>
    <w:rsid w:val="280E4352"/>
    <w:rsid w:val="282C5E82"/>
    <w:rsid w:val="28AEBB96"/>
    <w:rsid w:val="28AEFBAD"/>
    <w:rsid w:val="28CC0063"/>
    <w:rsid w:val="28E07CC6"/>
    <w:rsid w:val="29B6FF9F"/>
    <w:rsid w:val="2A461402"/>
    <w:rsid w:val="2A487324"/>
    <w:rsid w:val="2A936A96"/>
    <w:rsid w:val="2AD1B059"/>
    <w:rsid w:val="2BAC665D"/>
    <w:rsid w:val="2BAFDA51"/>
    <w:rsid w:val="2C3163AB"/>
    <w:rsid w:val="2C44FC55"/>
    <w:rsid w:val="2C45390E"/>
    <w:rsid w:val="2C5115AF"/>
    <w:rsid w:val="2C7FCE9D"/>
    <w:rsid w:val="2CBDE169"/>
    <w:rsid w:val="2CF34856"/>
    <w:rsid w:val="2D064487"/>
    <w:rsid w:val="2D16BDC8"/>
    <w:rsid w:val="2D57FAA4"/>
    <w:rsid w:val="2DBDF4D1"/>
    <w:rsid w:val="2E35A587"/>
    <w:rsid w:val="2E660FEE"/>
    <w:rsid w:val="2E6C49FF"/>
    <w:rsid w:val="2EB9F9C2"/>
    <w:rsid w:val="2EF3CB05"/>
    <w:rsid w:val="2F3315B7"/>
    <w:rsid w:val="2F3C46F6"/>
    <w:rsid w:val="2F770310"/>
    <w:rsid w:val="2F7A28E7"/>
    <w:rsid w:val="2FA710AC"/>
    <w:rsid w:val="2FDC8A57"/>
    <w:rsid w:val="301309D1"/>
    <w:rsid w:val="302B6A70"/>
    <w:rsid w:val="3087E974"/>
    <w:rsid w:val="30BC5B7F"/>
    <w:rsid w:val="30EDF3D1"/>
    <w:rsid w:val="31738857"/>
    <w:rsid w:val="317A5851"/>
    <w:rsid w:val="321C0C19"/>
    <w:rsid w:val="32806D18"/>
    <w:rsid w:val="330D34C8"/>
    <w:rsid w:val="3344F2D4"/>
    <w:rsid w:val="3359DEBA"/>
    <w:rsid w:val="33655E95"/>
    <w:rsid w:val="337A6B37"/>
    <w:rsid w:val="33B0B9AF"/>
    <w:rsid w:val="33F65242"/>
    <w:rsid w:val="346FE797"/>
    <w:rsid w:val="347C774B"/>
    <w:rsid w:val="34BCEC8F"/>
    <w:rsid w:val="34C7B843"/>
    <w:rsid w:val="350027E0"/>
    <w:rsid w:val="352E22B7"/>
    <w:rsid w:val="35658C79"/>
    <w:rsid w:val="35A0A713"/>
    <w:rsid w:val="35A7BD12"/>
    <w:rsid w:val="35A8354E"/>
    <w:rsid w:val="360B558B"/>
    <w:rsid w:val="367277C9"/>
    <w:rsid w:val="368B6A15"/>
    <w:rsid w:val="37407A1D"/>
    <w:rsid w:val="378EF12E"/>
    <w:rsid w:val="37B7BE7D"/>
    <w:rsid w:val="37BD9743"/>
    <w:rsid w:val="37BFEEDC"/>
    <w:rsid w:val="381EA045"/>
    <w:rsid w:val="38573A16"/>
    <w:rsid w:val="395157EC"/>
    <w:rsid w:val="39567AAE"/>
    <w:rsid w:val="395A44B5"/>
    <w:rsid w:val="39AD7536"/>
    <w:rsid w:val="39FC856C"/>
    <w:rsid w:val="3A8EF43F"/>
    <w:rsid w:val="3B1658CD"/>
    <w:rsid w:val="3B49BA51"/>
    <w:rsid w:val="3C56B83C"/>
    <w:rsid w:val="3CE1B94D"/>
    <w:rsid w:val="3D0BDB48"/>
    <w:rsid w:val="3D20DE15"/>
    <w:rsid w:val="3D983F52"/>
    <w:rsid w:val="3DB0A152"/>
    <w:rsid w:val="3DF7C39B"/>
    <w:rsid w:val="3E0D1B55"/>
    <w:rsid w:val="3E2CE817"/>
    <w:rsid w:val="3E4D83F5"/>
    <w:rsid w:val="3E8DE1C9"/>
    <w:rsid w:val="3EC2F325"/>
    <w:rsid w:val="3EE9C34A"/>
    <w:rsid w:val="3F3C4A5C"/>
    <w:rsid w:val="3F3D11FF"/>
    <w:rsid w:val="3F3F4E97"/>
    <w:rsid w:val="3F48E5AD"/>
    <w:rsid w:val="3FB71AC4"/>
    <w:rsid w:val="404C78AA"/>
    <w:rsid w:val="4098933E"/>
    <w:rsid w:val="40BD3CD0"/>
    <w:rsid w:val="41EE7A2F"/>
    <w:rsid w:val="421186AC"/>
    <w:rsid w:val="42257737"/>
    <w:rsid w:val="43506072"/>
    <w:rsid w:val="438A4A90"/>
    <w:rsid w:val="43A13FFB"/>
    <w:rsid w:val="43EAD159"/>
    <w:rsid w:val="44004A3A"/>
    <w:rsid w:val="4493F27C"/>
    <w:rsid w:val="44B125C7"/>
    <w:rsid w:val="4571EFD1"/>
    <w:rsid w:val="46387CD8"/>
    <w:rsid w:val="464A8E80"/>
    <w:rsid w:val="4669DD2B"/>
    <w:rsid w:val="4698F3AE"/>
    <w:rsid w:val="47071EE1"/>
    <w:rsid w:val="4745A6B1"/>
    <w:rsid w:val="47C38846"/>
    <w:rsid w:val="47E0582A"/>
    <w:rsid w:val="481F43CB"/>
    <w:rsid w:val="487F8F27"/>
    <w:rsid w:val="48CA7D19"/>
    <w:rsid w:val="491C8430"/>
    <w:rsid w:val="4933BBDA"/>
    <w:rsid w:val="495F214C"/>
    <w:rsid w:val="49757214"/>
    <w:rsid w:val="49FF8694"/>
    <w:rsid w:val="4A15BE94"/>
    <w:rsid w:val="4A205717"/>
    <w:rsid w:val="4A46FDA1"/>
    <w:rsid w:val="4A641F16"/>
    <w:rsid w:val="4A6B3D31"/>
    <w:rsid w:val="4A751B64"/>
    <w:rsid w:val="4A8A001D"/>
    <w:rsid w:val="4B3739E8"/>
    <w:rsid w:val="4BC9552D"/>
    <w:rsid w:val="4C2D0EB7"/>
    <w:rsid w:val="4C83FDCB"/>
    <w:rsid w:val="4CEFCC86"/>
    <w:rsid w:val="4D04639C"/>
    <w:rsid w:val="4D74F4D5"/>
    <w:rsid w:val="4DBC0804"/>
    <w:rsid w:val="4E1211C7"/>
    <w:rsid w:val="4E9A1DA3"/>
    <w:rsid w:val="4F673B00"/>
    <w:rsid w:val="4FDB9085"/>
    <w:rsid w:val="50BE5539"/>
    <w:rsid w:val="510FD7FF"/>
    <w:rsid w:val="5316FFE0"/>
    <w:rsid w:val="53E2A9DC"/>
    <w:rsid w:val="54B6233E"/>
    <w:rsid w:val="54BC8334"/>
    <w:rsid w:val="56C264D5"/>
    <w:rsid w:val="570367B2"/>
    <w:rsid w:val="5706C7A5"/>
    <w:rsid w:val="570E8458"/>
    <w:rsid w:val="5752C78F"/>
    <w:rsid w:val="57660B5A"/>
    <w:rsid w:val="580D5AC7"/>
    <w:rsid w:val="58369ECA"/>
    <w:rsid w:val="585A6376"/>
    <w:rsid w:val="58A30126"/>
    <w:rsid w:val="58CD37A8"/>
    <w:rsid w:val="590112AE"/>
    <w:rsid w:val="59C52548"/>
    <w:rsid w:val="5A179D64"/>
    <w:rsid w:val="5A23D82A"/>
    <w:rsid w:val="5A78242D"/>
    <w:rsid w:val="5A84545B"/>
    <w:rsid w:val="5B01AA49"/>
    <w:rsid w:val="5B3B8343"/>
    <w:rsid w:val="5B4305A1"/>
    <w:rsid w:val="5B6DCB69"/>
    <w:rsid w:val="5B893C99"/>
    <w:rsid w:val="5BD481E7"/>
    <w:rsid w:val="5C300A47"/>
    <w:rsid w:val="5C36EEDD"/>
    <w:rsid w:val="5C46965B"/>
    <w:rsid w:val="5C733CD3"/>
    <w:rsid w:val="5C73741A"/>
    <w:rsid w:val="5CA48BE2"/>
    <w:rsid w:val="5D22EFA2"/>
    <w:rsid w:val="5D54D634"/>
    <w:rsid w:val="5D5CE0CC"/>
    <w:rsid w:val="5DAC3F3C"/>
    <w:rsid w:val="5E0F447B"/>
    <w:rsid w:val="5E309CC0"/>
    <w:rsid w:val="5E7A40C7"/>
    <w:rsid w:val="5ED21ECB"/>
    <w:rsid w:val="5EE1F18B"/>
    <w:rsid w:val="5F307A0C"/>
    <w:rsid w:val="5FD216B4"/>
    <w:rsid w:val="600DE3BE"/>
    <w:rsid w:val="6037E2F1"/>
    <w:rsid w:val="6038DC36"/>
    <w:rsid w:val="606E34F4"/>
    <w:rsid w:val="6094818E"/>
    <w:rsid w:val="60A6A0E4"/>
    <w:rsid w:val="60CB22E6"/>
    <w:rsid w:val="6149BCB1"/>
    <w:rsid w:val="617EB3CA"/>
    <w:rsid w:val="6181DDDF"/>
    <w:rsid w:val="6213FF2C"/>
    <w:rsid w:val="6265DA06"/>
    <w:rsid w:val="62D2286C"/>
    <w:rsid w:val="632414E2"/>
    <w:rsid w:val="63BA6EEF"/>
    <w:rsid w:val="6400B412"/>
    <w:rsid w:val="64133240"/>
    <w:rsid w:val="644DB7E2"/>
    <w:rsid w:val="644FCC6A"/>
    <w:rsid w:val="645D0718"/>
    <w:rsid w:val="64C2DCF6"/>
    <w:rsid w:val="6512C966"/>
    <w:rsid w:val="655E9E11"/>
    <w:rsid w:val="65CEDF3C"/>
    <w:rsid w:val="65D28001"/>
    <w:rsid w:val="6627BDBE"/>
    <w:rsid w:val="6666C6EC"/>
    <w:rsid w:val="6724FC41"/>
    <w:rsid w:val="6746C541"/>
    <w:rsid w:val="678146D7"/>
    <w:rsid w:val="67A435B4"/>
    <w:rsid w:val="683A8834"/>
    <w:rsid w:val="686D6477"/>
    <w:rsid w:val="6877F257"/>
    <w:rsid w:val="68C2E995"/>
    <w:rsid w:val="6976A9DA"/>
    <w:rsid w:val="69ABB897"/>
    <w:rsid w:val="69B40093"/>
    <w:rsid w:val="69ED19C6"/>
    <w:rsid w:val="6A814FC8"/>
    <w:rsid w:val="6A85C25E"/>
    <w:rsid w:val="6ACAE158"/>
    <w:rsid w:val="6BA420FC"/>
    <w:rsid w:val="6C8DE765"/>
    <w:rsid w:val="6CA30EF9"/>
    <w:rsid w:val="6E1D5C73"/>
    <w:rsid w:val="6E62A488"/>
    <w:rsid w:val="6E913555"/>
    <w:rsid w:val="6EB37A89"/>
    <w:rsid w:val="6EBEDB74"/>
    <w:rsid w:val="6EC2F1B9"/>
    <w:rsid w:val="6F39C658"/>
    <w:rsid w:val="6FFEF497"/>
    <w:rsid w:val="700F1D0E"/>
    <w:rsid w:val="7014E7E8"/>
    <w:rsid w:val="704F322E"/>
    <w:rsid w:val="7095CF5D"/>
    <w:rsid w:val="70B10D60"/>
    <w:rsid w:val="70B52D2C"/>
    <w:rsid w:val="70C89F30"/>
    <w:rsid w:val="70E66D97"/>
    <w:rsid w:val="70F5950D"/>
    <w:rsid w:val="71853FEE"/>
    <w:rsid w:val="71E8588F"/>
    <w:rsid w:val="7219CD0C"/>
    <w:rsid w:val="7221D53F"/>
    <w:rsid w:val="72256E7F"/>
    <w:rsid w:val="72E535D6"/>
    <w:rsid w:val="73741AE7"/>
    <w:rsid w:val="739C952D"/>
    <w:rsid w:val="73A1180B"/>
    <w:rsid w:val="73D10B43"/>
    <w:rsid w:val="742A5D20"/>
    <w:rsid w:val="74D6090D"/>
    <w:rsid w:val="74E87652"/>
    <w:rsid w:val="74FDCC23"/>
    <w:rsid w:val="751CB223"/>
    <w:rsid w:val="751D18FD"/>
    <w:rsid w:val="7572F749"/>
    <w:rsid w:val="76114645"/>
    <w:rsid w:val="764B0E6B"/>
    <w:rsid w:val="7671D96E"/>
    <w:rsid w:val="7684DBA2"/>
    <w:rsid w:val="768BD2C2"/>
    <w:rsid w:val="76F42173"/>
    <w:rsid w:val="76F58388"/>
    <w:rsid w:val="771BCE07"/>
    <w:rsid w:val="778BBEEA"/>
    <w:rsid w:val="7791D9B9"/>
    <w:rsid w:val="77BC261B"/>
    <w:rsid w:val="77F59D7A"/>
    <w:rsid w:val="78593D42"/>
    <w:rsid w:val="788DF235"/>
    <w:rsid w:val="78D82AD0"/>
    <w:rsid w:val="79ADC937"/>
    <w:rsid w:val="7AB65B7B"/>
    <w:rsid w:val="7ACB6D13"/>
    <w:rsid w:val="7AF5A490"/>
    <w:rsid w:val="7B2DA918"/>
    <w:rsid w:val="7B3D061C"/>
    <w:rsid w:val="7B3EB658"/>
    <w:rsid w:val="7B8D239E"/>
    <w:rsid w:val="7C28C7B2"/>
    <w:rsid w:val="7CADF862"/>
    <w:rsid w:val="7CF4E80D"/>
    <w:rsid w:val="7D1C8411"/>
    <w:rsid w:val="7DBAEFB8"/>
    <w:rsid w:val="7EA79751"/>
    <w:rsid w:val="7F4999B5"/>
    <w:rsid w:val="7F6EBDEA"/>
    <w:rsid w:val="7F9B1C12"/>
    <w:rsid w:val="7FE654EC"/>
    <w:rsid w:val="7FEDD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70052"/>
  <w15:chartTrackingRefBased/>
  <w15:docId w15:val="{0802B3FC-FE2C-49E4-BFBC-1B7FE2EF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11"/>
    <w:pPr>
      <w:tabs>
        <w:tab w:val="center" w:pos="4680"/>
        <w:tab w:val="right" w:pos="9360"/>
      </w:tabs>
    </w:pPr>
  </w:style>
  <w:style w:type="character" w:customStyle="1" w:styleId="HeaderChar">
    <w:name w:val="Header Char"/>
    <w:basedOn w:val="DefaultParagraphFont"/>
    <w:link w:val="Header"/>
    <w:uiPriority w:val="99"/>
    <w:rsid w:val="00F05611"/>
  </w:style>
  <w:style w:type="paragraph" w:styleId="Footer">
    <w:name w:val="footer"/>
    <w:basedOn w:val="Normal"/>
    <w:link w:val="FooterChar"/>
    <w:uiPriority w:val="99"/>
    <w:unhideWhenUsed/>
    <w:rsid w:val="00F05611"/>
    <w:pPr>
      <w:tabs>
        <w:tab w:val="center" w:pos="4680"/>
        <w:tab w:val="right" w:pos="9360"/>
      </w:tabs>
    </w:pPr>
  </w:style>
  <w:style w:type="character" w:customStyle="1" w:styleId="FooterChar">
    <w:name w:val="Footer Char"/>
    <w:basedOn w:val="DefaultParagraphFont"/>
    <w:link w:val="Footer"/>
    <w:uiPriority w:val="99"/>
    <w:rsid w:val="00F05611"/>
  </w:style>
  <w:style w:type="paragraph" w:styleId="NormalWeb">
    <w:name w:val="Normal (Web)"/>
    <w:basedOn w:val="Normal"/>
    <w:uiPriority w:val="99"/>
    <w:unhideWhenUsed/>
    <w:rsid w:val="00F05611"/>
    <w:pPr>
      <w:spacing w:before="100" w:beforeAutospacing="1" w:after="100" w:afterAutospacing="1"/>
    </w:pPr>
  </w:style>
  <w:style w:type="character" w:styleId="Hyperlink">
    <w:name w:val="Hyperlink"/>
    <w:basedOn w:val="DefaultParagraphFont"/>
    <w:uiPriority w:val="99"/>
    <w:unhideWhenUsed/>
    <w:rsid w:val="00F05611"/>
    <w:rPr>
      <w:color w:val="0563C1" w:themeColor="hyperlink"/>
      <w:u w:val="single"/>
    </w:rPr>
  </w:style>
  <w:style w:type="character" w:styleId="FollowedHyperlink">
    <w:name w:val="FollowedHyperlink"/>
    <w:basedOn w:val="DefaultParagraphFont"/>
    <w:uiPriority w:val="99"/>
    <w:semiHidden/>
    <w:unhideWhenUsed/>
    <w:rsid w:val="002C7B65"/>
    <w:rPr>
      <w:color w:val="954F72" w:themeColor="followedHyperlink"/>
      <w:u w:val="single"/>
    </w:rPr>
  </w:style>
  <w:style w:type="character" w:customStyle="1" w:styleId="UnresolvedMention1">
    <w:name w:val="Unresolved Mention1"/>
    <w:basedOn w:val="DefaultParagraphFont"/>
    <w:uiPriority w:val="99"/>
    <w:rsid w:val="00D21892"/>
    <w:rPr>
      <w:color w:val="605E5C"/>
      <w:shd w:val="clear" w:color="auto" w:fill="E1DFDD"/>
    </w:rPr>
  </w:style>
  <w:style w:type="paragraph" w:styleId="ListParagraph">
    <w:name w:val="List Paragraph"/>
    <w:basedOn w:val="Normal"/>
    <w:uiPriority w:val="34"/>
    <w:qFormat/>
    <w:rsid w:val="004D6280"/>
    <w:pPr>
      <w:ind w:left="720"/>
      <w:contextualSpacing/>
    </w:pPr>
  </w:style>
  <w:style w:type="character" w:styleId="UnresolvedMention">
    <w:name w:val="Unresolved Mention"/>
    <w:basedOn w:val="DefaultParagraphFont"/>
    <w:uiPriority w:val="99"/>
    <w:rsid w:val="000D640E"/>
    <w:rPr>
      <w:color w:val="605E5C"/>
      <w:shd w:val="clear" w:color="auto" w:fill="E1DFDD"/>
    </w:rPr>
  </w:style>
  <w:style w:type="paragraph" w:customStyle="1" w:styleId="xmsonormal">
    <w:name w:val="x_msonormal"/>
    <w:basedOn w:val="Normal"/>
    <w:rsid w:val="0002424E"/>
    <w:pPr>
      <w:spacing w:before="100" w:beforeAutospacing="1" w:after="100" w:afterAutospacing="1"/>
    </w:pPr>
    <w:rPr>
      <w:rFonts w:eastAsia="Times New Roman"/>
    </w:rPr>
  </w:style>
  <w:style w:type="character" w:customStyle="1" w:styleId="xmsohyperlink">
    <w:name w:val="x_msohyperlink"/>
    <w:basedOn w:val="DefaultParagraphFont"/>
    <w:rsid w:val="0002424E"/>
  </w:style>
  <w:style w:type="paragraph" w:styleId="BalloonText">
    <w:name w:val="Balloon Text"/>
    <w:basedOn w:val="Normal"/>
    <w:link w:val="BalloonTextChar"/>
    <w:uiPriority w:val="99"/>
    <w:semiHidden/>
    <w:unhideWhenUsed/>
    <w:rsid w:val="00CC7913"/>
    <w:rPr>
      <w:sz w:val="18"/>
      <w:szCs w:val="18"/>
    </w:rPr>
  </w:style>
  <w:style w:type="character" w:customStyle="1" w:styleId="BalloonTextChar">
    <w:name w:val="Balloon Text Char"/>
    <w:basedOn w:val="DefaultParagraphFont"/>
    <w:link w:val="BalloonText"/>
    <w:uiPriority w:val="99"/>
    <w:semiHidden/>
    <w:rsid w:val="00CC7913"/>
    <w:rPr>
      <w:rFonts w:ascii="Times New Roman" w:hAnsi="Times New Roman" w:cs="Times New Roman"/>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6840">
      <w:bodyDiv w:val="1"/>
      <w:marLeft w:val="0"/>
      <w:marRight w:val="0"/>
      <w:marTop w:val="0"/>
      <w:marBottom w:val="0"/>
      <w:divBdr>
        <w:top w:val="none" w:sz="0" w:space="0" w:color="auto"/>
        <w:left w:val="none" w:sz="0" w:space="0" w:color="auto"/>
        <w:bottom w:val="none" w:sz="0" w:space="0" w:color="auto"/>
        <w:right w:val="none" w:sz="0" w:space="0" w:color="auto"/>
      </w:divBdr>
    </w:div>
    <w:div w:id="362632081">
      <w:bodyDiv w:val="1"/>
      <w:marLeft w:val="0"/>
      <w:marRight w:val="0"/>
      <w:marTop w:val="0"/>
      <w:marBottom w:val="0"/>
      <w:divBdr>
        <w:top w:val="none" w:sz="0" w:space="0" w:color="auto"/>
        <w:left w:val="none" w:sz="0" w:space="0" w:color="auto"/>
        <w:bottom w:val="none" w:sz="0" w:space="0" w:color="auto"/>
        <w:right w:val="none" w:sz="0" w:space="0" w:color="auto"/>
      </w:divBdr>
    </w:div>
    <w:div w:id="407309816">
      <w:bodyDiv w:val="1"/>
      <w:marLeft w:val="0"/>
      <w:marRight w:val="0"/>
      <w:marTop w:val="0"/>
      <w:marBottom w:val="0"/>
      <w:divBdr>
        <w:top w:val="none" w:sz="0" w:space="0" w:color="auto"/>
        <w:left w:val="none" w:sz="0" w:space="0" w:color="auto"/>
        <w:bottom w:val="none" w:sz="0" w:space="0" w:color="auto"/>
        <w:right w:val="none" w:sz="0" w:space="0" w:color="auto"/>
      </w:divBdr>
    </w:div>
    <w:div w:id="579608073">
      <w:bodyDiv w:val="1"/>
      <w:marLeft w:val="0"/>
      <w:marRight w:val="0"/>
      <w:marTop w:val="0"/>
      <w:marBottom w:val="0"/>
      <w:divBdr>
        <w:top w:val="none" w:sz="0" w:space="0" w:color="auto"/>
        <w:left w:val="none" w:sz="0" w:space="0" w:color="auto"/>
        <w:bottom w:val="none" w:sz="0" w:space="0" w:color="auto"/>
        <w:right w:val="none" w:sz="0" w:space="0" w:color="auto"/>
      </w:divBdr>
    </w:div>
    <w:div w:id="834689529">
      <w:bodyDiv w:val="1"/>
      <w:marLeft w:val="0"/>
      <w:marRight w:val="0"/>
      <w:marTop w:val="0"/>
      <w:marBottom w:val="0"/>
      <w:divBdr>
        <w:top w:val="none" w:sz="0" w:space="0" w:color="auto"/>
        <w:left w:val="none" w:sz="0" w:space="0" w:color="auto"/>
        <w:bottom w:val="none" w:sz="0" w:space="0" w:color="auto"/>
        <w:right w:val="none" w:sz="0" w:space="0" w:color="auto"/>
      </w:divBdr>
    </w:div>
    <w:div w:id="934557260">
      <w:bodyDiv w:val="1"/>
      <w:marLeft w:val="0"/>
      <w:marRight w:val="0"/>
      <w:marTop w:val="0"/>
      <w:marBottom w:val="0"/>
      <w:divBdr>
        <w:top w:val="none" w:sz="0" w:space="0" w:color="auto"/>
        <w:left w:val="none" w:sz="0" w:space="0" w:color="auto"/>
        <w:bottom w:val="none" w:sz="0" w:space="0" w:color="auto"/>
        <w:right w:val="none" w:sz="0" w:space="0" w:color="auto"/>
      </w:divBdr>
    </w:div>
    <w:div w:id="988755305">
      <w:bodyDiv w:val="1"/>
      <w:marLeft w:val="0"/>
      <w:marRight w:val="0"/>
      <w:marTop w:val="0"/>
      <w:marBottom w:val="0"/>
      <w:divBdr>
        <w:top w:val="none" w:sz="0" w:space="0" w:color="auto"/>
        <w:left w:val="none" w:sz="0" w:space="0" w:color="auto"/>
        <w:bottom w:val="none" w:sz="0" w:space="0" w:color="auto"/>
        <w:right w:val="none" w:sz="0" w:space="0" w:color="auto"/>
      </w:divBdr>
    </w:div>
    <w:div w:id="1129933836">
      <w:bodyDiv w:val="1"/>
      <w:marLeft w:val="0"/>
      <w:marRight w:val="0"/>
      <w:marTop w:val="0"/>
      <w:marBottom w:val="0"/>
      <w:divBdr>
        <w:top w:val="none" w:sz="0" w:space="0" w:color="auto"/>
        <w:left w:val="none" w:sz="0" w:space="0" w:color="auto"/>
        <w:bottom w:val="none" w:sz="0" w:space="0" w:color="auto"/>
        <w:right w:val="none" w:sz="0" w:space="0" w:color="auto"/>
      </w:divBdr>
    </w:div>
    <w:div w:id="1139420430">
      <w:bodyDiv w:val="1"/>
      <w:marLeft w:val="0"/>
      <w:marRight w:val="0"/>
      <w:marTop w:val="0"/>
      <w:marBottom w:val="0"/>
      <w:divBdr>
        <w:top w:val="none" w:sz="0" w:space="0" w:color="auto"/>
        <w:left w:val="none" w:sz="0" w:space="0" w:color="auto"/>
        <w:bottom w:val="none" w:sz="0" w:space="0" w:color="auto"/>
        <w:right w:val="none" w:sz="0" w:space="0" w:color="auto"/>
      </w:divBdr>
    </w:div>
    <w:div w:id="1680154388">
      <w:bodyDiv w:val="1"/>
      <w:marLeft w:val="0"/>
      <w:marRight w:val="0"/>
      <w:marTop w:val="0"/>
      <w:marBottom w:val="0"/>
      <w:divBdr>
        <w:top w:val="none" w:sz="0" w:space="0" w:color="auto"/>
        <w:left w:val="none" w:sz="0" w:space="0" w:color="auto"/>
        <w:bottom w:val="none" w:sz="0" w:space="0" w:color="auto"/>
        <w:right w:val="none" w:sz="0" w:space="0" w:color="auto"/>
      </w:divBdr>
      <w:divsChild>
        <w:div w:id="562451054">
          <w:marLeft w:val="0"/>
          <w:marRight w:val="0"/>
          <w:marTop w:val="0"/>
          <w:marBottom w:val="0"/>
          <w:divBdr>
            <w:top w:val="none" w:sz="0" w:space="0" w:color="auto"/>
            <w:left w:val="none" w:sz="0" w:space="0" w:color="auto"/>
            <w:bottom w:val="none" w:sz="0" w:space="0" w:color="auto"/>
            <w:right w:val="none" w:sz="0" w:space="0" w:color="auto"/>
          </w:divBdr>
        </w:div>
        <w:div w:id="1853494496">
          <w:marLeft w:val="0"/>
          <w:marRight w:val="0"/>
          <w:marTop w:val="0"/>
          <w:marBottom w:val="0"/>
          <w:divBdr>
            <w:top w:val="none" w:sz="0" w:space="0" w:color="auto"/>
            <w:left w:val="none" w:sz="0" w:space="0" w:color="auto"/>
            <w:bottom w:val="none" w:sz="0" w:space="0" w:color="auto"/>
            <w:right w:val="none" w:sz="0" w:space="0" w:color="auto"/>
          </w:divBdr>
        </w:div>
      </w:divsChild>
    </w:div>
    <w:div w:id="2045016263">
      <w:bodyDiv w:val="1"/>
      <w:marLeft w:val="0"/>
      <w:marRight w:val="0"/>
      <w:marTop w:val="0"/>
      <w:marBottom w:val="0"/>
      <w:divBdr>
        <w:top w:val="none" w:sz="0" w:space="0" w:color="auto"/>
        <w:left w:val="none" w:sz="0" w:space="0" w:color="auto"/>
        <w:bottom w:val="none" w:sz="0" w:space="0" w:color="auto"/>
        <w:right w:val="none" w:sz="0" w:space="0" w:color="auto"/>
      </w:divBdr>
    </w:div>
    <w:div w:id="210556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d7mail.sharepoint.com/:w:/s/Academics/EfxylvakPaNNspobJWAOgloBzPEWzLw8_5My7ehbaXeT7g?e=fosyss" TargetMode="External"/><Relationship Id="rId18" Type="http://schemas.openxmlformats.org/officeDocument/2006/relationships/hyperlink" Target="https://www.oregon.gov/ode/educator-resources/assessment/Documents/ELPA_Screener_Administration_Module.pptx" TargetMode="External"/><Relationship Id="rId26" Type="http://schemas.openxmlformats.org/officeDocument/2006/relationships/hyperlink" Target="https://www.act.org/content/act/en/products-and-services/preact.html" TargetMode="External"/><Relationship Id="rId3" Type="http://schemas.openxmlformats.org/officeDocument/2006/relationships/customXml" Target="../customXml/item3.xml"/><Relationship Id="rId21" Type="http://schemas.openxmlformats.org/officeDocument/2006/relationships/hyperlink" Target="https://www.oregon.gov/ode/educator-resources/assessment/Pages/Student_Educational_Equity_Development_Survey.aspx" TargetMode="External"/><Relationship Id="rId7" Type="http://schemas.openxmlformats.org/officeDocument/2006/relationships/settings" Target="settings.xml"/><Relationship Id="rId12" Type="http://schemas.openxmlformats.org/officeDocument/2006/relationships/hyperlink" Target="https://dibels.uoregon.edu/materials/idel" TargetMode="External"/><Relationship Id="rId17" Type="http://schemas.openxmlformats.org/officeDocument/2006/relationships/hyperlink" Target="https://www.oregon.gov/ode/educator-resources/assessment/Documents/ELPA_Screener_Step_Two_Speaking_Scoring.pdf" TargetMode="External"/><Relationship Id="rId25" Type="http://schemas.openxmlformats.org/officeDocument/2006/relationships/hyperlink" Target="https://www.google.com/url?client=internal-element-cse&amp;cx=017270664345420165392:sia_fbfaeds&amp;q=https://www.oregon.gov/ode/educator-resources/essentialskills/Documents/spkingscorguides1112.pdf&amp;sa=U&amp;ved=2ahUKEwjPrteX2_TxAhXCop4KHYhXA6kQFjAAegQIBBAB&amp;usg=AOvVaw1XcVQ4V2uQdMk95rK78CZM" TargetMode="External"/><Relationship Id="rId2" Type="http://schemas.openxmlformats.org/officeDocument/2006/relationships/customXml" Target="../customXml/item2.xml"/><Relationship Id="rId16" Type="http://schemas.openxmlformats.org/officeDocument/2006/relationships/hyperlink" Target="https://www.oregon.gov/ode/educator-resources/assessment/Documents/ELPA_Screener_Administration_Manual.pdf" TargetMode="External"/><Relationship Id="rId20" Type="http://schemas.openxmlformats.org/officeDocument/2006/relationships/hyperlink" Target="https://www.oregon.gov/ode/rules-and-policies/ESSA/Documents/APPROVED%20OR_ConsolidatedStateplan8-3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bels.uoregon.edu/materials/dibels" TargetMode="External"/><Relationship Id="rId24" Type="http://schemas.openxmlformats.org/officeDocument/2006/relationships/hyperlink" Target="https://www.oregon.gov/ode/educator-resources/essentialskills/Pages/Scoring-Guides.aspx" TargetMode="External"/><Relationship Id="rId5" Type="http://schemas.openxmlformats.org/officeDocument/2006/relationships/numbering" Target="numbering.xml"/><Relationship Id="rId15" Type="http://schemas.openxmlformats.org/officeDocument/2006/relationships/hyperlink" Target="http://oregon.gov/ode/educator-resources/assessment/AltAssessment/Pages/default.aspx" TargetMode="External"/><Relationship Id="rId23" Type="http://schemas.openxmlformats.org/officeDocument/2006/relationships/hyperlink" Target="https://www.oregon.gov/ode/educator-resources/essentialskills/Pages/Scoring-Guides.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regon.gov/ode/educator-resources/assessment/Pages/Assessment-Training-Material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rriculumassociates.com/programs/i-ready-assessment/diagnostic" TargetMode="External"/><Relationship Id="rId22" Type="http://schemas.openxmlformats.org/officeDocument/2006/relationships/hyperlink" Target="https://olis.oregonlegislature.gov/liz/2021R1/Downloads/MeasureDocument/SB744/Enrolled" TargetMode="External"/><Relationship Id="rId27" Type="http://schemas.openxmlformats.org/officeDocument/2006/relationships/hyperlink" Target="https://nam11.safelinks.protection.outlook.com/?url=https%3A%2F%2Fdocs.mynaep.com%2Fmyschool%2Fdocuments%2F2021_Facts_for_Districts.pdf&amp;data=02%7C01%7Cpcarrera%40rsd7.net%7C92a36bf754c9426a0bdb08d8657bc82a%7Cd6bfe49000f74317a5d76810ccde70fb%7C0%7C1%7C637370929750410003&amp;sdata=0vd%2FURLoKvUUxBN28biUFf779uNG2MPySyH4v3%2Bqfgo%3D&amp;reserved=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FCCA865036141AA8563430D0C5BC1" ma:contentTypeVersion="17" ma:contentTypeDescription="Create a new document." ma:contentTypeScope="" ma:versionID="ffa0e7fec858c153fe049cdf0c2f0397">
  <xsd:schema xmlns:xsd="http://www.w3.org/2001/XMLSchema" xmlns:xs="http://www.w3.org/2001/XMLSchema" xmlns:p="http://schemas.microsoft.com/office/2006/metadata/properties" xmlns:ns2="b621130a-060c-44c9-9ac0-64eb786fe38c" xmlns:ns3="f23adfb6-7684-4648-88cc-48dd515a191d" targetNamespace="http://schemas.microsoft.com/office/2006/metadata/properties" ma:root="true" ma:fieldsID="2fbfa33769190a636a64dd2f8970116d" ns2:_="" ns3:_="">
    <xsd:import namespace="b621130a-060c-44c9-9ac0-64eb786fe38c"/>
    <xsd:import namespace="f23adfb6-7684-4648-88cc-48dd515a1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1130a-060c-44c9-9ac0-64eb786f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32d3db-f215-4363-9a6b-d4a786ac8c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adfb6-7684-4648-88cc-48dd515a1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fb543c-d076-4a11-953a-219b71b00ce3}" ma:internalName="TaxCatchAll" ma:showField="CatchAllData" ma:web="f23adfb6-7684-4648-88cc-48dd515a1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3adfb6-7684-4648-88cc-48dd515a191d">
      <UserInfo>
        <DisplayName>Limited Access System Group For List b621130a-060c-44c9-9ac0-64eb786fe38c</DisplayName>
        <AccountId>20</AccountId>
        <AccountType/>
      </UserInfo>
      <UserInfo>
        <DisplayName>SharingLinks.f034e6e5-73c7-4390-827b-b94d480e9dc4.OrganizationView.f331f07a-41c5-4be2-a9b4-46d7ef82c781</DisplayName>
        <AccountId>196</AccountId>
        <AccountType/>
      </UserInfo>
      <UserInfo>
        <DisplayName>SharingLinks.012971ab-1e4a-486e-9366-412073df60be.OrganizationView.95830d7c-45f2-4723-ad7f-ae6832dd1c59</DisplayName>
        <AccountId>285</AccountId>
        <AccountType/>
      </UserInfo>
      <UserInfo>
        <DisplayName>Jennifer Ayers</DisplayName>
        <AccountId>76</AccountId>
        <AccountType/>
      </UserInfo>
      <UserInfo>
        <DisplayName>Michelle Leishman</DisplayName>
        <AccountId>286</AccountId>
        <AccountType/>
      </UserInfo>
      <UserInfo>
        <DisplayName>Clair Thiel</DisplayName>
        <AccountId>287</AccountId>
        <AccountType/>
      </UserInfo>
      <UserInfo>
        <DisplayName>Michael Mcclellan</DisplayName>
        <AccountId>134</AccountId>
        <AccountType/>
      </UserInfo>
      <UserInfo>
        <DisplayName>SharingLinks.8a1c571c-70ed-45dd-83c2-a6ea186b27c8.OrganizationEdit.b850b849-2e5c-4dc9-a359-ebee7b402248</DisplayName>
        <AccountId>139</AccountId>
        <AccountType/>
      </UserInfo>
      <UserInfo>
        <DisplayName>SharingLinks.4ccd7fbe-55b1-4e73-8a2e-442eb74bc0f8.OrganizationEdit.49394270-a491-4c1b-a90c-971787ee52b4</DisplayName>
        <AccountId>298</AccountId>
        <AccountType/>
      </UserInfo>
      <UserInfo>
        <DisplayName>SharingLinks.91f9ddf1-aa7c-4851-8089-c49c9ed7413f.OrganizationEdit.2303aa39-f137-47e4-ac38-3aef46ec3ec8</DisplayName>
        <AccountId>220</AccountId>
        <AccountType/>
      </UserInfo>
      <UserInfo>
        <DisplayName>Ashley Davis</DisplayName>
        <AccountId>95</AccountId>
        <AccountType/>
      </UserInfo>
      <UserInfo>
        <DisplayName>Tina Moe</DisplayName>
        <AccountId>345</AccountId>
        <AccountType/>
      </UserInfo>
      <UserInfo>
        <DisplayName>Terry Marchyok</DisplayName>
        <AccountId>1700</AccountId>
        <AccountType/>
      </UserInfo>
      <UserInfo>
        <DisplayName>Rachel Aazzerah</DisplayName>
        <AccountId>13</AccountId>
        <AccountType/>
      </UserInfo>
    </SharedWithUsers>
    <lcf76f155ced4ddcb4097134ff3c332f xmlns="b621130a-060c-44c9-9ac0-64eb786fe38c">
      <Terms xmlns="http://schemas.microsoft.com/office/infopath/2007/PartnerControls"/>
    </lcf76f155ced4ddcb4097134ff3c332f>
    <TaxCatchAll xmlns="f23adfb6-7684-4648-88cc-48dd515a19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75CA-BBC4-4119-8DE2-5FFAAA2B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1130a-060c-44c9-9ac0-64eb786fe38c"/>
    <ds:schemaRef ds:uri="f23adfb6-7684-4648-88cc-48dd515a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33688-B084-4174-AB7B-17D7B0C7D65D}">
  <ds:schemaRefs>
    <ds:schemaRef ds:uri="http://www.w3.org/XML/1998/namespace"/>
    <ds:schemaRef ds:uri="http://schemas.microsoft.com/office/2006/documentManagement/types"/>
    <ds:schemaRef ds:uri="f23adfb6-7684-4648-88cc-48dd515a191d"/>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b621130a-060c-44c9-9ac0-64eb786fe38c"/>
    <ds:schemaRef ds:uri="http://schemas.microsoft.com/office/2006/metadata/properties"/>
  </ds:schemaRefs>
</ds:datastoreItem>
</file>

<file path=customXml/itemProps3.xml><?xml version="1.0" encoding="utf-8"?>
<ds:datastoreItem xmlns:ds="http://schemas.openxmlformats.org/officeDocument/2006/customXml" ds:itemID="{B155DC04-2080-4731-B5EA-89D7F887F652}">
  <ds:schemaRefs>
    <ds:schemaRef ds:uri="http://schemas.microsoft.com/sharepoint/v3/contenttype/forms"/>
  </ds:schemaRefs>
</ds:datastoreItem>
</file>

<file path=customXml/itemProps4.xml><?xml version="1.0" encoding="utf-8"?>
<ds:datastoreItem xmlns:ds="http://schemas.openxmlformats.org/officeDocument/2006/customXml" ds:itemID="{7EF9687D-01A8-47F6-B889-901656A0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Aazzerah</cp:lastModifiedBy>
  <cp:revision>2</cp:revision>
  <cp:lastPrinted>2021-09-09T20:02:00Z</cp:lastPrinted>
  <dcterms:created xsi:type="dcterms:W3CDTF">2023-10-16T05:19:00Z</dcterms:created>
  <dcterms:modified xsi:type="dcterms:W3CDTF">2023-10-16T05:19:00Z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0x010100C48FCCA865036141AA8563430D0C5BC1</vt:lpwstr>
  </property>
  <property fmtid="{D5CDD505-2E9C-101B-9397-08002B2CF9AE}" pid="3" name="MediaServiceImageTags">
    <vt:lpwstr/>
  </property>
</Properties>
</file>