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1705"/>
        <w:gridCol w:w="2880"/>
        <w:gridCol w:w="2790"/>
        <w:gridCol w:w="1710"/>
        <w:gridCol w:w="5850"/>
      </w:tblGrid>
      <w:tr w:rsidR="002D71D0" w:rsidRPr="00426CD8" w14:paraId="17633F14" w14:textId="77777777" w:rsidTr="67A435B4">
        <w:trPr>
          <w:trHeight w:val="413"/>
          <w:tblHeader/>
        </w:trPr>
        <w:tc>
          <w:tcPr>
            <w:tcW w:w="1705" w:type="dxa"/>
            <w:shd w:val="clear" w:color="auto" w:fill="D0CECE" w:themeFill="background2" w:themeFillShade="E6"/>
            <w:vAlign w:val="center"/>
          </w:tcPr>
          <w:p w14:paraId="77CCE333" w14:textId="77777777" w:rsidR="00F05611" w:rsidRPr="00426CD8" w:rsidRDefault="00F05611" w:rsidP="2133F9C5">
            <w:pPr>
              <w:jc w:val="center"/>
              <w:rPr>
                <w:rFonts w:asciiTheme="minorHAnsi" w:hAnsiTheme="minorHAnsi" w:cstheme="minorHAnsi"/>
                <w:b/>
                <w:bCs/>
                <w:sz w:val="20"/>
                <w:szCs w:val="20"/>
              </w:rPr>
            </w:pPr>
            <w:r w:rsidRPr="00426CD8">
              <w:rPr>
                <w:rFonts w:asciiTheme="minorHAnsi" w:hAnsiTheme="minorHAnsi" w:cstheme="minorHAnsi"/>
                <w:b/>
                <w:bCs/>
                <w:sz w:val="20"/>
                <w:szCs w:val="20"/>
              </w:rPr>
              <w:t>Assessment</w:t>
            </w:r>
          </w:p>
        </w:tc>
        <w:tc>
          <w:tcPr>
            <w:tcW w:w="2880" w:type="dxa"/>
            <w:shd w:val="clear" w:color="auto" w:fill="D0CECE" w:themeFill="background2" w:themeFillShade="E6"/>
            <w:vAlign w:val="center"/>
          </w:tcPr>
          <w:p w14:paraId="0A351151" w14:textId="77777777" w:rsidR="00F05611" w:rsidRPr="00426CD8" w:rsidRDefault="00F05611" w:rsidP="009C2D7A">
            <w:pPr>
              <w:jc w:val="center"/>
              <w:rPr>
                <w:rFonts w:asciiTheme="minorHAnsi" w:hAnsiTheme="minorHAnsi" w:cstheme="minorHAnsi"/>
                <w:b/>
                <w:bCs/>
                <w:sz w:val="20"/>
                <w:szCs w:val="20"/>
              </w:rPr>
            </w:pPr>
            <w:r w:rsidRPr="00426CD8">
              <w:rPr>
                <w:rFonts w:asciiTheme="minorHAnsi" w:hAnsiTheme="minorHAnsi" w:cstheme="minorHAnsi"/>
                <w:b/>
                <w:bCs/>
                <w:sz w:val="20"/>
                <w:szCs w:val="20"/>
              </w:rPr>
              <w:t>Purpose</w:t>
            </w:r>
          </w:p>
        </w:tc>
        <w:tc>
          <w:tcPr>
            <w:tcW w:w="2790" w:type="dxa"/>
            <w:shd w:val="clear" w:color="auto" w:fill="D0CECE" w:themeFill="background2" w:themeFillShade="E6"/>
            <w:vAlign w:val="center"/>
          </w:tcPr>
          <w:p w14:paraId="30E61895" w14:textId="77777777" w:rsidR="00F05611" w:rsidRPr="00426CD8" w:rsidRDefault="00F05611" w:rsidP="009C2D7A">
            <w:pPr>
              <w:jc w:val="center"/>
              <w:rPr>
                <w:rFonts w:asciiTheme="minorHAnsi" w:hAnsiTheme="minorHAnsi" w:cstheme="minorHAnsi"/>
                <w:b/>
                <w:bCs/>
                <w:sz w:val="20"/>
                <w:szCs w:val="20"/>
              </w:rPr>
            </w:pPr>
            <w:r w:rsidRPr="00426CD8">
              <w:rPr>
                <w:rFonts w:asciiTheme="minorHAnsi" w:hAnsiTheme="minorHAnsi" w:cstheme="minorHAnsi"/>
                <w:b/>
                <w:bCs/>
                <w:sz w:val="20"/>
                <w:szCs w:val="20"/>
              </w:rPr>
              <w:t>Administration Date(s)</w:t>
            </w:r>
          </w:p>
        </w:tc>
        <w:tc>
          <w:tcPr>
            <w:tcW w:w="1710" w:type="dxa"/>
            <w:shd w:val="clear" w:color="auto" w:fill="D0CECE" w:themeFill="background2" w:themeFillShade="E6"/>
            <w:vAlign w:val="center"/>
          </w:tcPr>
          <w:p w14:paraId="0649E2E6" w14:textId="77777777" w:rsidR="00F05611" w:rsidRPr="00426CD8" w:rsidRDefault="00F05611" w:rsidP="009C2D7A">
            <w:pPr>
              <w:jc w:val="center"/>
              <w:rPr>
                <w:rFonts w:asciiTheme="minorHAnsi" w:hAnsiTheme="minorHAnsi" w:cstheme="minorHAnsi"/>
                <w:b/>
                <w:bCs/>
                <w:sz w:val="20"/>
                <w:szCs w:val="20"/>
              </w:rPr>
            </w:pPr>
            <w:r w:rsidRPr="00426CD8">
              <w:rPr>
                <w:rFonts w:asciiTheme="minorHAnsi" w:hAnsiTheme="minorHAnsi" w:cstheme="minorHAnsi"/>
                <w:b/>
                <w:bCs/>
                <w:sz w:val="20"/>
                <w:szCs w:val="20"/>
              </w:rPr>
              <w:t>Administrator</w:t>
            </w:r>
          </w:p>
        </w:tc>
        <w:tc>
          <w:tcPr>
            <w:tcW w:w="5850" w:type="dxa"/>
            <w:shd w:val="clear" w:color="auto" w:fill="D0CECE" w:themeFill="background2" w:themeFillShade="E6"/>
            <w:vAlign w:val="center"/>
          </w:tcPr>
          <w:p w14:paraId="5B925211" w14:textId="77777777" w:rsidR="00F05611" w:rsidRPr="00426CD8" w:rsidRDefault="00F05611" w:rsidP="009C2D7A">
            <w:pPr>
              <w:jc w:val="center"/>
              <w:rPr>
                <w:rFonts w:asciiTheme="minorHAnsi" w:hAnsiTheme="minorHAnsi" w:cstheme="minorHAnsi"/>
                <w:b/>
                <w:bCs/>
                <w:sz w:val="20"/>
                <w:szCs w:val="20"/>
              </w:rPr>
            </w:pPr>
            <w:r w:rsidRPr="00426CD8">
              <w:rPr>
                <w:rFonts w:asciiTheme="minorHAnsi" w:hAnsiTheme="minorHAnsi" w:cstheme="minorHAnsi"/>
                <w:b/>
                <w:bCs/>
                <w:sz w:val="20"/>
                <w:szCs w:val="20"/>
              </w:rPr>
              <w:t>Additional Information</w:t>
            </w:r>
          </w:p>
        </w:tc>
      </w:tr>
      <w:tr w:rsidR="00106AE2" w:rsidRPr="00426CD8" w14:paraId="3AB20AB6" w14:textId="77777777" w:rsidTr="67A435B4">
        <w:trPr>
          <w:trHeight w:val="503"/>
        </w:trPr>
        <w:tc>
          <w:tcPr>
            <w:tcW w:w="1705" w:type="dxa"/>
            <w:vAlign w:val="center"/>
          </w:tcPr>
          <w:p w14:paraId="4A38AAF8" w14:textId="4988CCFC" w:rsidR="00106AE2" w:rsidRPr="00426CD8" w:rsidRDefault="00106AE2" w:rsidP="00106AE2">
            <w:pPr>
              <w:jc w:val="center"/>
              <w:rPr>
                <w:rFonts w:asciiTheme="minorHAnsi" w:hAnsiTheme="minorHAnsi" w:cstheme="minorBidi"/>
                <w:b/>
                <w:bCs/>
                <w:sz w:val="20"/>
                <w:szCs w:val="20"/>
              </w:rPr>
            </w:pPr>
            <w:r w:rsidRPr="67A435B4">
              <w:rPr>
                <w:rFonts w:asciiTheme="minorHAnsi" w:hAnsiTheme="minorHAnsi" w:cstheme="minorBidi"/>
                <w:b/>
                <w:bCs/>
                <w:sz w:val="20"/>
                <w:szCs w:val="20"/>
              </w:rPr>
              <w:t xml:space="preserve">Acadience </w:t>
            </w:r>
            <w:r w:rsidR="003F15A7">
              <w:rPr>
                <w:rFonts w:asciiTheme="minorHAnsi" w:hAnsiTheme="minorHAnsi" w:cstheme="minorBidi"/>
                <w:b/>
                <w:bCs/>
                <w:sz w:val="20"/>
                <w:szCs w:val="20"/>
              </w:rPr>
              <w:t>-Reading (English)</w:t>
            </w:r>
          </w:p>
          <w:p w14:paraId="7B03CEC5" w14:textId="77777777" w:rsidR="00106AE2" w:rsidRPr="00426CD8" w:rsidRDefault="00106AE2" w:rsidP="00106AE2">
            <w:pPr>
              <w:jc w:val="center"/>
              <w:rPr>
                <w:rFonts w:asciiTheme="minorHAnsi" w:hAnsiTheme="minorHAnsi" w:cstheme="minorBidi"/>
                <w:sz w:val="20"/>
                <w:szCs w:val="20"/>
              </w:rPr>
            </w:pPr>
            <w:r w:rsidRPr="67A435B4">
              <w:rPr>
                <w:rFonts w:asciiTheme="minorHAnsi" w:hAnsiTheme="minorHAnsi" w:cstheme="minorBidi"/>
                <w:sz w:val="20"/>
                <w:szCs w:val="20"/>
              </w:rPr>
              <w:t>Grades K-5</w:t>
            </w:r>
          </w:p>
          <w:p w14:paraId="5C20643C" w14:textId="77777777" w:rsidR="00106AE2" w:rsidRPr="00426CD8" w:rsidRDefault="00106AE2" w:rsidP="00106AE2">
            <w:pPr>
              <w:jc w:val="center"/>
              <w:rPr>
                <w:rFonts w:asciiTheme="minorHAnsi" w:hAnsiTheme="minorHAnsi" w:cstheme="minorBidi"/>
                <w:sz w:val="20"/>
                <w:szCs w:val="20"/>
              </w:rPr>
            </w:pPr>
            <w:r w:rsidRPr="5C733CD3">
              <w:rPr>
                <w:rFonts w:asciiTheme="minorHAnsi" w:hAnsiTheme="minorHAnsi" w:cstheme="minorBidi"/>
                <w:sz w:val="20"/>
                <w:szCs w:val="20"/>
              </w:rPr>
              <w:t>&amp;</w:t>
            </w:r>
          </w:p>
          <w:p w14:paraId="61B2379F" w14:textId="0B83F194" w:rsidR="00106AE2" w:rsidRPr="00426CD8" w:rsidRDefault="003F15A7" w:rsidP="00106AE2">
            <w:pPr>
              <w:jc w:val="center"/>
              <w:rPr>
                <w:rFonts w:asciiTheme="minorHAnsi" w:hAnsiTheme="minorHAnsi" w:cstheme="minorBidi"/>
                <w:b/>
                <w:bCs/>
                <w:sz w:val="20"/>
                <w:szCs w:val="20"/>
              </w:rPr>
            </w:pPr>
            <w:r>
              <w:rPr>
                <w:rFonts w:asciiTheme="minorHAnsi" w:hAnsiTheme="minorHAnsi" w:cstheme="minorBidi"/>
                <w:b/>
                <w:bCs/>
                <w:sz w:val="20"/>
                <w:szCs w:val="20"/>
              </w:rPr>
              <w:t>Acadience-Reading (Spanish)</w:t>
            </w:r>
          </w:p>
          <w:p w14:paraId="0D0CC933" w14:textId="77777777" w:rsidR="00106AE2" w:rsidRDefault="00106AE2" w:rsidP="00106AE2">
            <w:pPr>
              <w:jc w:val="center"/>
              <w:rPr>
                <w:rFonts w:asciiTheme="minorHAnsi" w:hAnsiTheme="minorHAnsi" w:cstheme="minorBidi"/>
                <w:sz w:val="20"/>
                <w:szCs w:val="20"/>
              </w:rPr>
            </w:pPr>
            <w:r>
              <w:rPr>
                <w:rFonts w:asciiTheme="minorHAnsi" w:hAnsiTheme="minorHAnsi" w:cstheme="minorBidi"/>
                <w:sz w:val="20"/>
                <w:szCs w:val="20"/>
              </w:rPr>
              <w:t>Grades K-3</w:t>
            </w:r>
          </w:p>
          <w:p w14:paraId="37693722" w14:textId="3E8F555C" w:rsidR="00106AE2" w:rsidRPr="00426CD8" w:rsidRDefault="00106AE2" w:rsidP="00106AE2">
            <w:pPr>
              <w:jc w:val="center"/>
              <w:rPr>
                <w:rFonts w:asciiTheme="minorHAnsi" w:hAnsiTheme="minorHAnsi" w:cstheme="minorHAnsi"/>
                <w:sz w:val="20"/>
                <w:szCs w:val="20"/>
              </w:rPr>
            </w:pPr>
            <w:r w:rsidRPr="5C733CD3">
              <w:rPr>
                <w:rFonts w:asciiTheme="minorHAnsi" w:hAnsiTheme="minorHAnsi" w:cstheme="minorBidi"/>
                <w:sz w:val="20"/>
                <w:szCs w:val="20"/>
              </w:rPr>
              <w:t>(*Alder Elementary</w:t>
            </w:r>
            <w:r>
              <w:rPr>
                <w:rFonts w:asciiTheme="minorHAnsi" w:hAnsiTheme="minorHAnsi" w:cstheme="minorBidi"/>
                <w:sz w:val="20"/>
                <w:szCs w:val="20"/>
              </w:rPr>
              <w:t xml:space="preserve"> (DLI) only</w:t>
            </w:r>
            <w:r w:rsidRPr="5C733CD3">
              <w:rPr>
                <w:rFonts w:asciiTheme="minorHAnsi" w:hAnsiTheme="minorHAnsi" w:cstheme="minorBidi"/>
                <w:sz w:val="20"/>
                <w:szCs w:val="20"/>
              </w:rPr>
              <w:t>)</w:t>
            </w:r>
          </w:p>
        </w:tc>
        <w:tc>
          <w:tcPr>
            <w:tcW w:w="2880" w:type="dxa"/>
          </w:tcPr>
          <w:p w14:paraId="127C053F" w14:textId="088C5A5B"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 </w:t>
            </w:r>
            <w:r w:rsidRPr="00426CD8">
              <w:rPr>
                <w:rFonts w:asciiTheme="minorHAnsi" w:hAnsiTheme="minorHAnsi" w:cstheme="minorHAnsi"/>
                <w:b/>
                <w:bCs/>
                <w:sz w:val="17"/>
                <w:szCs w:val="17"/>
              </w:rPr>
              <w:t>Universal Screener</w:t>
            </w:r>
            <w:r w:rsidR="004B5EBE">
              <w:rPr>
                <w:rFonts w:asciiTheme="minorHAnsi" w:hAnsiTheme="minorHAnsi" w:cstheme="minorHAnsi"/>
                <w:b/>
                <w:bCs/>
                <w:sz w:val="17"/>
                <w:szCs w:val="17"/>
              </w:rPr>
              <w:t xml:space="preserve"> and Progress Monitoring </w:t>
            </w:r>
          </w:p>
          <w:p w14:paraId="3AE2070C" w14:textId="70A471D3"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Kindergarten through </w:t>
            </w:r>
            <w:r>
              <w:rPr>
                <w:rFonts w:asciiTheme="minorHAnsi" w:hAnsiTheme="minorHAnsi" w:cstheme="minorHAnsi"/>
                <w:sz w:val="17"/>
                <w:szCs w:val="17"/>
              </w:rPr>
              <w:t>5th</w:t>
            </w:r>
            <w:r w:rsidRPr="00426CD8">
              <w:rPr>
                <w:rFonts w:asciiTheme="minorHAnsi" w:hAnsiTheme="minorHAnsi" w:cstheme="minorHAnsi"/>
                <w:sz w:val="17"/>
                <w:szCs w:val="17"/>
              </w:rPr>
              <w:t xml:space="preserve"> grade student screening for dyslexia risk factors. </w:t>
            </w:r>
          </w:p>
          <w:p w14:paraId="0C3523F1" w14:textId="77777777" w:rsidR="00106AE2" w:rsidRPr="005C280C" w:rsidRDefault="00106AE2" w:rsidP="00106AE2">
            <w:pPr>
              <w:rPr>
                <w:rFonts w:asciiTheme="minorHAnsi" w:hAnsiTheme="minorHAnsi" w:cstheme="minorBidi"/>
                <w:sz w:val="6"/>
                <w:szCs w:val="6"/>
              </w:rPr>
            </w:pPr>
          </w:p>
          <w:p w14:paraId="6DB07A16" w14:textId="77777777" w:rsidR="00106AE2" w:rsidRPr="00426CD8" w:rsidRDefault="00106AE2" w:rsidP="00106AE2">
            <w:pPr>
              <w:rPr>
                <w:rFonts w:asciiTheme="minorHAnsi" w:hAnsiTheme="minorHAnsi" w:cstheme="minorBidi"/>
                <w:sz w:val="17"/>
                <w:szCs w:val="17"/>
              </w:rPr>
            </w:pPr>
            <w:r w:rsidRPr="5C733CD3">
              <w:rPr>
                <w:rFonts w:asciiTheme="minorHAnsi" w:hAnsiTheme="minorHAnsi" w:cstheme="minorBidi"/>
                <w:sz w:val="17"/>
                <w:szCs w:val="17"/>
              </w:rPr>
              <w:t>Information from the initial screening measures are used to design targeted interventions</w:t>
            </w:r>
          </w:p>
          <w:p w14:paraId="66CF90A4" w14:textId="36C37560" w:rsidR="003F15A7" w:rsidRDefault="003F15A7" w:rsidP="00106AE2">
            <w:pPr>
              <w:rPr>
                <w:rFonts w:asciiTheme="minorHAnsi" w:hAnsiTheme="minorHAnsi" w:cstheme="minorBidi"/>
                <w:b/>
                <w:bCs/>
                <w:sz w:val="17"/>
                <w:szCs w:val="17"/>
              </w:rPr>
            </w:pPr>
            <w:r>
              <w:rPr>
                <w:rFonts w:asciiTheme="minorHAnsi" w:hAnsiTheme="minorHAnsi" w:cstheme="minorBidi"/>
                <w:b/>
                <w:bCs/>
                <w:sz w:val="17"/>
                <w:szCs w:val="17"/>
              </w:rPr>
              <w:t>Universal Screener-Spanish Literacy</w:t>
            </w:r>
          </w:p>
          <w:p w14:paraId="76331F46" w14:textId="68649DF4" w:rsidR="00106AE2" w:rsidRPr="00426CD8" w:rsidRDefault="003F15A7" w:rsidP="00106AE2">
            <w:pPr>
              <w:rPr>
                <w:rFonts w:asciiTheme="minorHAnsi" w:hAnsiTheme="minorHAnsi" w:cstheme="minorHAnsi"/>
                <w:sz w:val="17"/>
                <w:szCs w:val="17"/>
              </w:rPr>
            </w:pPr>
            <w:r>
              <w:rPr>
                <w:rFonts w:ascii="Calibri" w:eastAsia="Calibri" w:hAnsi="Calibri" w:cs="Calibri"/>
                <w:color w:val="000000" w:themeColor="text1"/>
                <w:sz w:val="17"/>
                <w:szCs w:val="17"/>
              </w:rPr>
              <w:t xml:space="preserve">Acadience- Reading (Spanish) </w:t>
            </w:r>
            <w:r w:rsidR="00106AE2" w:rsidRPr="5C733CD3">
              <w:rPr>
                <w:rFonts w:ascii="Calibri" w:eastAsia="Calibri" w:hAnsi="Calibri" w:cs="Calibri"/>
                <w:color w:val="000000" w:themeColor="text1"/>
                <w:sz w:val="17"/>
                <w:szCs w:val="17"/>
              </w:rPr>
              <w:t>is a research-based formative assessment series of measures designed to assess the basic early literacy skills of children learning to read in Spanish.</w:t>
            </w:r>
          </w:p>
        </w:tc>
        <w:tc>
          <w:tcPr>
            <w:tcW w:w="2790" w:type="dxa"/>
          </w:tcPr>
          <w:p w14:paraId="5A4EE953"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Mandatory (K-</w:t>
            </w:r>
            <w:r>
              <w:rPr>
                <w:rFonts w:asciiTheme="minorHAnsi" w:hAnsiTheme="minorHAnsi" w:cstheme="minorHAnsi"/>
                <w:b/>
                <w:bCs/>
                <w:sz w:val="17"/>
                <w:szCs w:val="17"/>
              </w:rPr>
              <w:t>5</w:t>
            </w:r>
            <w:r w:rsidRPr="00426CD8">
              <w:rPr>
                <w:rFonts w:asciiTheme="minorHAnsi" w:hAnsiTheme="minorHAnsi" w:cstheme="minorHAnsi"/>
                <w:b/>
                <w:bCs/>
                <w:sz w:val="17"/>
                <w:szCs w:val="17"/>
              </w:rPr>
              <w:t>):</w:t>
            </w:r>
          </w:p>
          <w:p w14:paraId="205A0792" w14:textId="6A985457" w:rsidR="00106AE2" w:rsidRPr="00426CD8" w:rsidRDefault="00106AE2" w:rsidP="00106AE2">
            <w:pPr>
              <w:rPr>
                <w:rFonts w:asciiTheme="minorHAnsi" w:hAnsiTheme="minorHAnsi" w:cstheme="minorBidi"/>
                <w:b/>
                <w:bCs/>
                <w:sz w:val="17"/>
                <w:szCs w:val="17"/>
              </w:rPr>
            </w:pPr>
            <w:r w:rsidRPr="67A435B4">
              <w:rPr>
                <w:rFonts w:asciiTheme="minorHAnsi" w:hAnsiTheme="minorHAnsi" w:cstheme="minorBidi"/>
                <w:sz w:val="17"/>
                <w:szCs w:val="17"/>
              </w:rPr>
              <w:t xml:space="preserve">Fall Window: </w:t>
            </w:r>
            <w:r w:rsidRPr="67A435B4">
              <w:rPr>
                <w:rFonts w:asciiTheme="minorHAnsi" w:hAnsiTheme="minorHAnsi" w:cstheme="minorBidi"/>
                <w:b/>
                <w:bCs/>
                <w:sz w:val="17"/>
                <w:szCs w:val="17"/>
              </w:rPr>
              <w:t>9/</w:t>
            </w:r>
            <w:r>
              <w:rPr>
                <w:rFonts w:asciiTheme="minorHAnsi" w:hAnsiTheme="minorHAnsi" w:cstheme="minorBidi"/>
                <w:b/>
                <w:bCs/>
                <w:sz w:val="17"/>
                <w:szCs w:val="17"/>
              </w:rPr>
              <w:t>9</w:t>
            </w:r>
            <w:r w:rsidRPr="67A435B4">
              <w:rPr>
                <w:rFonts w:asciiTheme="minorHAnsi" w:hAnsiTheme="minorHAnsi" w:cstheme="minorBidi"/>
                <w:b/>
                <w:bCs/>
                <w:sz w:val="17"/>
                <w:szCs w:val="17"/>
              </w:rPr>
              <w:t xml:space="preserve"> - </w:t>
            </w:r>
            <w:r>
              <w:rPr>
                <w:rFonts w:asciiTheme="minorHAnsi" w:hAnsiTheme="minorHAnsi" w:cstheme="minorBidi"/>
                <w:b/>
                <w:bCs/>
                <w:sz w:val="17"/>
                <w:szCs w:val="17"/>
              </w:rPr>
              <w:t>9</w:t>
            </w:r>
            <w:r w:rsidRPr="67A435B4">
              <w:rPr>
                <w:rFonts w:asciiTheme="minorHAnsi" w:hAnsiTheme="minorHAnsi" w:cstheme="minorBidi"/>
                <w:b/>
                <w:bCs/>
                <w:sz w:val="17"/>
                <w:szCs w:val="17"/>
              </w:rPr>
              <w:t>/</w:t>
            </w:r>
            <w:r>
              <w:rPr>
                <w:rFonts w:asciiTheme="minorHAnsi" w:hAnsiTheme="minorHAnsi" w:cstheme="minorBidi"/>
                <w:b/>
                <w:bCs/>
                <w:sz w:val="17"/>
                <w:szCs w:val="17"/>
              </w:rPr>
              <w:t>20</w:t>
            </w:r>
          </w:p>
          <w:p w14:paraId="38E12D87" w14:textId="798F4901" w:rsidR="00106AE2" w:rsidRPr="00426CD8" w:rsidRDefault="00106AE2" w:rsidP="00106AE2">
            <w:pPr>
              <w:rPr>
                <w:rFonts w:asciiTheme="minorHAnsi" w:hAnsiTheme="minorHAnsi" w:cstheme="minorBidi"/>
                <w:b/>
                <w:bCs/>
                <w:sz w:val="17"/>
                <w:szCs w:val="17"/>
              </w:rPr>
            </w:pPr>
            <w:r w:rsidRPr="67A435B4">
              <w:rPr>
                <w:rFonts w:asciiTheme="minorHAnsi" w:hAnsiTheme="minorHAnsi" w:cstheme="minorBidi"/>
                <w:sz w:val="17"/>
                <w:szCs w:val="17"/>
              </w:rPr>
              <w:t xml:space="preserve">Winter Window: </w:t>
            </w:r>
            <w:r w:rsidRPr="67A435B4">
              <w:rPr>
                <w:rFonts w:asciiTheme="minorHAnsi" w:hAnsiTheme="minorHAnsi" w:cstheme="minorBidi"/>
                <w:b/>
                <w:bCs/>
                <w:sz w:val="17"/>
                <w:szCs w:val="17"/>
              </w:rPr>
              <w:t>1/2</w:t>
            </w:r>
            <w:r>
              <w:rPr>
                <w:rFonts w:asciiTheme="minorHAnsi" w:hAnsiTheme="minorHAnsi" w:cstheme="minorBidi"/>
                <w:b/>
                <w:bCs/>
                <w:sz w:val="17"/>
                <w:szCs w:val="17"/>
              </w:rPr>
              <w:t>1</w:t>
            </w:r>
            <w:r w:rsidRPr="67A435B4">
              <w:rPr>
                <w:rFonts w:asciiTheme="minorHAnsi" w:hAnsiTheme="minorHAnsi" w:cstheme="minorBidi"/>
                <w:b/>
                <w:bCs/>
                <w:sz w:val="17"/>
                <w:szCs w:val="17"/>
              </w:rPr>
              <w:t xml:space="preserve"> - 1/</w:t>
            </w:r>
            <w:r>
              <w:rPr>
                <w:rFonts w:asciiTheme="minorHAnsi" w:hAnsiTheme="minorHAnsi" w:cstheme="minorBidi"/>
                <w:b/>
                <w:bCs/>
                <w:sz w:val="17"/>
                <w:szCs w:val="17"/>
              </w:rPr>
              <w:t>31</w:t>
            </w:r>
          </w:p>
          <w:p w14:paraId="319C6471" w14:textId="31AE432A" w:rsidR="00106AE2"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Spring Window: </w:t>
            </w:r>
            <w:r w:rsidRPr="00426CD8">
              <w:rPr>
                <w:rFonts w:asciiTheme="minorHAnsi" w:hAnsiTheme="minorHAnsi" w:cstheme="minorHAnsi"/>
                <w:b/>
                <w:bCs/>
                <w:sz w:val="17"/>
                <w:szCs w:val="17"/>
              </w:rPr>
              <w:t>5/</w:t>
            </w:r>
            <w:r>
              <w:rPr>
                <w:rFonts w:asciiTheme="minorHAnsi" w:hAnsiTheme="minorHAnsi" w:cstheme="minorHAnsi"/>
                <w:b/>
                <w:bCs/>
                <w:sz w:val="17"/>
                <w:szCs w:val="17"/>
              </w:rPr>
              <w:t>27</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10</w:t>
            </w:r>
          </w:p>
          <w:p w14:paraId="57C61911" w14:textId="77777777" w:rsidR="00106AE2" w:rsidRDefault="00106AE2" w:rsidP="00106AE2">
            <w:pPr>
              <w:rPr>
                <w:rFonts w:asciiTheme="minorHAnsi" w:hAnsiTheme="minorHAnsi" w:cstheme="minorHAnsi"/>
                <w:b/>
                <w:bCs/>
                <w:sz w:val="17"/>
                <w:szCs w:val="17"/>
              </w:rPr>
            </w:pPr>
          </w:p>
          <w:p w14:paraId="4C173FA2" w14:textId="466C302E" w:rsidR="00106AE2" w:rsidRPr="00426CD8" w:rsidRDefault="00106AE2" w:rsidP="00106AE2">
            <w:pPr>
              <w:rPr>
                <w:rFonts w:asciiTheme="minorHAnsi" w:hAnsiTheme="minorHAnsi" w:cstheme="minorHAnsi"/>
                <w:b/>
                <w:bCs/>
                <w:sz w:val="17"/>
                <w:szCs w:val="17"/>
              </w:rPr>
            </w:pPr>
          </w:p>
        </w:tc>
        <w:tc>
          <w:tcPr>
            <w:tcW w:w="1710" w:type="dxa"/>
          </w:tcPr>
          <w:p w14:paraId="694B1C95" w14:textId="0DCA7778"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Teacher or Specialist</w:t>
            </w:r>
          </w:p>
        </w:tc>
        <w:tc>
          <w:tcPr>
            <w:tcW w:w="5850" w:type="dxa"/>
          </w:tcPr>
          <w:p w14:paraId="6F93A7B7" w14:textId="45355DD5" w:rsidR="00106AE2" w:rsidRDefault="004B5EBE" w:rsidP="00106AE2">
            <w:pPr>
              <w:rPr>
                <w:rFonts w:asciiTheme="minorHAnsi" w:hAnsiTheme="minorHAnsi" w:cstheme="minorHAnsi"/>
                <w:sz w:val="17"/>
                <w:szCs w:val="17"/>
              </w:rPr>
            </w:pPr>
            <w:r>
              <w:rPr>
                <w:rFonts w:asciiTheme="minorHAnsi" w:hAnsiTheme="minorHAnsi" w:cstheme="minorHAnsi"/>
                <w:sz w:val="17"/>
                <w:szCs w:val="17"/>
              </w:rPr>
              <w:t>Acadience is a universal screening and progress monitoring assessment that measures the acquisition of early literacy skills</w:t>
            </w:r>
            <w:r w:rsidR="00106AE2">
              <w:rPr>
                <w:rFonts w:asciiTheme="minorHAnsi" w:hAnsiTheme="minorHAnsi" w:cstheme="minorHAnsi"/>
                <w:sz w:val="17"/>
                <w:szCs w:val="17"/>
              </w:rPr>
              <w:t>.</w:t>
            </w:r>
            <w:r>
              <w:rPr>
                <w:rFonts w:asciiTheme="minorHAnsi" w:hAnsiTheme="minorHAnsi" w:cstheme="minorHAnsi"/>
                <w:sz w:val="17"/>
                <w:szCs w:val="17"/>
              </w:rPr>
              <w:t xml:space="preserve"> The assessment is composed of six brief measures that function as indicators of the essential skills</w:t>
            </w:r>
            <w:r w:rsidR="005D37BB">
              <w:rPr>
                <w:rFonts w:asciiTheme="minorHAnsi" w:hAnsiTheme="minorHAnsi" w:cstheme="minorHAnsi"/>
                <w:sz w:val="17"/>
                <w:szCs w:val="17"/>
              </w:rPr>
              <w:t xml:space="preserve"> (phonemic awareness, phonics, accurate and fluent reading of connected text, reading comprehension, and vocabulary and language skills)</w:t>
            </w:r>
            <w:r>
              <w:rPr>
                <w:rFonts w:asciiTheme="minorHAnsi" w:hAnsiTheme="minorHAnsi" w:cstheme="minorHAnsi"/>
                <w:sz w:val="17"/>
                <w:szCs w:val="17"/>
              </w:rPr>
              <w:t xml:space="preserve"> that every child must master to become a proficient reader.</w:t>
            </w:r>
          </w:p>
          <w:p w14:paraId="0F5F175F" w14:textId="77777777" w:rsidR="005D37BB" w:rsidRDefault="005D37BB" w:rsidP="00106AE2">
            <w:pPr>
              <w:rPr>
                <w:rFonts w:asciiTheme="minorHAnsi" w:hAnsiTheme="minorHAnsi" w:cstheme="minorHAnsi"/>
                <w:sz w:val="17"/>
                <w:szCs w:val="17"/>
              </w:rPr>
            </w:pPr>
          </w:p>
          <w:p w14:paraId="0E95FA2A" w14:textId="095DAFBA" w:rsidR="00106AE2" w:rsidRDefault="00106AE2" w:rsidP="00106AE2">
            <w:pPr>
              <w:rPr>
                <w:rFonts w:asciiTheme="minorHAnsi" w:hAnsiTheme="minorHAnsi" w:cstheme="minorHAnsi"/>
                <w:sz w:val="17"/>
                <w:szCs w:val="17"/>
              </w:rPr>
            </w:pPr>
            <w:r>
              <w:rPr>
                <w:rFonts w:asciiTheme="minorHAnsi" w:hAnsiTheme="minorHAnsi" w:cstheme="minorHAnsi"/>
                <w:sz w:val="17"/>
                <w:szCs w:val="17"/>
              </w:rPr>
              <w:t>*In RSD, Acadience is also used to meet state Dyslexia Screening Requirements.</w:t>
            </w:r>
          </w:p>
          <w:p w14:paraId="6A2B304F" w14:textId="77777777" w:rsidR="008867EF" w:rsidRDefault="008867EF" w:rsidP="00106AE2">
            <w:pPr>
              <w:rPr>
                <w:rFonts w:asciiTheme="minorHAnsi" w:hAnsiTheme="minorHAnsi" w:cstheme="minorHAnsi"/>
                <w:sz w:val="17"/>
                <w:szCs w:val="17"/>
              </w:rPr>
            </w:pPr>
          </w:p>
          <w:p w14:paraId="2AAAD947" w14:textId="61F65086" w:rsidR="00106AE2" w:rsidRDefault="00106AE2" w:rsidP="00106AE2">
            <w:pPr>
              <w:rPr>
                <w:rFonts w:asciiTheme="minorHAnsi" w:hAnsiTheme="minorHAnsi" w:cstheme="minorHAnsi"/>
                <w:sz w:val="17"/>
                <w:szCs w:val="17"/>
              </w:rPr>
            </w:pPr>
            <w:r w:rsidRPr="00F36C74">
              <w:rPr>
                <w:rFonts w:asciiTheme="minorHAnsi" w:hAnsiTheme="minorHAnsi" w:cstheme="minorHAnsi"/>
                <w:sz w:val="17"/>
                <w:szCs w:val="17"/>
              </w:rPr>
              <w:t>Acadience</w:t>
            </w:r>
            <w:r w:rsidR="008867EF" w:rsidRPr="00F36C74">
              <w:rPr>
                <w:rFonts w:asciiTheme="minorHAnsi" w:hAnsiTheme="minorHAnsi" w:cstheme="minorHAnsi"/>
                <w:sz w:val="17"/>
                <w:szCs w:val="17"/>
              </w:rPr>
              <w:t xml:space="preserve"> Resources</w:t>
            </w:r>
            <w:r w:rsidRPr="00F36C74">
              <w:rPr>
                <w:rFonts w:asciiTheme="minorHAnsi" w:hAnsiTheme="minorHAnsi" w:cstheme="minorHAnsi"/>
                <w:sz w:val="17"/>
                <w:szCs w:val="17"/>
              </w:rPr>
              <w:t>:</w:t>
            </w:r>
            <w:r>
              <w:rPr>
                <w:rFonts w:asciiTheme="minorHAnsi" w:hAnsiTheme="minorHAnsi" w:cstheme="minorHAnsi"/>
                <w:sz w:val="17"/>
                <w:szCs w:val="17"/>
              </w:rPr>
              <w:t xml:space="preserve">  </w:t>
            </w:r>
            <w:hyperlink r:id="rId11" w:history="1">
              <w:r w:rsidR="00F36C74" w:rsidRPr="00F36C74">
                <w:rPr>
                  <w:rStyle w:val="Hyperlink"/>
                  <w:rFonts w:asciiTheme="minorHAnsi" w:hAnsiTheme="minorHAnsi" w:cstheme="minorHAnsi"/>
                  <w:sz w:val="17"/>
                  <w:szCs w:val="17"/>
                </w:rPr>
                <w:t>Acadience Website</w:t>
              </w:r>
            </w:hyperlink>
          </w:p>
          <w:p w14:paraId="20F03871" w14:textId="770C78F2" w:rsidR="00106AE2" w:rsidRPr="00426CD8" w:rsidRDefault="00106AE2" w:rsidP="00106AE2">
            <w:pPr>
              <w:rPr>
                <w:rFonts w:asciiTheme="minorHAnsi" w:hAnsiTheme="minorHAnsi" w:cstheme="minorHAnsi"/>
                <w:sz w:val="17"/>
                <w:szCs w:val="17"/>
              </w:rPr>
            </w:pPr>
          </w:p>
        </w:tc>
      </w:tr>
      <w:tr w:rsidR="00106AE2" w:rsidRPr="00426CD8" w14:paraId="72A67DF2" w14:textId="77777777" w:rsidTr="67A435B4">
        <w:trPr>
          <w:trHeight w:val="2159"/>
        </w:trPr>
        <w:tc>
          <w:tcPr>
            <w:tcW w:w="1705" w:type="dxa"/>
            <w:vAlign w:val="center"/>
          </w:tcPr>
          <w:p w14:paraId="5B51C2C7" w14:textId="4A596345"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STAR Math</w:t>
            </w:r>
          </w:p>
          <w:p w14:paraId="4F61264D" w14:textId="1D4714DF"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STAR Reading</w:t>
            </w:r>
          </w:p>
          <w:p w14:paraId="6AAA4440" w14:textId="5185AD35"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 xml:space="preserve">Grades </w:t>
            </w:r>
            <w:r>
              <w:rPr>
                <w:rFonts w:asciiTheme="minorHAnsi" w:hAnsiTheme="minorHAnsi" w:cstheme="minorHAnsi"/>
                <w:sz w:val="20"/>
                <w:szCs w:val="20"/>
              </w:rPr>
              <w:t>6-8</w:t>
            </w:r>
          </w:p>
        </w:tc>
        <w:tc>
          <w:tcPr>
            <w:tcW w:w="2880" w:type="dxa"/>
          </w:tcPr>
          <w:p w14:paraId="21094409"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Interim:</w:t>
            </w:r>
          </w:p>
          <w:p w14:paraId="7B83DF9D"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An assessment that can be administered at multiple points throughout the school year for purposes such as screening, placement, progress monitoring, diagnostic, and outcomes assessment. </w:t>
            </w:r>
          </w:p>
          <w:p w14:paraId="0D267BC8" w14:textId="7267A859" w:rsidR="00106AE2" w:rsidRPr="00426CD8" w:rsidRDefault="00106AE2" w:rsidP="00106AE2">
            <w:pPr>
              <w:pStyle w:val="NormalWeb"/>
              <w:rPr>
                <w:rFonts w:asciiTheme="minorHAnsi" w:hAnsiTheme="minorHAnsi" w:cstheme="minorHAnsi"/>
                <w:sz w:val="17"/>
                <w:szCs w:val="17"/>
              </w:rPr>
            </w:pPr>
          </w:p>
        </w:tc>
        <w:tc>
          <w:tcPr>
            <w:tcW w:w="2790" w:type="dxa"/>
          </w:tcPr>
          <w:p w14:paraId="7CB502A5" w14:textId="32E12989"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Mandatory</w:t>
            </w:r>
          </w:p>
          <w:p w14:paraId="50B19BF1" w14:textId="00BC8EFF"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Fall Window: </w:t>
            </w:r>
            <w:r w:rsidRPr="00426CD8">
              <w:rPr>
                <w:rFonts w:asciiTheme="minorHAnsi" w:hAnsiTheme="minorHAnsi" w:cstheme="minorHAnsi"/>
                <w:b/>
                <w:bCs/>
                <w:sz w:val="17"/>
                <w:szCs w:val="17"/>
              </w:rPr>
              <w:t>9/</w:t>
            </w:r>
            <w:r w:rsidR="000A006B">
              <w:rPr>
                <w:rFonts w:asciiTheme="minorHAnsi" w:hAnsiTheme="minorHAnsi" w:cstheme="minorHAnsi"/>
                <w:b/>
                <w:bCs/>
                <w:sz w:val="17"/>
                <w:szCs w:val="17"/>
              </w:rPr>
              <w:t>9</w:t>
            </w:r>
            <w:r w:rsidRPr="00426CD8">
              <w:rPr>
                <w:rFonts w:asciiTheme="minorHAnsi" w:hAnsiTheme="minorHAnsi" w:cstheme="minorHAnsi"/>
                <w:b/>
                <w:bCs/>
                <w:sz w:val="17"/>
                <w:szCs w:val="17"/>
              </w:rPr>
              <w:t xml:space="preserve"> - 10/</w:t>
            </w:r>
            <w:r w:rsidR="004B5EBE">
              <w:rPr>
                <w:rFonts w:asciiTheme="minorHAnsi" w:hAnsiTheme="minorHAnsi" w:cstheme="minorHAnsi"/>
                <w:b/>
                <w:bCs/>
                <w:sz w:val="17"/>
                <w:szCs w:val="17"/>
              </w:rPr>
              <w:t>1</w:t>
            </w:r>
          </w:p>
          <w:p w14:paraId="1D21D589" w14:textId="5908A00C" w:rsidR="00106AE2" w:rsidRPr="00E06569" w:rsidRDefault="00106AE2" w:rsidP="00106AE2">
            <w:pPr>
              <w:rPr>
                <w:rFonts w:asciiTheme="minorHAnsi" w:eastAsia="DengXian" w:hAnsiTheme="minorHAnsi" w:cstheme="minorHAnsi"/>
                <w:b/>
                <w:bCs/>
                <w:i/>
                <w:iCs/>
                <w:color w:val="C00000"/>
                <w:sz w:val="17"/>
                <w:szCs w:val="17"/>
              </w:rPr>
            </w:pPr>
            <w:r w:rsidRPr="00E06569">
              <w:rPr>
                <w:rFonts w:asciiTheme="minorHAnsi" w:eastAsia="DengXian" w:hAnsiTheme="minorHAnsi" w:cstheme="minorHAnsi"/>
                <w:i/>
                <w:iCs/>
                <w:color w:val="C00000"/>
                <w:sz w:val="17"/>
                <w:szCs w:val="17"/>
              </w:rPr>
              <w:t>Late Fall Window:</w:t>
            </w:r>
            <w:r w:rsidRPr="00E06569">
              <w:rPr>
                <w:rFonts w:asciiTheme="minorHAnsi" w:eastAsia="DengXian" w:hAnsiTheme="minorHAnsi" w:cstheme="minorHAnsi"/>
                <w:b/>
                <w:bCs/>
                <w:i/>
                <w:iCs/>
                <w:color w:val="C00000"/>
                <w:sz w:val="17"/>
                <w:szCs w:val="17"/>
              </w:rPr>
              <w:t xml:space="preserve"> 11/</w:t>
            </w:r>
            <w:r>
              <w:rPr>
                <w:rFonts w:asciiTheme="minorHAnsi" w:eastAsia="DengXian" w:hAnsiTheme="minorHAnsi" w:cstheme="minorHAnsi"/>
                <w:b/>
                <w:bCs/>
                <w:i/>
                <w:iCs/>
                <w:color w:val="C00000"/>
                <w:sz w:val="17"/>
                <w:szCs w:val="17"/>
              </w:rPr>
              <w:t>6</w:t>
            </w:r>
            <w:r w:rsidRPr="00E06569">
              <w:rPr>
                <w:rFonts w:asciiTheme="minorHAnsi" w:eastAsia="DengXian" w:hAnsiTheme="minorHAnsi" w:cstheme="minorHAnsi"/>
                <w:b/>
                <w:bCs/>
                <w:i/>
                <w:iCs/>
                <w:color w:val="C00000"/>
                <w:sz w:val="17"/>
                <w:szCs w:val="17"/>
              </w:rPr>
              <w:t>-12/</w:t>
            </w:r>
            <w:r w:rsidR="004B5EBE">
              <w:rPr>
                <w:rFonts w:asciiTheme="minorHAnsi" w:eastAsia="DengXian" w:hAnsiTheme="minorHAnsi" w:cstheme="minorHAnsi"/>
                <w:b/>
                <w:bCs/>
                <w:i/>
                <w:iCs/>
                <w:color w:val="C00000"/>
                <w:sz w:val="17"/>
                <w:szCs w:val="17"/>
              </w:rPr>
              <w:t>6</w:t>
            </w:r>
            <w:r w:rsidRPr="00E06569">
              <w:rPr>
                <w:rFonts w:asciiTheme="minorHAnsi" w:eastAsia="DengXian" w:hAnsiTheme="minorHAnsi" w:cstheme="minorHAnsi"/>
                <w:b/>
                <w:bCs/>
                <w:i/>
                <w:iCs/>
                <w:color w:val="C00000"/>
                <w:sz w:val="17"/>
                <w:szCs w:val="17"/>
              </w:rPr>
              <w:t>*</w:t>
            </w:r>
          </w:p>
          <w:p w14:paraId="5ED486CB" w14:textId="20983FC5" w:rsidR="00106AE2" w:rsidRPr="00E06569" w:rsidRDefault="00106AE2" w:rsidP="00106AE2">
            <w:pPr>
              <w:rPr>
                <w:rFonts w:asciiTheme="minorHAnsi" w:eastAsia="DengXian" w:hAnsiTheme="minorHAnsi" w:cstheme="minorHAnsi"/>
                <w:i/>
                <w:iCs/>
                <w:color w:val="C00000"/>
                <w:sz w:val="17"/>
                <w:szCs w:val="17"/>
              </w:rPr>
            </w:pPr>
            <w:r w:rsidRPr="00E06569">
              <w:rPr>
                <w:rFonts w:asciiTheme="minorHAnsi" w:eastAsia="DengXian" w:hAnsiTheme="minorHAnsi" w:cstheme="minorHAnsi"/>
                <w:i/>
                <w:iCs/>
                <w:color w:val="C00000"/>
                <w:sz w:val="17"/>
                <w:szCs w:val="17"/>
              </w:rPr>
              <w:t>(Optional)</w:t>
            </w:r>
          </w:p>
          <w:p w14:paraId="16167329" w14:textId="36E9A4E4"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Winter Window: </w:t>
            </w:r>
            <w:r w:rsidRPr="00426CD8">
              <w:rPr>
                <w:rFonts w:asciiTheme="minorHAnsi" w:hAnsiTheme="minorHAnsi" w:cstheme="minorHAnsi"/>
                <w:b/>
                <w:bCs/>
                <w:sz w:val="17"/>
                <w:szCs w:val="17"/>
              </w:rPr>
              <w:t>1/</w:t>
            </w:r>
            <w:r w:rsidR="004B5EBE">
              <w:rPr>
                <w:rFonts w:asciiTheme="minorHAnsi" w:hAnsiTheme="minorHAnsi" w:cstheme="minorHAnsi"/>
                <w:b/>
                <w:bCs/>
                <w:sz w:val="17"/>
                <w:szCs w:val="17"/>
              </w:rPr>
              <w:t>8</w:t>
            </w:r>
            <w:r w:rsidRPr="00426CD8">
              <w:rPr>
                <w:rFonts w:asciiTheme="minorHAnsi" w:hAnsiTheme="minorHAnsi" w:cstheme="minorHAnsi"/>
                <w:b/>
                <w:bCs/>
                <w:sz w:val="17"/>
                <w:szCs w:val="17"/>
              </w:rPr>
              <w:t xml:space="preserve"> </w:t>
            </w:r>
            <w:r w:rsidR="004B5EBE">
              <w:rPr>
                <w:rFonts w:asciiTheme="minorHAnsi" w:hAnsiTheme="minorHAnsi" w:cstheme="minorHAnsi"/>
                <w:b/>
                <w:bCs/>
                <w:sz w:val="17"/>
                <w:szCs w:val="17"/>
              </w:rPr>
              <w:t>–</w:t>
            </w:r>
            <w:r w:rsidRPr="00426CD8">
              <w:rPr>
                <w:rFonts w:asciiTheme="minorHAnsi" w:hAnsiTheme="minorHAnsi" w:cstheme="minorHAnsi"/>
                <w:b/>
                <w:bCs/>
                <w:sz w:val="17"/>
                <w:szCs w:val="17"/>
              </w:rPr>
              <w:t xml:space="preserve"> </w:t>
            </w:r>
            <w:r w:rsidR="004B5EBE">
              <w:rPr>
                <w:rFonts w:asciiTheme="minorHAnsi" w:hAnsiTheme="minorHAnsi" w:cstheme="minorHAnsi"/>
                <w:b/>
                <w:bCs/>
                <w:sz w:val="17"/>
                <w:szCs w:val="17"/>
              </w:rPr>
              <w:t>1/29</w:t>
            </w:r>
          </w:p>
          <w:p w14:paraId="73514CDD" w14:textId="3F412B76"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Spring Window: </w:t>
            </w:r>
            <w:r w:rsidRPr="00426CD8">
              <w:rPr>
                <w:rFonts w:asciiTheme="minorHAnsi" w:hAnsiTheme="minorHAnsi" w:cstheme="minorHAnsi"/>
                <w:b/>
                <w:bCs/>
                <w:sz w:val="17"/>
                <w:szCs w:val="17"/>
              </w:rPr>
              <w:t>5/</w:t>
            </w:r>
            <w:r>
              <w:rPr>
                <w:rFonts w:asciiTheme="minorHAnsi" w:hAnsiTheme="minorHAnsi" w:cstheme="minorHAnsi"/>
                <w:b/>
                <w:bCs/>
                <w:sz w:val="17"/>
                <w:szCs w:val="17"/>
              </w:rPr>
              <w:t>6</w:t>
            </w:r>
            <w:r w:rsidRPr="00426CD8">
              <w:rPr>
                <w:rFonts w:asciiTheme="minorHAnsi" w:hAnsiTheme="minorHAnsi" w:cstheme="minorHAnsi"/>
                <w:b/>
                <w:bCs/>
                <w:sz w:val="17"/>
                <w:szCs w:val="17"/>
              </w:rPr>
              <w:t xml:space="preserve"> </w:t>
            </w:r>
            <w:r w:rsidR="004B5EBE">
              <w:rPr>
                <w:rFonts w:asciiTheme="minorHAnsi" w:hAnsiTheme="minorHAnsi" w:cstheme="minorHAnsi"/>
                <w:b/>
                <w:bCs/>
                <w:sz w:val="17"/>
                <w:szCs w:val="17"/>
              </w:rPr>
              <w:t>–</w:t>
            </w:r>
            <w:r w:rsidRPr="00426CD8">
              <w:rPr>
                <w:rFonts w:asciiTheme="minorHAnsi" w:hAnsiTheme="minorHAnsi" w:cstheme="minorHAnsi"/>
                <w:b/>
                <w:bCs/>
                <w:sz w:val="17"/>
                <w:szCs w:val="17"/>
              </w:rPr>
              <w:t xml:space="preserve"> </w:t>
            </w:r>
            <w:r w:rsidR="004B5EBE">
              <w:rPr>
                <w:rFonts w:asciiTheme="minorHAnsi" w:hAnsiTheme="minorHAnsi" w:cstheme="minorHAnsi"/>
                <w:b/>
                <w:bCs/>
                <w:sz w:val="17"/>
                <w:szCs w:val="17"/>
              </w:rPr>
              <w:t>5/30</w:t>
            </w:r>
          </w:p>
          <w:p w14:paraId="44DE34D3" w14:textId="77777777" w:rsidR="00106AE2" w:rsidRPr="00426CD8" w:rsidRDefault="00106AE2" w:rsidP="00106AE2">
            <w:pPr>
              <w:rPr>
                <w:rFonts w:asciiTheme="minorHAnsi" w:hAnsiTheme="minorHAnsi" w:cstheme="minorHAnsi"/>
                <w:sz w:val="17"/>
                <w:szCs w:val="17"/>
              </w:rPr>
            </w:pPr>
          </w:p>
          <w:p w14:paraId="78C0C034"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b/>
                <w:bCs/>
                <w:sz w:val="17"/>
                <w:szCs w:val="17"/>
              </w:rPr>
              <w:t>Discretionary</w:t>
            </w:r>
            <w:r w:rsidRPr="00426CD8">
              <w:rPr>
                <w:rFonts w:asciiTheme="minorHAnsi" w:hAnsiTheme="minorHAnsi" w:cstheme="minorHAnsi"/>
                <w:sz w:val="17"/>
                <w:szCs w:val="17"/>
              </w:rPr>
              <w:t xml:space="preserve">: </w:t>
            </w:r>
          </w:p>
          <w:p w14:paraId="159A7990" w14:textId="54A2A055"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Can be administered to students more frequently (as often as weekly for short-term progress monitoring).</w:t>
            </w:r>
          </w:p>
        </w:tc>
        <w:tc>
          <w:tcPr>
            <w:tcW w:w="1710" w:type="dxa"/>
          </w:tcPr>
          <w:p w14:paraId="14BDF927" w14:textId="54E14CE3"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Teacher, Specialist or School-based testing coordinator</w:t>
            </w:r>
          </w:p>
        </w:tc>
        <w:tc>
          <w:tcPr>
            <w:tcW w:w="5850" w:type="dxa"/>
          </w:tcPr>
          <w:p w14:paraId="59B69A3B" w14:textId="624F77D4" w:rsidR="00106AE2" w:rsidRPr="005D37BB" w:rsidRDefault="00106AE2" w:rsidP="00106AE2">
            <w:pPr>
              <w:rPr>
                <w:rFonts w:asciiTheme="minorHAnsi" w:hAnsiTheme="minorHAnsi" w:cstheme="minorHAnsi"/>
                <w:b/>
                <w:sz w:val="17"/>
                <w:szCs w:val="17"/>
              </w:rPr>
            </w:pPr>
            <w:r w:rsidRPr="00426CD8">
              <w:rPr>
                <w:rFonts w:asciiTheme="minorHAnsi" w:hAnsiTheme="minorHAnsi" w:cstheme="minorHAnsi"/>
                <w:sz w:val="17"/>
                <w:szCs w:val="17"/>
              </w:rPr>
              <w:t xml:space="preserve">These are separate tests. The STAR Math &amp; Reading assessments take approximately </w:t>
            </w:r>
            <w:r>
              <w:rPr>
                <w:rFonts w:asciiTheme="minorHAnsi" w:hAnsiTheme="minorHAnsi" w:cstheme="minorHAnsi"/>
                <w:sz w:val="17"/>
                <w:szCs w:val="17"/>
              </w:rPr>
              <w:t>30-45</w:t>
            </w:r>
            <w:r w:rsidRPr="00426CD8">
              <w:rPr>
                <w:rFonts w:asciiTheme="minorHAnsi" w:hAnsiTheme="minorHAnsi" w:cstheme="minorHAnsi"/>
                <w:sz w:val="17"/>
                <w:szCs w:val="17"/>
              </w:rPr>
              <w:t xml:space="preserve"> minutes each. </w:t>
            </w:r>
            <w:r w:rsidRPr="005D37BB">
              <w:rPr>
                <w:rFonts w:asciiTheme="minorHAnsi" w:hAnsiTheme="minorHAnsi" w:cstheme="minorHAnsi"/>
                <w:b/>
                <w:sz w:val="17"/>
                <w:szCs w:val="17"/>
              </w:rPr>
              <w:t>Students may take the assessment</w:t>
            </w:r>
            <w:r w:rsidR="004B5EBE" w:rsidRPr="005D37BB">
              <w:rPr>
                <w:rFonts w:asciiTheme="minorHAnsi" w:hAnsiTheme="minorHAnsi" w:cstheme="minorHAnsi"/>
                <w:b/>
                <w:sz w:val="17"/>
                <w:szCs w:val="17"/>
              </w:rPr>
              <w:t>s</w:t>
            </w:r>
            <w:r w:rsidRPr="005D37BB">
              <w:rPr>
                <w:rFonts w:asciiTheme="minorHAnsi" w:hAnsiTheme="minorHAnsi" w:cstheme="minorHAnsi"/>
                <w:b/>
                <w:sz w:val="17"/>
                <w:szCs w:val="17"/>
              </w:rPr>
              <w:t xml:space="preserve"> in English and/or Spanish.</w:t>
            </w:r>
          </w:p>
          <w:p w14:paraId="03D4BC5B" w14:textId="77777777" w:rsidR="00106AE2" w:rsidRPr="005C280C" w:rsidRDefault="00106AE2" w:rsidP="00106AE2">
            <w:pPr>
              <w:rPr>
                <w:rFonts w:asciiTheme="minorHAnsi" w:hAnsiTheme="minorHAnsi" w:cstheme="minorHAnsi"/>
                <w:sz w:val="6"/>
                <w:szCs w:val="6"/>
              </w:rPr>
            </w:pPr>
          </w:p>
          <w:p w14:paraId="06EED5C7" w14:textId="0DB2614F"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Other purposes: to inform instruction, evaluate curriculum and student responsiveness to intervention, and to forecast likely performance on a summative test later in the year. Additional training on test administration or extrapolation of data/resources is available. </w:t>
            </w:r>
          </w:p>
          <w:p w14:paraId="138BF323" w14:textId="77777777" w:rsidR="00106AE2" w:rsidRPr="005C280C" w:rsidRDefault="00106AE2" w:rsidP="00106AE2">
            <w:pPr>
              <w:rPr>
                <w:rFonts w:asciiTheme="minorHAnsi" w:hAnsiTheme="minorHAnsi" w:cstheme="minorHAnsi"/>
                <w:sz w:val="6"/>
                <w:szCs w:val="6"/>
              </w:rPr>
            </w:pPr>
          </w:p>
          <w:p w14:paraId="681690D9" w14:textId="1DB4F847" w:rsidR="00106AE2" w:rsidRPr="00426CD8" w:rsidRDefault="00106AE2" w:rsidP="00106AE2">
            <w:pPr>
              <w:rPr>
                <w:rFonts w:asciiTheme="minorHAnsi" w:hAnsiTheme="minorHAnsi" w:cstheme="minorHAnsi"/>
                <w:sz w:val="17"/>
                <w:szCs w:val="17"/>
              </w:rPr>
            </w:pPr>
            <w:r w:rsidRPr="005D37BB">
              <w:rPr>
                <w:rFonts w:asciiTheme="minorHAnsi" w:hAnsiTheme="minorHAnsi" w:cstheme="minorHAnsi"/>
                <w:b/>
                <w:sz w:val="17"/>
                <w:szCs w:val="17"/>
              </w:rPr>
              <w:t>School Test Coordinators</w:t>
            </w:r>
            <w:r w:rsidRPr="00426CD8">
              <w:rPr>
                <w:rFonts w:asciiTheme="minorHAnsi" w:hAnsiTheme="minorHAnsi" w:cstheme="minorHAnsi"/>
                <w:sz w:val="17"/>
                <w:szCs w:val="17"/>
              </w:rPr>
              <w:t xml:space="preserve"> in each building will support the assessment (training for administration of the assessments, troubleshooting, reports training, data analysis)</w:t>
            </w:r>
          </w:p>
          <w:p w14:paraId="064FF587" w14:textId="04A333BD" w:rsidR="00106AE2" w:rsidRPr="005C280C" w:rsidRDefault="00106AE2" w:rsidP="00106AE2">
            <w:pPr>
              <w:rPr>
                <w:rFonts w:asciiTheme="minorHAnsi" w:eastAsia="DengXian" w:hAnsiTheme="minorHAnsi" w:cstheme="minorHAnsi"/>
                <w:sz w:val="6"/>
                <w:szCs w:val="6"/>
              </w:rPr>
            </w:pPr>
          </w:p>
          <w:p w14:paraId="3801FACE" w14:textId="0317DD66" w:rsidR="00106AE2" w:rsidRDefault="00106AE2" w:rsidP="00106AE2">
            <w:pPr>
              <w:rPr>
                <w:rFonts w:asciiTheme="minorHAnsi" w:eastAsia="DengXian" w:hAnsiTheme="minorHAnsi" w:cstheme="minorHAnsi"/>
                <w:color w:val="C00000"/>
                <w:sz w:val="17"/>
                <w:szCs w:val="17"/>
              </w:rPr>
            </w:pPr>
            <w:r w:rsidRPr="003639B8">
              <w:rPr>
                <w:rFonts w:asciiTheme="minorHAnsi" w:eastAsia="DengXian" w:hAnsiTheme="minorHAnsi" w:cstheme="minorHAnsi"/>
                <w:color w:val="C00000"/>
                <w:sz w:val="17"/>
                <w:szCs w:val="17"/>
              </w:rPr>
              <w:t xml:space="preserve">*Late Fall Window is </w:t>
            </w:r>
            <w:r>
              <w:rPr>
                <w:rFonts w:asciiTheme="minorHAnsi" w:eastAsia="DengXian" w:hAnsiTheme="minorHAnsi" w:cstheme="minorHAnsi"/>
                <w:color w:val="C00000"/>
                <w:sz w:val="17"/>
                <w:szCs w:val="17"/>
              </w:rPr>
              <w:t>optional</w:t>
            </w:r>
            <w:r w:rsidR="005D37BB">
              <w:rPr>
                <w:rFonts w:asciiTheme="minorHAnsi" w:eastAsia="DengXian" w:hAnsiTheme="minorHAnsi" w:cstheme="minorHAnsi"/>
                <w:color w:val="C00000"/>
                <w:sz w:val="17"/>
                <w:szCs w:val="17"/>
              </w:rPr>
              <w:t xml:space="preserve"> for students</w:t>
            </w:r>
            <w:r w:rsidRPr="003639B8">
              <w:rPr>
                <w:rFonts w:asciiTheme="minorHAnsi" w:eastAsia="DengXian" w:hAnsiTheme="minorHAnsi" w:cstheme="minorHAnsi"/>
                <w:color w:val="C00000"/>
                <w:sz w:val="17"/>
                <w:szCs w:val="17"/>
              </w:rPr>
              <w:t>.</w:t>
            </w:r>
            <w:r>
              <w:rPr>
                <w:rFonts w:asciiTheme="minorHAnsi" w:eastAsia="DengXian" w:hAnsiTheme="minorHAnsi" w:cstheme="minorHAnsi"/>
                <w:color w:val="C00000"/>
                <w:sz w:val="17"/>
                <w:szCs w:val="17"/>
              </w:rPr>
              <w:t xml:space="preserve"> Students who were not enrolled during the Fall administration window, should take the assessment during </w:t>
            </w:r>
            <w:r w:rsidR="005D37BB">
              <w:rPr>
                <w:rFonts w:asciiTheme="minorHAnsi" w:eastAsia="DengXian" w:hAnsiTheme="minorHAnsi" w:cstheme="minorHAnsi"/>
                <w:color w:val="C00000"/>
                <w:sz w:val="17"/>
                <w:szCs w:val="17"/>
              </w:rPr>
              <w:t>this test window</w:t>
            </w:r>
            <w:r>
              <w:rPr>
                <w:rFonts w:asciiTheme="minorHAnsi" w:eastAsia="DengXian" w:hAnsiTheme="minorHAnsi" w:cstheme="minorHAnsi"/>
                <w:color w:val="C00000"/>
                <w:sz w:val="17"/>
                <w:szCs w:val="17"/>
              </w:rPr>
              <w:t>.</w:t>
            </w:r>
          </w:p>
          <w:p w14:paraId="4595405C" w14:textId="09D2ED02" w:rsidR="00FE3CF7" w:rsidRDefault="00FE3CF7" w:rsidP="00106AE2">
            <w:pPr>
              <w:rPr>
                <w:rFonts w:asciiTheme="minorHAnsi" w:eastAsia="DengXian" w:hAnsiTheme="minorHAnsi" w:cstheme="minorHAnsi"/>
                <w:color w:val="C00000"/>
                <w:sz w:val="17"/>
                <w:szCs w:val="17"/>
              </w:rPr>
            </w:pPr>
          </w:p>
          <w:p w14:paraId="7BDB1933" w14:textId="4DA66CE1" w:rsidR="00FE3CF7" w:rsidRPr="00FE3CF7" w:rsidRDefault="00FE3CF7" w:rsidP="00106AE2">
            <w:pPr>
              <w:rPr>
                <w:rFonts w:asciiTheme="minorHAnsi" w:eastAsia="DengXian" w:hAnsiTheme="minorHAnsi" w:cstheme="minorHAnsi"/>
                <w:sz w:val="17"/>
                <w:szCs w:val="17"/>
              </w:rPr>
            </w:pPr>
            <w:r>
              <w:rPr>
                <w:rFonts w:asciiTheme="minorHAnsi" w:eastAsia="DengXian" w:hAnsiTheme="minorHAnsi" w:cstheme="minorHAnsi"/>
                <w:sz w:val="17"/>
                <w:szCs w:val="17"/>
              </w:rPr>
              <w:t xml:space="preserve">STAR Resources: </w:t>
            </w:r>
            <w:hyperlink r:id="rId12" w:history="1">
              <w:r w:rsidR="00F36C74" w:rsidRPr="00F36C74">
                <w:rPr>
                  <w:rStyle w:val="Hyperlink"/>
                  <w:rFonts w:asciiTheme="minorHAnsi" w:eastAsia="DengXian" w:hAnsiTheme="minorHAnsi" w:cstheme="minorHAnsi"/>
                  <w:sz w:val="17"/>
                  <w:szCs w:val="17"/>
                </w:rPr>
                <w:t>STAR Website</w:t>
              </w:r>
            </w:hyperlink>
          </w:p>
          <w:p w14:paraId="33161EC0" w14:textId="42A583B9" w:rsidR="00106AE2" w:rsidRPr="00426CD8" w:rsidRDefault="00106AE2" w:rsidP="00106AE2">
            <w:pPr>
              <w:rPr>
                <w:rFonts w:asciiTheme="minorHAnsi" w:eastAsia="DengXian" w:hAnsiTheme="minorHAnsi" w:cstheme="minorHAnsi"/>
                <w:sz w:val="17"/>
                <w:szCs w:val="17"/>
              </w:rPr>
            </w:pPr>
          </w:p>
        </w:tc>
      </w:tr>
      <w:tr w:rsidR="00106AE2" w:rsidRPr="00426CD8" w14:paraId="68CCA366" w14:textId="77777777" w:rsidTr="67A435B4">
        <w:trPr>
          <w:trHeight w:val="1484"/>
        </w:trPr>
        <w:tc>
          <w:tcPr>
            <w:tcW w:w="1705" w:type="dxa"/>
            <w:vAlign w:val="center"/>
          </w:tcPr>
          <w:p w14:paraId="66CFFF62" w14:textId="2B20C697"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STAR</w:t>
            </w:r>
            <w:r>
              <w:rPr>
                <w:rFonts w:asciiTheme="minorHAnsi" w:hAnsiTheme="minorHAnsi" w:cstheme="minorHAnsi"/>
                <w:b/>
                <w:bCs/>
                <w:sz w:val="20"/>
                <w:szCs w:val="20"/>
              </w:rPr>
              <w:t xml:space="preserve"> Progress Monitoring</w:t>
            </w:r>
          </w:p>
          <w:p w14:paraId="54853967" w14:textId="77777777"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At-risk students</w:t>
            </w:r>
          </w:p>
          <w:p w14:paraId="41A775E5" w14:textId="77777777" w:rsidR="00106AE2"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(red and yellow zone students)</w:t>
            </w:r>
          </w:p>
          <w:p w14:paraId="06BB1EFA" w14:textId="5388E7B9" w:rsidR="00106AE2" w:rsidRPr="00426CD8" w:rsidRDefault="00106AE2" w:rsidP="00106AE2">
            <w:pPr>
              <w:jc w:val="center"/>
              <w:rPr>
                <w:rFonts w:asciiTheme="minorHAnsi" w:hAnsiTheme="minorHAnsi" w:cstheme="minorHAnsi"/>
                <w:b/>
                <w:bCs/>
                <w:sz w:val="20"/>
                <w:szCs w:val="20"/>
              </w:rPr>
            </w:pPr>
            <w:r>
              <w:rPr>
                <w:rFonts w:asciiTheme="minorHAnsi" w:hAnsiTheme="minorHAnsi" w:cstheme="minorHAnsi"/>
                <w:sz w:val="20"/>
                <w:szCs w:val="20"/>
              </w:rPr>
              <w:t>Grades 6-8</w:t>
            </w:r>
          </w:p>
        </w:tc>
        <w:tc>
          <w:tcPr>
            <w:tcW w:w="2880" w:type="dxa"/>
          </w:tcPr>
          <w:p w14:paraId="67186DAE"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 xml:space="preserve">Progress Monitoring: </w:t>
            </w:r>
          </w:p>
          <w:p w14:paraId="53A02114" w14:textId="2F3494E3"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STAR assessments are used to monitor students’ response to tier I, tier II and tier III instruction. The data is used to identify whether students are making adequate progress and to determine whether instructional changes need to be made.</w:t>
            </w:r>
          </w:p>
        </w:tc>
        <w:tc>
          <w:tcPr>
            <w:tcW w:w="2790" w:type="dxa"/>
          </w:tcPr>
          <w:p w14:paraId="0F4098CB"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Using the STAR tool-</w:t>
            </w:r>
          </w:p>
          <w:p w14:paraId="4121E850" w14:textId="7F75B6A3"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Test administration and analysis every </w:t>
            </w:r>
            <w:r w:rsidRPr="003057E9">
              <w:rPr>
                <w:rFonts w:asciiTheme="minorHAnsi" w:hAnsiTheme="minorHAnsi" w:cstheme="minorHAnsi"/>
                <w:b/>
                <w:sz w:val="17"/>
                <w:szCs w:val="17"/>
              </w:rPr>
              <w:t>4-6 weeks</w:t>
            </w:r>
            <w:r>
              <w:rPr>
                <w:rFonts w:asciiTheme="minorHAnsi" w:hAnsiTheme="minorHAnsi" w:cstheme="minorHAnsi"/>
                <w:sz w:val="17"/>
                <w:szCs w:val="17"/>
              </w:rPr>
              <w:t xml:space="preserve"> for yellow zone students and every </w:t>
            </w:r>
            <w:r w:rsidRPr="003057E9">
              <w:rPr>
                <w:rFonts w:asciiTheme="minorHAnsi" w:hAnsiTheme="minorHAnsi" w:cstheme="minorHAnsi"/>
                <w:b/>
                <w:sz w:val="17"/>
                <w:szCs w:val="17"/>
              </w:rPr>
              <w:t>2-3 weeks</w:t>
            </w:r>
            <w:r>
              <w:rPr>
                <w:rFonts w:asciiTheme="minorHAnsi" w:hAnsiTheme="minorHAnsi" w:cstheme="minorHAnsi"/>
                <w:sz w:val="17"/>
                <w:szCs w:val="17"/>
              </w:rPr>
              <w:t xml:space="preserve"> for red zone students</w:t>
            </w:r>
            <w:r w:rsidRPr="00426CD8">
              <w:rPr>
                <w:rFonts w:asciiTheme="minorHAnsi" w:hAnsiTheme="minorHAnsi" w:cstheme="minorHAnsi"/>
                <w:sz w:val="17"/>
                <w:szCs w:val="17"/>
              </w:rPr>
              <w:t xml:space="preserve">. Other assessment data to consider during the analysis process: curriculum-based assessments, </w:t>
            </w:r>
            <w:r w:rsidR="004B5EBE">
              <w:rPr>
                <w:rFonts w:asciiTheme="minorHAnsi" w:hAnsiTheme="minorHAnsi" w:cstheme="minorHAnsi"/>
                <w:sz w:val="17"/>
                <w:szCs w:val="17"/>
              </w:rPr>
              <w:t xml:space="preserve">and </w:t>
            </w:r>
            <w:r w:rsidRPr="00426CD8">
              <w:rPr>
                <w:rFonts w:asciiTheme="minorHAnsi" w:hAnsiTheme="minorHAnsi" w:cstheme="minorHAnsi"/>
                <w:sz w:val="17"/>
                <w:szCs w:val="17"/>
              </w:rPr>
              <w:t>common formative assessments.</w:t>
            </w:r>
          </w:p>
        </w:tc>
        <w:tc>
          <w:tcPr>
            <w:tcW w:w="1710" w:type="dxa"/>
          </w:tcPr>
          <w:p w14:paraId="70AB0A00"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Teachers,</w:t>
            </w:r>
          </w:p>
          <w:p w14:paraId="4CDA1C0E" w14:textId="3DA43D3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Specialists</w:t>
            </w:r>
            <w:r w:rsidR="004B5EBE">
              <w:rPr>
                <w:rFonts w:asciiTheme="minorHAnsi" w:hAnsiTheme="minorHAnsi" w:cstheme="minorHAnsi"/>
                <w:sz w:val="17"/>
                <w:szCs w:val="17"/>
              </w:rPr>
              <w:t xml:space="preserve"> or School-based testing coordinator</w:t>
            </w:r>
          </w:p>
        </w:tc>
        <w:tc>
          <w:tcPr>
            <w:tcW w:w="5850" w:type="dxa"/>
          </w:tcPr>
          <w:p w14:paraId="66731A81" w14:textId="5ED9029A" w:rsidR="00106AE2" w:rsidRPr="00426CD8" w:rsidRDefault="00106AE2" w:rsidP="00106AE2">
            <w:pPr>
              <w:rPr>
                <w:rFonts w:asciiTheme="minorHAnsi" w:eastAsia="Times New Roman" w:hAnsiTheme="minorHAnsi" w:cstheme="minorHAnsi"/>
                <w:sz w:val="17"/>
                <w:szCs w:val="17"/>
              </w:rPr>
            </w:pPr>
            <w:r w:rsidRPr="00426CD8">
              <w:rPr>
                <w:rFonts w:asciiTheme="minorHAnsi" w:eastAsia="Times New Roman" w:hAnsiTheme="minorHAnsi" w:cstheme="minorHAnsi"/>
                <w:sz w:val="17"/>
                <w:szCs w:val="17"/>
              </w:rPr>
              <w:t>The timeframe for progress monitoring assessment is really dependent on the tools being used and the typical rate of growth for the student. Frequent data collection is recommended given the amount of data needed for making decisions with confidence.</w:t>
            </w:r>
          </w:p>
        </w:tc>
      </w:tr>
      <w:tr w:rsidR="00106AE2" w14:paraId="6BC0D5A1" w14:textId="77777777" w:rsidTr="67A435B4">
        <w:trPr>
          <w:trHeight w:val="197"/>
        </w:trPr>
        <w:tc>
          <w:tcPr>
            <w:tcW w:w="1705" w:type="dxa"/>
            <w:vAlign w:val="center"/>
          </w:tcPr>
          <w:p w14:paraId="69F07E43" w14:textId="4F928EC1" w:rsidR="00106AE2" w:rsidRDefault="00106AE2" w:rsidP="00106AE2">
            <w:pPr>
              <w:jc w:val="center"/>
              <w:rPr>
                <w:rFonts w:asciiTheme="minorHAnsi" w:hAnsiTheme="minorHAnsi" w:cstheme="minorBidi"/>
                <w:b/>
                <w:bCs/>
                <w:sz w:val="20"/>
                <w:szCs w:val="20"/>
              </w:rPr>
            </w:pPr>
            <w:proofErr w:type="spellStart"/>
            <w:r w:rsidRPr="67A435B4">
              <w:rPr>
                <w:rFonts w:asciiTheme="minorHAnsi" w:hAnsiTheme="minorHAnsi" w:cstheme="minorBidi"/>
                <w:b/>
                <w:bCs/>
                <w:sz w:val="20"/>
                <w:szCs w:val="20"/>
              </w:rPr>
              <w:t>i</w:t>
            </w:r>
            <w:proofErr w:type="spellEnd"/>
            <w:r w:rsidRPr="67A435B4">
              <w:rPr>
                <w:rFonts w:asciiTheme="minorHAnsi" w:hAnsiTheme="minorHAnsi" w:cstheme="minorBidi"/>
                <w:b/>
                <w:bCs/>
                <w:sz w:val="20"/>
                <w:szCs w:val="20"/>
              </w:rPr>
              <w:t>-Ready Math Diagnostic</w:t>
            </w:r>
          </w:p>
          <w:p w14:paraId="01B6398C" w14:textId="19C0AD41" w:rsidR="003F15A7" w:rsidRDefault="00106AE2" w:rsidP="003F15A7">
            <w:pPr>
              <w:jc w:val="center"/>
              <w:rPr>
                <w:rFonts w:asciiTheme="minorHAnsi" w:hAnsiTheme="minorHAnsi" w:cstheme="minorBidi"/>
                <w:sz w:val="20"/>
                <w:szCs w:val="20"/>
              </w:rPr>
            </w:pPr>
            <w:r w:rsidRPr="67A435B4">
              <w:rPr>
                <w:rFonts w:asciiTheme="minorHAnsi" w:hAnsiTheme="minorHAnsi" w:cstheme="minorBidi"/>
                <w:sz w:val="20"/>
                <w:szCs w:val="20"/>
              </w:rPr>
              <w:t>Grades K-5</w:t>
            </w:r>
            <w:r w:rsidR="003F15A7">
              <w:rPr>
                <w:rFonts w:asciiTheme="minorHAnsi" w:hAnsiTheme="minorHAnsi" w:cstheme="minorBidi"/>
                <w:sz w:val="20"/>
                <w:szCs w:val="20"/>
              </w:rPr>
              <w:t>**</w:t>
            </w:r>
          </w:p>
          <w:p w14:paraId="7682FD28" w14:textId="415E55A9" w:rsidR="00106AE2" w:rsidRDefault="00106AE2" w:rsidP="00106AE2">
            <w:pPr>
              <w:jc w:val="center"/>
              <w:rPr>
                <w:rFonts w:asciiTheme="minorHAnsi" w:hAnsiTheme="minorHAnsi" w:cstheme="minorBidi"/>
                <w:sz w:val="20"/>
                <w:szCs w:val="20"/>
              </w:rPr>
            </w:pPr>
          </w:p>
        </w:tc>
        <w:tc>
          <w:tcPr>
            <w:tcW w:w="2880" w:type="dxa"/>
          </w:tcPr>
          <w:p w14:paraId="356F2F7F" w14:textId="07C0BE85" w:rsidR="00106AE2" w:rsidRDefault="00106AE2" w:rsidP="00106AE2">
            <w:pPr>
              <w:rPr>
                <w:rFonts w:asciiTheme="minorHAnsi" w:hAnsiTheme="minorHAnsi" w:cstheme="minorBidi"/>
                <w:b/>
                <w:bCs/>
                <w:sz w:val="17"/>
                <w:szCs w:val="17"/>
              </w:rPr>
            </w:pPr>
            <w:r w:rsidRPr="67A435B4">
              <w:rPr>
                <w:rFonts w:asciiTheme="minorHAnsi" w:hAnsiTheme="minorHAnsi" w:cstheme="minorBidi"/>
                <w:b/>
                <w:bCs/>
                <w:sz w:val="17"/>
                <w:szCs w:val="17"/>
              </w:rPr>
              <w:t>Diagnostic</w:t>
            </w:r>
            <w:r w:rsidR="0040125F">
              <w:rPr>
                <w:rFonts w:asciiTheme="minorHAnsi" w:hAnsiTheme="minorHAnsi" w:cstheme="minorBidi"/>
                <w:b/>
                <w:bCs/>
                <w:sz w:val="17"/>
                <w:szCs w:val="17"/>
              </w:rPr>
              <w:t xml:space="preserve"> and Progress Monitoring</w:t>
            </w:r>
          </w:p>
          <w:p w14:paraId="05AE4D06" w14:textId="03BBF5C6" w:rsidR="00106AE2" w:rsidRDefault="00106AE2" w:rsidP="00106AE2">
            <w:pPr>
              <w:rPr>
                <w:rFonts w:asciiTheme="minorHAnsi" w:hAnsiTheme="minorHAnsi" w:cstheme="minorBidi"/>
                <w:sz w:val="17"/>
                <w:szCs w:val="17"/>
              </w:rPr>
            </w:pPr>
            <w:r w:rsidRPr="67A435B4">
              <w:rPr>
                <w:rFonts w:asciiTheme="minorHAnsi" w:hAnsiTheme="minorHAnsi" w:cstheme="minorBidi"/>
                <w:sz w:val="17"/>
                <w:szCs w:val="17"/>
              </w:rPr>
              <w:t>Kindergarten through 5</w:t>
            </w:r>
            <w:r w:rsidRPr="67A435B4">
              <w:rPr>
                <w:rFonts w:asciiTheme="minorHAnsi" w:hAnsiTheme="minorHAnsi" w:cstheme="minorBidi"/>
                <w:sz w:val="17"/>
                <w:szCs w:val="17"/>
                <w:vertAlign w:val="superscript"/>
              </w:rPr>
              <w:t>th</w:t>
            </w:r>
            <w:r w:rsidRPr="67A435B4">
              <w:rPr>
                <w:rFonts w:asciiTheme="minorHAnsi" w:hAnsiTheme="minorHAnsi" w:cstheme="minorBidi"/>
                <w:sz w:val="17"/>
                <w:szCs w:val="17"/>
              </w:rPr>
              <w:t xml:space="preserve"> grade students take the I-Ready math assessment three times a year in order to determine a path of instruction for every learner.</w:t>
            </w:r>
          </w:p>
        </w:tc>
        <w:tc>
          <w:tcPr>
            <w:tcW w:w="2790" w:type="dxa"/>
          </w:tcPr>
          <w:p w14:paraId="3FE4F570" w14:textId="77777777" w:rsidR="004B5EBE" w:rsidRPr="00426CD8" w:rsidRDefault="004B5EBE" w:rsidP="004B5EBE">
            <w:pPr>
              <w:rPr>
                <w:rFonts w:asciiTheme="minorHAnsi" w:hAnsiTheme="minorHAnsi" w:cstheme="minorHAnsi"/>
                <w:b/>
                <w:bCs/>
                <w:sz w:val="17"/>
                <w:szCs w:val="17"/>
              </w:rPr>
            </w:pPr>
            <w:r w:rsidRPr="00426CD8">
              <w:rPr>
                <w:rFonts w:asciiTheme="minorHAnsi" w:hAnsiTheme="minorHAnsi" w:cstheme="minorHAnsi"/>
                <w:b/>
                <w:bCs/>
                <w:sz w:val="17"/>
                <w:szCs w:val="17"/>
              </w:rPr>
              <w:t>Mandatory (K-</w:t>
            </w:r>
            <w:r>
              <w:rPr>
                <w:rFonts w:asciiTheme="minorHAnsi" w:hAnsiTheme="minorHAnsi" w:cstheme="minorHAnsi"/>
                <w:b/>
                <w:bCs/>
                <w:sz w:val="17"/>
                <w:szCs w:val="17"/>
              </w:rPr>
              <w:t>5</w:t>
            </w:r>
            <w:r w:rsidRPr="00426CD8">
              <w:rPr>
                <w:rFonts w:asciiTheme="minorHAnsi" w:hAnsiTheme="minorHAnsi" w:cstheme="minorHAnsi"/>
                <w:b/>
                <w:bCs/>
                <w:sz w:val="17"/>
                <w:szCs w:val="17"/>
              </w:rPr>
              <w:t>):</w:t>
            </w:r>
          </w:p>
          <w:p w14:paraId="4DA88D7F" w14:textId="4A9EEC0B" w:rsidR="004B5EBE" w:rsidRPr="00426CD8" w:rsidRDefault="004B5EBE" w:rsidP="004B5EBE">
            <w:pPr>
              <w:rPr>
                <w:rFonts w:asciiTheme="minorHAnsi" w:hAnsiTheme="minorHAnsi" w:cstheme="minorBidi"/>
                <w:b/>
                <w:bCs/>
                <w:sz w:val="17"/>
                <w:szCs w:val="17"/>
              </w:rPr>
            </w:pPr>
            <w:r w:rsidRPr="67A435B4">
              <w:rPr>
                <w:rFonts w:asciiTheme="minorHAnsi" w:hAnsiTheme="minorHAnsi" w:cstheme="minorBidi"/>
                <w:sz w:val="17"/>
                <w:szCs w:val="17"/>
              </w:rPr>
              <w:t xml:space="preserve">Fall Window: </w:t>
            </w:r>
            <w:r w:rsidRPr="67A435B4">
              <w:rPr>
                <w:rFonts w:asciiTheme="minorHAnsi" w:hAnsiTheme="minorHAnsi" w:cstheme="minorBidi"/>
                <w:b/>
                <w:bCs/>
                <w:sz w:val="17"/>
                <w:szCs w:val="17"/>
              </w:rPr>
              <w:t>9/</w:t>
            </w:r>
            <w:r>
              <w:rPr>
                <w:rFonts w:asciiTheme="minorHAnsi" w:hAnsiTheme="minorHAnsi" w:cstheme="minorBidi"/>
                <w:b/>
                <w:bCs/>
                <w:sz w:val="17"/>
                <w:szCs w:val="17"/>
              </w:rPr>
              <w:t>11</w:t>
            </w:r>
            <w:r w:rsidRPr="67A435B4">
              <w:rPr>
                <w:rFonts w:asciiTheme="minorHAnsi" w:hAnsiTheme="minorHAnsi" w:cstheme="minorBidi"/>
                <w:b/>
                <w:bCs/>
                <w:sz w:val="17"/>
                <w:szCs w:val="17"/>
              </w:rPr>
              <w:t xml:space="preserve">- </w:t>
            </w:r>
            <w:r>
              <w:rPr>
                <w:rFonts w:asciiTheme="minorHAnsi" w:hAnsiTheme="minorHAnsi" w:cstheme="minorBidi"/>
                <w:b/>
                <w:bCs/>
                <w:sz w:val="17"/>
                <w:szCs w:val="17"/>
              </w:rPr>
              <w:t>9</w:t>
            </w:r>
            <w:r w:rsidRPr="67A435B4">
              <w:rPr>
                <w:rFonts w:asciiTheme="minorHAnsi" w:hAnsiTheme="minorHAnsi" w:cstheme="minorBidi"/>
                <w:b/>
                <w:bCs/>
                <w:sz w:val="17"/>
                <w:szCs w:val="17"/>
              </w:rPr>
              <w:t>/</w:t>
            </w:r>
            <w:r>
              <w:rPr>
                <w:rFonts w:asciiTheme="minorHAnsi" w:hAnsiTheme="minorHAnsi" w:cstheme="minorBidi"/>
                <w:b/>
                <w:bCs/>
                <w:sz w:val="17"/>
                <w:szCs w:val="17"/>
              </w:rPr>
              <w:t>25</w:t>
            </w:r>
          </w:p>
          <w:p w14:paraId="564929BC" w14:textId="7A505FE5" w:rsidR="004B5EBE" w:rsidRPr="00426CD8" w:rsidRDefault="004B5EBE" w:rsidP="004B5EBE">
            <w:pPr>
              <w:rPr>
                <w:rFonts w:asciiTheme="minorHAnsi" w:hAnsiTheme="minorHAnsi" w:cstheme="minorBidi"/>
                <w:b/>
                <w:bCs/>
                <w:sz w:val="17"/>
                <w:szCs w:val="17"/>
              </w:rPr>
            </w:pPr>
            <w:r w:rsidRPr="67A435B4">
              <w:rPr>
                <w:rFonts w:asciiTheme="minorHAnsi" w:hAnsiTheme="minorHAnsi" w:cstheme="minorBidi"/>
                <w:sz w:val="17"/>
                <w:szCs w:val="17"/>
              </w:rPr>
              <w:t xml:space="preserve">Winter Window: </w:t>
            </w:r>
            <w:r w:rsidRPr="67A435B4">
              <w:rPr>
                <w:rFonts w:asciiTheme="minorHAnsi" w:hAnsiTheme="minorHAnsi" w:cstheme="minorBidi"/>
                <w:b/>
                <w:bCs/>
                <w:sz w:val="17"/>
                <w:szCs w:val="17"/>
              </w:rPr>
              <w:t>1/2</w:t>
            </w:r>
            <w:r>
              <w:rPr>
                <w:rFonts w:asciiTheme="minorHAnsi" w:hAnsiTheme="minorHAnsi" w:cstheme="minorBidi"/>
                <w:b/>
                <w:bCs/>
                <w:sz w:val="17"/>
                <w:szCs w:val="17"/>
              </w:rPr>
              <w:t>1</w:t>
            </w:r>
            <w:r w:rsidRPr="67A435B4">
              <w:rPr>
                <w:rFonts w:asciiTheme="minorHAnsi" w:hAnsiTheme="minorHAnsi" w:cstheme="minorBidi"/>
                <w:b/>
                <w:bCs/>
                <w:sz w:val="17"/>
                <w:szCs w:val="17"/>
              </w:rPr>
              <w:t xml:space="preserve"> </w:t>
            </w:r>
            <w:r>
              <w:rPr>
                <w:rFonts w:asciiTheme="minorHAnsi" w:hAnsiTheme="minorHAnsi" w:cstheme="minorBidi"/>
                <w:b/>
                <w:bCs/>
                <w:sz w:val="17"/>
                <w:szCs w:val="17"/>
              </w:rPr>
              <w:t>–</w:t>
            </w:r>
            <w:r w:rsidRPr="67A435B4">
              <w:rPr>
                <w:rFonts w:asciiTheme="minorHAnsi" w:hAnsiTheme="minorHAnsi" w:cstheme="minorBidi"/>
                <w:b/>
                <w:bCs/>
                <w:sz w:val="17"/>
                <w:szCs w:val="17"/>
              </w:rPr>
              <w:t xml:space="preserve"> </w:t>
            </w:r>
            <w:r>
              <w:rPr>
                <w:rFonts w:asciiTheme="minorHAnsi" w:hAnsiTheme="minorHAnsi" w:cstheme="minorBidi"/>
                <w:b/>
                <w:bCs/>
                <w:sz w:val="17"/>
                <w:szCs w:val="17"/>
              </w:rPr>
              <w:t>2/4</w:t>
            </w:r>
          </w:p>
          <w:p w14:paraId="4FD30104" w14:textId="77777777" w:rsidR="004B5EBE" w:rsidRDefault="004B5EBE" w:rsidP="004B5EBE">
            <w:pPr>
              <w:rPr>
                <w:rFonts w:asciiTheme="minorHAnsi" w:hAnsiTheme="minorHAnsi" w:cstheme="minorHAnsi"/>
                <w:b/>
                <w:bCs/>
                <w:sz w:val="17"/>
                <w:szCs w:val="17"/>
              </w:rPr>
            </w:pPr>
            <w:r w:rsidRPr="00426CD8">
              <w:rPr>
                <w:rFonts w:asciiTheme="minorHAnsi" w:hAnsiTheme="minorHAnsi" w:cstheme="minorHAnsi"/>
                <w:sz w:val="17"/>
                <w:szCs w:val="17"/>
              </w:rPr>
              <w:t xml:space="preserve">Spring Window: </w:t>
            </w:r>
            <w:r w:rsidRPr="00426CD8">
              <w:rPr>
                <w:rFonts w:asciiTheme="minorHAnsi" w:hAnsiTheme="minorHAnsi" w:cstheme="minorHAnsi"/>
                <w:b/>
                <w:bCs/>
                <w:sz w:val="17"/>
                <w:szCs w:val="17"/>
              </w:rPr>
              <w:t>5/</w:t>
            </w:r>
            <w:r>
              <w:rPr>
                <w:rFonts w:asciiTheme="minorHAnsi" w:hAnsiTheme="minorHAnsi" w:cstheme="minorHAnsi"/>
                <w:b/>
                <w:bCs/>
                <w:sz w:val="17"/>
                <w:szCs w:val="17"/>
              </w:rPr>
              <w:t>27</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10</w:t>
            </w:r>
          </w:p>
          <w:p w14:paraId="23C69701" w14:textId="61EC7A7B" w:rsidR="00106AE2" w:rsidRDefault="00106AE2" w:rsidP="00106AE2">
            <w:pPr>
              <w:rPr>
                <w:rFonts w:asciiTheme="minorHAnsi" w:hAnsiTheme="minorHAnsi" w:cstheme="minorBidi"/>
                <w:b/>
                <w:bCs/>
                <w:sz w:val="17"/>
                <w:szCs w:val="17"/>
              </w:rPr>
            </w:pPr>
          </w:p>
        </w:tc>
        <w:tc>
          <w:tcPr>
            <w:tcW w:w="1710" w:type="dxa"/>
          </w:tcPr>
          <w:p w14:paraId="788CD318" w14:textId="42A0C280" w:rsidR="00106AE2" w:rsidRDefault="00106AE2" w:rsidP="00106AE2">
            <w:pPr>
              <w:rPr>
                <w:rFonts w:asciiTheme="minorHAnsi" w:hAnsiTheme="minorHAnsi" w:cstheme="minorBidi"/>
                <w:sz w:val="17"/>
                <w:szCs w:val="17"/>
              </w:rPr>
            </w:pPr>
            <w:r w:rsidRPr="67A435B4">
              <w:rPr>
                <w:rFonts w:asciiTheme="minorHAnsi" w:hAnsiTheme="minorHAnsi" w:cstheme="minorBidi"/>
                <w:sz w:val="17"/>
                <w:szCs w:val="17"/>
              </w:rPr>
              <w:t>Teacher or Specialist</w:t>
            </w:r>
          </w:p>
        </w:tc>
        <w:tc>
          <w:tcPr>
            <w:tcW w:w="5850" w:type="dxa"/>
          </w:tcPr>
          <w:p w14:paraId="5C079248" w14:textId="648B03DC" w:rsidR="0040125F" w:rsidRPr="006932CD" w:rsidRDefault="0040125F" w:rsidP="00106AE2">
            <w:pPr>
              <w:rPr>
                <w:rFonts w:asciiTheme="minorHAnsi" w:hAnsiTheme="minorHAnsi" w:cstheme="minorBidi"/>
                <w:sz w:val="17"/>
                <w:szCs w:val="17"/>
              </w:rPr>
            </w:pPr>
            <w:r w:rsidRPr="006932CD">
              <w:rPr>
                <w:rFonts w:asciiTheme="minorHAnsi" w:hAnsiTheme="minorHAnsi" w:cstheme="minorBidi"/>
                <w:sz w:val="17"/>
                <w:szCs w:val="17"/>
              </w:rPr>
              <w:t xml:space="preserve">The </w:t>
            </w:r>
            <w:proofErr w:type="spellStart"/>
            <w:r w:rsidRPr="006932CD">
              <w:rPr>
                <w:rFonts w:asciiTheme="minorHAnsi" w:hAnsiTheme="minorHAnsi" w:cstheme="minorBidi"/>
                <w:sz w:val="17"/>
                <w:szCs w:val="17"/>
              </w:rPr>
              <w:t>i</w:t>
            </w:r>
            <w:proofErr w:type="spellEnd"/>
            <w:r w:rsidRPr="006932CD">
              <w:rPr>
                <w:rFonts w:asciiTheme="minorHAnsi" w:hAnsiTheme="minorHAnsi" w:cstheme="minorBidi"/>
                <w:sz w:val="17"/>
                <w:szCs w:val="17"/>
              </w:rPr>
              <w:t>-Ready Diagnostic is an online, adaptive assessment for students in grades K-5. The assessment pinpoints a students’ strengths and needs, as well provides actionable next steps with teacher resources.</w:t>
            </w:r>
          </w:p>
          <w:p w14:paraId="441FF713" w14:textId="195670D1" w:rsidR="0040125F" w:rsidRDefault="0040125F" w:rsidP="00106AE2">
            <w:pPr>
              <w:rPr>
                <w:rFonts w:asciiTheme="minorHAnsi" w:hAnsiTheme="minorHAnsi" w:cstheme="minorBidi"/>
                <w:sz w:val="17"/>
                <w:szCs w:val="17"/>
                <w:highlight w:val="yellow"/>
              </w:rPr>
            </w:pPr>
          </w:p>
          <w:p w14:paraId="2432BE65" w14:textId="4D95D0B5" w:rsidR="0040125F" w:rsidRPr="006C11AC" w:rsidRDefault="0040125F" w:rsidP="00106AE2">
            <w:pPr>
              <w:rPr>
                <w:rFonts w:asciiTheme="minorHAnsi" w:hAnsiTheme="minorHAnsi" w:cstheme="minorBidi"/>
                <w:sz w:val="17"/>
                <w:szCs w:val="17"/>
              </w:rPr>
            </w:pPr>
            <w:r w:rsidRPr="006C11AC">
              <w:rPr>
                <w:rFonts w:asciiTheme="minorHAnsi" w:hAnsiTheme="minorHAnsi" w:cstheme="minorBidi"/>
                <w:sz w:val="17"/>
                <w:szCs w:val="17"/>
              </w:rPr>
              <w:t xml:space="preserve">The </w:t>
            </w:r>
            <w:proofErr w:type="spellStart"/>
            <w:r w:rsidRPr="006C11AC">
              <w:rPr>
                <w:rFonts w:asciiTheme="minorHAnsi" w:hAnsiTheme="minorHAnsi" w:cstheme="minorBidi"/>
                <w:sz w:val="17"/>
                <w:szCs w:val="17"/>
              </w:rPr>
              <w:t>i</w:t>
            </w:r>
            <w:proofErr w:type="spellEnd"/>
            <w:r w:rsidRPr="006C11AC">
              <w:rPr>
                <w:rFonts w:asciiTheme="minorHAnsi" w:hAnsiTheme="minorHAnsi" w:cstheme="minorBidi"/>
                <w:sz w:val="17"/>
                <w:szCs w:val="17"/>
              </w:rPr>
              <w:t xml:space="preserve">-Ready Diagnostic also includes a Growth Monitoring feature that enables educators to evaluate progress (up to monthly) using short (15 minute) adaptive assessments and in order to adjust their lesson planning accordingly.  </w:t>
            </w:r>
          </w:p>
          <w:p w14:paraId="0774912A" w14:textId="03135B06" w:rsidR="00FE3CF7" w:rsidRPr="006C11AC" w:rsidRDefault="003F15A7" w:rsidP="00106AE2">
            <w:pPr>
              <w:rPr>
                <w:rFonts w:asciiTheme="minorHAnsi" w:hAnsiTheme="minorHAnsi" w:cstheme="minorBidi"/>
                <w:sz w:val="17"/>
                <w:szCs w:val="17"/>
              </w:rPr>
            </w:pPr>
            <w:r>
              <w:rPr>
                <w:rFonts w:asciiTheme="minorHAnsi" w:hAnsiTheme="minorHAnsi" w:cstheme="minorBidi"/>
                <w:sz w:val="17"/>
                <w:szCs w:val="17"/>
              </w:rPr>
              <w:lastRenderedPageBreak/>
              <w:t>**Students in the Alder DLI program should take the diagnostic in both English and Spanish</w:t>
            </w:r>
          </w:p>
          <w:p w14:paraId="3E1AA045" w14:textId="0FC35A34" w:rsidR="00106AE2" w:rsidRDefault="00106AE2" w:rsidP="00106AE2">
            <w:pPr>
              <w:rPr>
                <w:rStyle w:val="Hyperlink"/>
                <w:rFonts w:asciiTheme="minorHAnsi" w:hAnsiTheme="minorHAnsi" w:cstheme="minorBidi"/>
                <w:sz w:val="17"/>
                <w:szCs w:val="17"/>
              </w:rPr>
            </w:pPr>
            <w:r w:rsidRPr="006C11AC">
              <w:rPr>
                <w:rFonts w:asciiTheme="minorHAnsi" w:hAnsiTheme="minorHAnsi" w:cstheme="minorBidi"/>
                <w:sz w:val="17"/>
                <w:szCs w:val="17"/>
              </w:rPr>
              <w:t xml:space="preserve">For additional information, please review the I-Ready </w:t>
            </w:r>
            <w:hyperlink r:id="rId13">
              <w:r w:rsidRPr="006C11AC">
                <w:rPr>
                  <w:rStyle w:val="Hyperlink"/>
                  <w:rFonts w:asciiTheme="minorHAnsi" w:hAnsiTheme="minorHAnsi" w:cstheme="minorBidi"/>
                  <w:sz w:val="17"/>
                  <w:szCs w:val="17"/>
                </w:rPr>
                <w:t>website</w:t>
              </w:r>
            </w:hyperlink>
          </w:p>
          <w:p w14:paraId="54682A39" w14:textId="3CA5D8E3" w:rsidR="003F15A7" w:rsidRDefault="003F15A7" w:rsidP="00106AE2">
            <w:pPr>
              <w:rPr>
                <w:rStyle w:val="Hyperlink"/>
                <w:rFonts w:asciiTheme="minorHAnsi" w:hAnsiTheme="minorHAnsi" w:cstheme="minorBidi"/>
                <w:sz w:val="17"/>
                <w:szCs w:val="17"/>
              </w:rPr>
            </w:pPr>
          </w:p>
          <w:p w14:paraId="55A605D1" w14:textId="787BBD50" w:rsidR="004B5EBE" w:rsidRDefault="004B5EBE" w:rsidP="00106AE2">
            <w:pPr>
              <w:rPr>
                <w:rFonts w:asciiTheme="minorHAnsi" w:hAnsiTheme="minorHAnsi" w:cstheme="minorBidi"/>
                <w:sz w:val="17"/>
                <w:szCs w:val="17"/>
              </w:rPr>
            </w:pPr>
          </w:p>
        </w:tc>
      </w:tr>
      <w:tr w:rsidR="00106AE2" w:rsidRPr="00426CD8" w14:paraId="270F8532" w14:textId="77777777" w:rsidTr="67A435B4">
        <w:trPr>
          <w:trHeight w:val="503"/>
        </w:trPr>
        <w:tc>
          <w:tcPr>
            <w:tcW w:w="1705" w:type="dxa"/>
            <w:vAlign w:val="center"/>
          </w:tcPr>
          <w:p w14:paraId="481BFCB1" w14:textId="6F31435F"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lastRenderedPageBreak/>
              <w:t>OSAS English Language Arts &amp; Mathematics</w:t>
            </w:r>
          </w:p>
          <w:p w14:paraId="3655BD96" w14:textId="2CA0CF0C"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Grades 3-8, 11</w:t>
            </w:r>
          </w:p>
        </w:tc>
        <w:tc>
          <w:tcPr>
            <w:tcW w:w="2880" w:type="dxa"/>
          </w:tcPr>
          <w:p w14:paraId="74BDB3CA"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Summative:</w:t>
            </w:r>
          </w:p>
          <w:p w14:paraId="125703DA" w14:textId="3F572F81"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Annual assessment that measures the extent to which students have mastered the </w:t>
            </w:r>
            <w:r w:rsidR="0040125F">
              <w:rPr>
                <w:rFonts w:asciiTheme="minorHAnsi" w:hAnsiTheme="minorHAnsi" w:cstheme="minorHAnsi"/>
                <w:sz w:val="17"/>
                <w:szCs w:val="17"/>
              </w:rPr>
              <w:t xml:space="preserve">adopted Oregon State Standards for both English Language Arts and Mathematics. </w:t>
            </w:r>
          </w:p>
        </w:tc>
        <w:tc>
          <w:tcPr>
            <w:tcW w:w="2790" w:type="dxa"/>
          </w:tcPr>
          <w:p w14:paraId="2A1F0E96" w14:textId="008BA990"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 xml:space="preserve">Mandatory: </w:t>
            </w:r>
            <w:r w:rsidRPr="00426CD8">
              <w:rPr>
                <w:rFonts w:asciiTheme="minorHAnsi" w:hAnsiTheme="minorHAnsi" w:cstheme="minorHAnsi"/>
                <w:sz w:val="17"/>
                <w:szCs w:val="17"/>
              </w:rPr>
              <w:t>Spring Window</w:t>
            </w:r>
          </w:p>
          <w:p w14:paraId="4EEC95C4" w14:textId="27E4BFCD"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Grades 3-8: </w:t>
            </w:r>
            <w:r>
              <w:rPr>
                <w:rFonts w:asciiTheme="minorHAnsi" w:hAnsiTheme="minorHAnsi" w:cstheme="minorHAnsi"/>
                <w:b/>
                <w:bCs/>
                <w:sz w:val="17"/>
                <w:szCs w:val="17"/>
              </w:rPr>
              <w:t>4/</w:t>
            </w:r>
            <w:r w:rsidR="0040125F">
              <w:rPr>
                <w:rFonts w:asciiTheme="minorHAnsi" w:hAnsiTheme="minorHAnsi" w:cstheme="minorHAnsi"/>
                <w:b/>
                <w:bCs/>
                <w:sz w:val="17"/>
                <w:szCs w:val="17"/>
              </w:rPr>
              <w:t>1</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40125F">
              <w:rPr>
                <w:rFonts w:asciiTheme="minorHAnsi" w:hAnsiTheme="minorHAnsi" w:cstheme="minorHAnsi"/>
                <w:b/>
                <w:bCs/>
                <w:sz w:val="17"/>
                <w:szCs w:val="17"/>
              </w:rPr>
              <w:t>3</w:t>
            </w:r>
          </w:p>
          <w:p w14:paraId="7B95BD9D" w14:textId="66F13144"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Grade 11*:</w:t>
            </w:r>
            <w:r w:rsidRPr="00426CD8">
              <w:rPr>
                <w:rFonts w:asciiTheme="minorHAnsi" w:hAnsiTheme="minorHAnsi" w:cstheme="minorHAnsi"/>
                <w:b/>
                <w:bCs/>
                <w:sz w:val="17"/>
                <w:szCs w:val="17"/>
              </w:rPr>
              <w:t xml:space="preserve"> </w:t>
            </w:r>
            <w:r>
              <w:rPr>
                <w:rFonts w:asciiTheme="minorHAnsi" w:hAnsiTheme="minorHAnsi" w:cstheme="minorHAnsi"/>
                <w:b/>
                <w:bCs/>
                <w:sz w:val="17"/>
                <w:szCs w:val="17"/>
              </w:rPr>
              <w:t>2/</w:t>
            </w:r>
            <w:r w:rsidR="0040125F">
              <w:rPr>
                <w:rFonts w:asciiTheme="minorHAnsi" w:hAnsiTheme="minorHAnsi" w:cstheme="minorHAnsi"/>
                <w:b/>
                <w:bCs/>
                <w:sz w:val="17"/>
                <w:szCs w:val="17"/>
              </w:rPr>
              <w:t>4</w:t>
            </w:r>
            <w:r w:rsidRPr="00426CD8">
              <w:rPr>
                <w:rFonts w:asciiTheme="minorHAnsi" w:hAnsiTheme="minorHAnsi" w:cstheme="minorHAnsi"/>
                <w:b/>
                <w:bCs/>
                <w:sz w:val="17"/>
                <w:szCs w:val="17"/>
              </w:rPr>
              <w:t xml:space="preserve"> – </w:t>
            </w:r>
            <w:r>
              <w:rPr>
                <w:rFonts w:asciiTheme="minorHAnsi" w:hAnsiTheme="minorHAnsi" w:cstheme="minorHAnsi"/>
                <w:b/>
                <w:bCs/>
                <w:sz w:val="17"/>
                <w:szCs w:val="17"/>
              </w:rPr>
              <w:t>6/1</w:t>
            </w:r>
            <w:r w:rsidR="0040125F">
              <w:rPr>
                <w:rFonts w:asciiTheme="minorHAnsi" w:hAnsiTheme="minorHAnsi" w:cstheme="minorHAnsi"/>
                <w:b/>
                <w:bCs/>
                <w:sz w:val="17"/>
                <w:szCs w:val="17"/>
              </w:rPr>
              <w:t>3</w:t>
            </w:r>
          </w:p>
          <w:p w14:paraId="2F3B8C4D" w14:textId="2E57A541" w:rsidR="00106AE2" w:rsidRPr="00426CD8" w:rsidRDefault="00106AE2" w:rsidP="00106AE2">
            <w:pPr>
              <w:rPr>
                <w:rFonts w:asciiTheme="minorHAnsi" w:hAnsiTheme="minorHAnsi" w:cstheme="minorHAnsi"/>
                <w:sz w:val="17"/>
                <w:szCs w:val="17"/>
              </w:rPr>
            </w:pPr>
          </w:p>
        </w:tc>
        <w:tc>
          <w:tcPr>
            <w:tcW w:w="1710" w:type="dxa"/>
          </w:tcPr>
          <w:p w14:paraId="0C64FFF5" w14:textId="539A88E4"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Elementary Principal or </w:t>
            </w:r>
            <w:r w:rsidR="004C24B9">
              <w:rPr>
                <w:rFonts w:asciiTheme="minorHAnsi" w:hAnsiTheme="minorHAnsi" w:cstheme="minorHAnsi"/>
                <w:sz w:val="17"/>
                <w:szCs w:val="17"/>
              </w:rPr>
              <w:t xml:space="preserve">their </w:t>
            </w:r>
            <w:r w:rsidRPr="00426CD8">
              <w:rPr>
                <w:rFonts w:asciiTheme="minorHAnsi" w:hAnsiTheme="minorHAnsi" w:cstheme="minorHAnsi"/>
                <w:sz w:val="17"/>
                <w:szCs w:val="17"/>
              </w:rPr>
              <w:t>designee</w:t>
            </w:r>
          </w:p>
          <w:p w14:paraId="19BC00BF" w14:textId="77777777" w:rsidR="00106AE2" w:rsidRPr="00426CD8" w:rsidRDefault="00106AE2" w:rsidP="00106AE2">
            <w:pPr>
              <w:rPr>
                <w:rFonts w:asciiTheme="minorHAnsi" w:hAnsiTheme="minorHAnsi" w:cstheme="minorHAnsi"/>
                <w:sz w:val="17"/>
                <w:szCs w:val="17"/>
              </w:rPr>
            </w:pPr>
          </w:p>
          <w:p w14:paraId="1A82321A" w14:textId="5C2EF4C1"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Secondary: School Test Coordinator </w:t>
            </w:r>
            <w:r>
              <w:rPr>
                <w:rFonts w:asciiTheme="minorHAnsi" w:hAnsiTheme="minorHAnsi" w:cstheme="minorHAnsi"/>
                <w:sz w:val="17"/>
                <w:szCs w:val="17"/>
              </w:rPr>
              <w:t>(STC)</w:t>
            </w:r>
          </w:p>
        </w:tc>
        <w:tc>
          <w:tcPr>
            <w:tcW w:w="5850" w:type="dxa"/>
          </w:tcPr>
          <w:p w14:paraId="71B47023" w14:textId="0CF3A5BA"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One test opportunity for each computer adaptive test (CAT) and performance task (PT).</w:t>
            </w:r>
          </w:p>
          <w:p w14:paraId="7A298817" w14:textId="2656CB0D" w:rsidR="004C24B9" w:rsidRDefault="004C24B9" w:rsidP="00106AE2">
            <w:pPr>
              <w:rPr>
                <w:rFonts w:asciiTheme="minorHAnsi" w:hAnsiTheme="minorHAnsi" w:cstheme="minorHAnsi"/>
                <w:sz w:val="17"/>
                <w:szCs w:val="17"/>
              </w:rPr>
            </w:pPr>
          </w:p>
          <w:p w14:paraId="40231AC9" w14:textId="1BE1BE18" w:rsidR="004C24B9" w:rsidRPr="00426CD8" w:rsidRDefault="004C24B9" w:rsidP="004C24B9">
            <w:pPr>
              <w:rPr>
                <w:rFonts w:asciiTheme="minorHAnsi" w:eastAsia="Times New Roman" w:hAnsiTheme="minorHAnsi" w:cstheme="minorHAnsi"/>
                <w:sz w:val="17"/>
                <w:szCs w:val="17"/>
              </w:rPr>
            </w:pPr>
            <w:r w:rsidRPr="00426CD8">
              <w:rPr>
                <w:rFonts w:asciiTheme="minorHAnsi" w:eastAsia="Times New Roman" w:hAnsiTheme="minorHAnsi" w:cstheme="minorHAnsi"/>
                <w:sz w:val="17"/>
                <w:szCs w:val="17"/>
              </w:rPr>
              <w:t xml:space="preserve">Students in grade 10 may participate in </w:t>
            </w:r>
            <w:r>
              <w:rPr>
                <w:rFonts w:asciiTheme="minorHAnsi" w:eastAsia="Times New Roman" w:hAnsiTheme="minorHAnsi" w:cstheme="minorHAnsi"/>
                <w:sz w:val="17"/>
                <w:szCs w:val="17"/>
              </w:rPr>
              <w:t>the ELA or Math</w:t>
            </w:r>
            <w:r w:rsidRPr="00426CD8">
              <w:rPr>
                <w:rFonts w:asciiTheme="minorHAnsi" w:eastAsia="Times New Roman" w:hAnsiTheme="minorHAnsi" w:cstheme="minorHAnsi"/>
                <w:sz w:val="17"/>
                <w:szCs w:val="17"/>
              </w:rPr>
              <w:t xml:space="preserve"> assessment and target up to grade 11 for a banked score.</w:t>
            </w:r>
            <w:r>
              <w:rPr>
                <w:rFonts w:asciiTheme="minorHAnsi" w:eastAsia="Times New Roman" w:hAnsiTheme="minorHAnsi" w:cstheme="minorHAnsi"/>
                <w:sz w:val="17"/>
                <w:szCs w:val="17"/>
              </w:rPr>
              <w:t xml:space="preserve"> Grade 12 students who did not get an opportunity to take the assessment in Grade 11, can also be assessed. If a student doesn’t meet/exceed if taken during Grade 10, then the student will be required to take the assessment again in Grade 11, per state policy.</w:t>
            </w:r>
          </w:p>
          <w:p w14:paraId="6AB86C64" w14:textId="77777777" w:rsidR="004C24B9" w:rsidRPr="00426CD8" w:rsidRDefault="004C24B9" w:rsidP="00106AE2">
            <w:pPr>
              <w:rPr>
                <w:rFonts w:asciiTheme="minorHAnsi" w:hAnsiTheme="minorHAnsi" w:cstheme="minorHAnsi"/>
                <w:sz w:val="17"/>
                <w:szCs w:val="17"/>
              </w:rPr>
            </w:pPr>
          </w:p>
          <w:p w14:paraId="44DD6A8D" w14:textId="77777777" w:rsidR="00106AE2" w:rsidRPr="00426CD8" w:rsidRDefault="00106AE2" w:rsidP="00106AE2">
            <w:pPr>
              <w:rPr>
                <w:rFonts w:asciiTheme="minorHAnsi" w:hAnsiTheme="minorHAnsi" w:cstheme="minorHAnsi"/>
                <w:sz w:val="8"/>
                <w:szCs w:val="8"/>
              </w:rPr>
            </w:pPr>
          </w:p>
          <w:p w14:paraId="28DFA2CB" w14:textId="736B89CC" w:rsidR="00106AE2" w:rsidRDefault="00106AE2" w:rsidP="00106AE2">
            <w:pPr>
              <w:rPr>
                <w:rFonts w:asciiTheme="minorHAnsi" w:hAnsiTheme="minorHAnsi" w:cstheme="minorBidi"/>
                <w:sz w:val="17"/>
                <w:szCs w:val="17"/>
              </w:rPr>
            </w:pPr>
            <w:r w:rsidRPr="764B0E6B">
              <w:rPr>
                <w:rFonts w:asciiTheme="minorHAnsi" w:hAnsiTheme="minorHAnsi" w:cstheme="minorBidi"/>
                <w:sz w:val="17"/>
                <w:szCs w:val="17"/>
              </w:rPr>
              <w:t>Tests used to meet Federal and State reporting requirements. District and school-wide data will be reported by ODE in the Fall of 202</w:t>
            </w:r>
            <w:r w:rsidR="004C24B9">
              <w:rPr>
                <w:rFonts w:asciiTheme="minorHAnsi" w:hAnsiTheme="minorHAnsi" w:cstheme="minorBidi"/>
                <w:sz w:val="17"/>
                <w:szCs w:val="17"/>
              </w:rPr>
              <w:t>5</w:t>
            </w:r>
            <w:r w:rsidRPr="764B0E6B">
              <w:rPr>
                <w:rFonts w:asciiTheme="minorHAnsi" w:hAnsiTheme="minorHAnsi" w:cstheme="minorBidi"/>
                <w:sz w:val="17"/>
                <w:szCs w:val="17"/>
              </w:rPr>
              <w:t>.</w:t>
            </w:r>
          </w:p>
          <w:p w14:paraId="7F92597B" w14:textId="2C7FC5FC" w:rsidR="004C24B9" w:rsidRDefault="004C24B9" w:rsidP="00106AE2">
            <w:pPr>
              <w:rPr>
                <w:rFonts w:asciiTheme="minorHAnsi" w:hAnsiTheme="minorHAnsi" w:cstheme="minorBidi"/>
                <w:sz w:val="17"/>
                <w:szCs w:val="17"/>
              </w:rPr>
            </w:pPr>
          </w:p>
          <w:p w14:paraId="3CDB2997" w14:textId="3E64FEFB" w:rsidR="004C24B9" w:rsidRPr="00426CD8" w:rsidRDefault="004C24B9" w:rsidP="00106AE2">
            <w:pPr>
              <w:rPr>
                <w:rFonts w:asciiTheme="minorHAnsi" w:hAnsiTheme="minorHAnsi" w:cstheme="minorBidi"/>
                <w:sz w:val="17"/>
                <w:szCs w:val="17"/>
              </w:rPr>
            </w:pPr>
            <w:r w:rsidRPr="00F36C74">
              <w:rPr>
                <w:rFonts w:asciiTheme="minorHAnsi" w:hAnsiTheme="minorHAnsi" w:cstheme="minorBidi"/>
                <w:sz w:val="17"/>
                <w:szCs w:val="17"/>
              </w:rPr>
              <w:t>OSAS Resources:</w:t>
            </w:r>
            <w:r>
              <w:rPr>
                <w:rFonts w:asciiTheme="minorHAnsi" w:hAnsiTheme="minorHAnsi" w:cstheme="minorBidi"/>
                <w:sz w:val="17"/>
                <w:szCs w:val="17"/>
              </w:rPr>
              <w:t xml:space="preserve"> </w:t>
            </w:r>
            <w:hyperlink r:id="rId14" w:history="1">
              <w:r w:rsidR="00F36C74" w:rsidRPr="00F36C74">
                <w:rPr>
                  <w:rStyle w:val="Hyperlink"/>
                  <w:rFonts w:asciiTheme="minorHAnsi" w:hAnsiTheme="minorHAnsi" w:cstheme="minorBidi"/>
                  <w:sz w:val="17"/>
                  <w:szCs w:val="17"/>
                </w:rPr>
                <w:t>ODE Assessment Website</w:t>
              </w:r>
            </w:hyperlink>
          </w:p>
          <w:p w14:paraId="6031D7A7" w14:textId="73BE45FD" w:rsidR="00106AE2" w:rsidRDefault="00106AE2" w:rsidP="00106AE2">
            <w:pPr>
              <w:rPr>
                <w:rFonts w:asciiTheme="minorHAnsi" w:hAnsiTheme="minorHAnsi" w:cstheme="minorBidi"/>
                <w:sz w:val="17"/>
                <w:szCs w:val="17"/>
              </w:rPr>
            </w:pPr>
          </w:p>
          <w:p w14:paraId="0FC8D7E7" w14:textId="2380F97D" w:rsidR="00106AE2" w:rsidRPr="00426CD8" w:rsidRDefault="00106AE2" w:rsidP="00106AE2">
            <w:pPr>
              <w:rPr>
                <w:rFonts w:asciiTheme="minorHAnsi" w:eastAsia="DengXian" w:hAnsiTheme="minorHAnsi" w:cstheme="minorBidi"/>
                <w:sz w:val="17"/>
                <w:szCs w:val="17"/>
                <w:highlight w:val="yellow"/>
              </w:rPr>
            </w:pPr>
            <w:r w:rsidRPr="764B0E6B">
              <w:rPr>
                <w:rFonts w:asciiTheme="minorHAnsi" w:eastAsia="DengXian" w:hAnsiTheme="minorHAnsi" w:cstheme="minorBidi"/>
                <w:sz w:val="17"/>
                <w:szCs w:val="17"/>
              </w:rPr>
              <w:t xml:space="preserve"> </w:t>
            </w:r>
          </w:p>
        </w:tc>
      </w:tr>
      <w:tr w:rsidR="00106AE2" w:rsidRPr="00426CD8" w14:paraId="47A68DF5" w14:textId="77777777" w:rsidTr="67A435B4">
        <w:trPr>
          <w:trHeight w:val="503"/>
        </w:trPr>
        <w:tc>
          <w:tcPr>
            <w:tcW w:w="1705" w:type="dxa"/>
            <w:vAlign w:val="center"/>
          </w:tcPr>
          <w:p w14:paraId="3030D925" w14:textId="55348D48"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OSAS Next Generation Science</w:t>
            </w:r>
          </w:p>
          <w:p w14:paraId="4744D43E" w14:textId="5D07375B"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Grades 5, 8, 11</w:t>
            </w:r>
          </w:p>
        </w:tc>
        <w:tc>
          <w:tcPr>
            <w:tcW w:w="2880" w:type="dxa"/>
          </w:tcPr>
          <w:p w14:paraId="3B0DC230"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Summative:</w:t>
            </w:r>
          </w:p>
          <w:p w14:paraId="368F3879" w14:textId="6C200F02"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Annual assessment that measures the extent to which students have mastered the </w:t>
            </w:r>
            <w:r w:rsidR="004C24B9">
              <w:rPr>
                <w:rFonts w:asciiTheme="minorHAnsi" w:hAnsiTheme="minorHAnsi" w:cstheme="minorHAnsi"/>
                <w:sz w:val="17"/>
                <w:szCs w:val="17"/>
              </w:rPr>
              <w:t xml:space="preserve">adopted Oregon State Standards for Science (Next Generation Science Standards). </w:t>
            </w:r>
          </w:p>
        </w:tc>
        <w:tc>
          <w:tcPr>
            <w:tcW w:w="2790" w:type="dxa"/>
          </w:tcPr>
          <w:p w14:paraId="40005679" w14:textId="13658E2C"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 xml:space="preserve">Mandatory: </w:t>
            </w:r>
            <w:r w:rsidRPr="00426CD8">
              <w:rPr>
                <w:rFonts w:asciiTheme="minorHAnsi" w:hAnsiTheme="minorHAnsi" w:cstheme="minorHAnsi"/>
                <w:sz w:val="17"/>
                <w:szCs w:val="17"/>
              </w:rPr>
              <w:t>Spring Window</w:t>
            </w:r>
          </w:p>
          <w:p w14:paraId="6A05256A" w14:textId="254746D1"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Grades 5, 8: </w:t>
            </w:r>
            <w:r w:rsidRPr="00426CD8">
              <w:rPr>
                <w:rFonts w:asciiTheme="minorHAnsi" w:hAnsiTheme="minorHAnsi" w:cstheme="minorHAnsi"/>
                <w:b/>
                <w:bCs/>
                <w:sz w:val="17"/>
                <w:szCs w:val="17"/>
              </w:rPr>
              <w:t>3/</w:t>
            </w:r>
            <w:r w:rsidR="004C24B9">
              <w:rPr>
                <w:rFonts w:asciiTheme="minorHAnsi" w:hAnsiTheme="minorHAnsi" w:cstheme="minorHAnsi"/>
                <w:b/>
                <w:bCs/>
                <w:sz w:val="17"/>
                <w:szCs w:val="17"/>
              </w:rPr>
              <w:t>4</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4C24B9">
              <w:rPr>
                <w:rFonts w:asciiTheme="minorHAnsi" w:hAnsiTheme="minorHAnsi" w:cstheme="minorHAnsi"/>
                <w:b/>
                <w:bCs/>
                <w:sz w:val="17"/>
                <w:szCs w:val="17"/>
              </w:rPr>
              <w:t>3</w:t>
            </w:r>
          </w:p>
          <w:p w14:paraId="1D71FFCD" w14:textId="1D86598F"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Grade 11*:</w:t>
            </w:r>
            <w:r w:rsidRPr="00426CD8">
              <w:rPr>
                <w:rFonts w:asciiTheme="minorHAnsi" w:hAnsiTheme="minorHAnsi" w:cstheme="minorHAnsi"/>
                <w:b/>
                <w:bCs/>
                <w:sz w:val="17"/>
                <w:szCs w:val="17"/>
              </w:rPr>
              <w:t xml:space="preserve"> </w:t>
            </w:r>
            <w:r>
              <w:rPr>
                <w:rFonts w:asciiTheme="minorHAnsi" w:hAnsiTheme="minorHAnsi" w:cstheme="minorHAnsi"/>
                <w:b/>
                <w:bCs/>
                <w:sz w:val="17"/>
                <w:szCs w:val="17"/>
              </w:rPr>
              <w:t>2</w:t>
            </w:r>
            <w:r w:rsidRPr="00426CD8">
              <w:rPr>
                <w:rFonts w:asciiTheme="minorHAnsi" w:hAnsiTheme="minorHAnsi" w:cstheme="minorHAnsi"/>
                <w:b/>
                <w:bCs/>
                <w:sz w:val="17"/>
                <w:szCs w:val="17"/>
              </w:rPr>
              <w:t>/</w:t>
            </w:r>
            <w:r w:rsidR="004C24B9">
              <w:rPr>
                <w:rFonts w:asciiTheme="minorHAnsi" w:hAnsiTheme="minorHAnsi" w:cstheme="minorHAnsi"/>
                <w:b/>
                <w:bCs/>
                <w:sz w:val="17"/>
                <w:szCs w:val="17"/>
              </w:rPr>
              <w:t>4</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4C24B9">
              <w:rPr>
                <w:rFonts w:asciiTheme="minorHAnsi" w:hAnsiTheme="minorHAnsi" w:cstheme="minorHAnsi"/>
                <w:b/>
                <w:bCs/>
                <w:sz w:val="17"/>
                <w:szCs w:val="17"/>
              </w:rPr>
              <w:t>3</w:t>
            </w:r>
          </w:p>
          <w:p w14:paraId="2F764DA7" w14:textId="0C908AC1" w:rsidR="00106AE2" w:rsidRPr="00426CD8" w:rsidRDefault="00106AE2" w:rsidP="00106AE2">
            <w:pPr>
              <w:rPr>
                <w:rFonts w:asciiTheme="minorHAnsi" w:hAnsiTheme="minorHAnsi" w:cstheme="minorHAnsi"/>
                <w:sz w:val="17"/>
                <w:szCs w:val="17"/>
              </w:rPr>
            </w:pPr>
          </w:p>
        </w:tc>
        <w:tc>
          <w:tcPr>
            <w:tcW w:w="1710" w:type="dxa"/>
          </w:tcPr>
          <w:p w14:paraId="6F78B205"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Elementary Principal or designee</w:t>
            </w:r>
          </w:p>
          <w:p w14:paraId="04526561" w14:textId="77777777" w:rsidR="00106AE2" w:rsidRPr="00426CD8" w:rsidRDefault="00106AE2" w:rsidP="00106AE2">
            <w:pPr>
              <w:rPr>
                <w:rFonts w:asciiTheme="minorHAnsi" w:hAnsiTheme="minorHAnsi" w:cstheme="minorHAnsi"/>
                <w:sz w:val="17"/>
                <w:szCs w:val="17"/>
              </w:rPr>
            </w:pPr>
          </w:p>
          <w:p w14:paraId="688DD562" w14:textId="6941769A"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Secondary: School Test Coordinator</w:t>
            </w:r>
            <w:r w:rsidR="004C24B9">
              <w:rPr>
                <w:rFonts w:asciiTheme="minorHAnsi" w:hAnsiTheme="minorHAnsi" w:cstheme="minorHAnsi"/>
                <w:sz w:val="17"/>
                <w:szCs w:val="17"/>
              </w:rPr>
              <w:t xml:space="preserve"> (STC)</w:t>
            </w:r>
          </w:p>
        </w:tc>
        <w:tc>
          <w:tcPr>
            <w:tcW w:w="5850" w:type="dxa"/>
          </w:tcPr>
          <w:p w14:paraId="7D358AC5" w14:textId="79EC2846" w:rsidR="00106AE2" w:rsidRPr="00426CD8" w:rsidRDefault="00106AE2" w:rsidP="00106AE2">
            <w:pPr>
              <w:rPr>
                <w:rFonts w:asciiTheme="minorHAnsi" w:eastAsia="Times New Roman" w:hAnsiTheme="minorHAnsi" w:cstheme="minorHAnsi"/>
                <w:sz w:val="17"/>
                <w:szCs w:val="17"/>
              </w:rPr>
            </w:pPr>
            <w:r w:rsidRPr="00426CD8">
              <w:rPr>
                <w:rFonts w:asciiTheme="minorHAnsi" w:eastAsia="Times New Roman" w:hAnsiTheme="minorHAnsi" w:cstheme="minorHAnsi"/>
                <w:sz w:val="17"/>
                <w:szCs w:val="17"/>
              </w:rPr>
              <w:t>One annual test opportunity for grades 5, 8 and 11.</w:t>
            </w:r>
          </w:p>
          <w:p w14:paraId="2273E83E" w14:textId="53A15BBA" w:rsidR="00106AE2" w:rsidRPr="00426CD8" w:rsidRDefault="00106AE2" w:rsidP="00106AE2">
            <w:pPr>
              <w:rPr>
                <w:rFonts w:asciiTheme="minorHAnsi" w:eastAsia="Times New Roman" w:hAnsiTheme="minorHAnsi" w:cstheme="minorHAnsi"/>
                <w:sz w:val="17"/>
                <w:szCs w:val="17"/>
              </w:rPr>
            </w:pPr>
          </w:p>
          <w:p w14:paraId="7048DA2A" w14:textId="2027B501" w:rsidR="00106AE2" w:rsidRDefault="004C24B9" w:rsidP="00106AE2">
            <w:pPr>
              <w:rPr>
                <w:rFonts w:asciiTheme="minorHAnsi" w:eastAsia="Times New Roman" w:hAnsiTheme="minorHAnsi" w:cstheme="minorHAnsi"/>
                <w:sz w:val="17"/>
                <w:szCs w:val="17"/>
              </w:rPr>
            </w:pPr>
            <w:r>
              <w:rPr>
                <w:rFonts w:asciiTheme="minorHAnsi" w:eastAsia="Times New Roman" w:hAnsiTheme="minorHAnsi" w:cstheme="minorHAnsi"/>
                <w:sz w:val="17"/>
                <w:szCs w:val="17"/>
              </w:rPr>
              <w:t>*</w:t>
            </w:r>
            <w:r w:rsidR="00106AE2" w:rsidRPr="00426CD8">
              <w:rPr>
                <w:rFonts w:asciiTheme="minorHAnsi" w:eastAsia="Times New Roman" w:hAnsiTheme="minorHAnsi" w:cstheme="minorHAnsi"/>
                <w:sz w:val="17"/>
                <w:szCs w:val="17"/>
              </w:rPr>
              <w:t>Students in grade 10 may participate in the Science assessment and target up to grade 11 for a banked score.</w:t>
            </w:r>
            <w:r w:rsidR="00106AE2">
              <w:rPr>
                <w:rFonts w:asciiTheme="minorHAnsi" w:eastAsia="Times New Roman" w:hAnsiTheme="minorHAnsi" w:cstheme="minorHAnsi"/>
                <w:sz w:val="17"/>
                <w:szCs w:val="17"/>
              </w:rPr>
              <w:t xml:space="preserve"> Grade 12 students who did not get an opportunity to take the assessment in Grade 11, can also be assessed.</w:t>
            </w:r>
            <w:r>
              <w:rPr>
                <w:rFonts w:asciiTheme="minorHAnsi" w:eastAsia="Times New Roman" w:hAnsiTheme="minorHAnsi" w:cstheme="minorHAnsi"/>
                <w:sz w:val="17"/>
                <w:szCs w:val="17"/>
              </w:rPr>
              <w:t xml:space="preserve"> If a student doesn’t meet/exceed if taken during Grade 10, then the student will be required to take the assessment again in Grade 11, per state policy.</w:t>
            </w:r>
          </w:p>
          <w:p w14:paraId="410D7466" w14:textId="3C3737AF" w:rsidR="004C24B9" w:rsidRDefault="004C24B9" w:rsidP="00106AE2">
            <w:pPr>
              <w:rPr>
                <w:rFonts w:asciiTheme="minorHAnsi" w:eastAsia="Times New Roman" w:hAnsiTheme="minorHAnsi" w:cstheme="minorHAnsi"/>
                <w:sz w:val="17"/>
                <w:szCs w:val="17"/>
              </w:rPr>
            </w:pPr>
          </w:p>
          <w:p w14:paraId="58974FDE" w14:textId="0D6D6EDA" w:rsidR="004C24B9" w:rsidRDefault="004C24B9" w:rsidP="004C24B9">
            <w:pPr>
              <w:rPr>
                <w:rFonts w:asciiTheme="minorHAnsi" w:hAnsiTheme="minorHAnsi" w:cstheme="minorBidi"/>
                <w:sz w:val="17"/>
                <w:szCs w:val="17"/>
              </w:rPr>
            </w:pPr>
            <w:r w:rsidRPr="764B0E6B">
              <w:rPr>
                <w:rFonts w:asciiTheme="minorHAnsi" w:hAnsiTheme="minorHAnsi" w:cstheme="minorBidi"/>
                <w:sz w:val="17"/>
                <w:szCs w:val="17"/>
              </w:rPr>
              <w:t>Tests used to meet Federal and State reporting requirements. District and school-wide data will be reported by ODE in the Fall of 202</w:t>
            </w:r>
            <w:r>
              <w:rPr>
                <w:rFonts w:asciiTheme="minorHAnsi" w:hAnsiTheme="minorHAnsi" w:cstheme="minorBidi"/>
                <w:sz w:val="17"/>
                <w:szCs w:val="17"/>
              </w:rPr>
              <w:t>5</w:t>
            </w:r>
            <w:r w:rsidRPr="764B0E6B">
              <w:rPr>
                <w:rFonts w:asciiTheme="minorHAnsi" w:hAnsiTheme="minorHAnsi" w:cstheme="minorBidi"/>
                <w:sz w:val="17"/>
                <w:szCs w:val="17"/>
              </w:rPr>
              <w:t>.</w:t>
            </w:r>
          </w:p>
          <w:p w14:paraId="3A426ADA" w14:textId="2109F5E1" w:rsidR="004C24B9" w:rsidRDefault="004C24B9" w:rsidP="004C24B9">
            <w:pPr>
              <w:rPr>
                <w:rFonts w:asciiTheme="minorHAnsi" w:hAnsiTheme="minorHAnsi" w:cstheme="minorBidi"/>
                <w:sz w:val="17"/>
                <w:szCs w:val="17"/>
              </w:rPr>
            </w:pPr>
          </w:p>
          <w:p w14:paraId="162A738F" w14:textId="3D941C67" w:rsidR="004C24B9" w:rsidRPr="00426CD8" w:rsidRDefault="004C24B9" w:rsidP="004C24B9">
            <w:pPr>
              <w:rPr>
                <w:rFonts w:asciiTheme="minorHAnsi" w:hAnsiTheme="minorHAnsi" w:cstheme="minorBidi"/>
                <w:sz w:val="17"/>
                <w:szCs w:val="17"/>
              </w:rPr>
            </w:pPr>
            <w:r w:rsidRPr="00F36C74">
              <w:rPr>
                <w:rFonts w:asciiTheme="minorHAnsi" w:hAnsiTheme="minorHAnsi" w:cstheme="minorBidi"/>
                <w:sz w:val="17"/>
                <w:szCs w:val="17"/>
              </w:rPr>
              <w:t>OSAS Resources:</w:t>
            </w:r>
            <w:r>
              <w:rPr>
                <w:rFonts w:asciiTheme="minorHAnsi" w:hAnsiTheme="minorHAnsi" w:cstheme="minorBidi"/>
                <w:sz w:val="17"/>
                <w:szCs w:val="17"/>
              </w:rPr>
              <w:t xml:space="preserve"> </w:t>
            </w:r>
            <w:hyperlink r:id="rId15" w:history="1">
              <w:r w:rsidR="00F36C74" w:rsidRPr="00F36C74">
                <w:rPr>
                  <w:rStyle w:val="Hyperlink"/>
                  <w:rFonts w:asciiTheme="minorHAnsi" w:hAnsiTheme="minorHAnsi" w:cstheme="minorBidi"/>
                  <w:sz w:val="17"/>
                  <w:szCs w:val="17"/>
                </w:rPr>
                <w:t>ODE Assessment Website</w:t>
              </w:r>
            </w:hyperlink>
          </w:p>
          <w:p w14:paraId="2D600B1E" w14:textId="77777777" w:rsidR="004C24B9" w:rsidRPr="00426CD8" w:rsidRDefault="004C24B9" w:rsidP="00106AE2">
            <w:pPr>
              <w:rPr>
                <w:rFonts w:asciiTheme="minorHAnsi" w:eastAsia="Times New Roman" w:hAnsiTheme="minorHAnsi" w:cstheme="minorHAnsi"/>
                <w:sz w:val="17"/>
                <w:szCs w:val="17"/>
              </w:rPr>
            </w:pPr>
          </w:p>
          <w:p w14:paraId="24400903" w14:textId="77777777" w:rsidR="00106AE2" w:rsidRPr="00426CD8" w:rsidRDefault="00106AE2" w:rsidP="00106AE2">
            <w:pPr>
              <w:rPr>
                <w:rFonts w:asciiTheme="minorHAnsi" w:hAnsiTheme="minorHAnsi" w:cstheme="minorHAnsi"/>
                <w:sz w:val="17"/>
                <w:szCs w:val="17"/>
              </w:rPr>
            </w:pPr>
          </w:p>
        </w:tc>
      </w:tr>
      <w:tr w:rsidR="00106AE2" w:rsidRPr="00F36C74" w14:paraId="258FC9B8" w14:textId="77777777" w:rsidTr="67A435B4">
        <w:trPr>
          <w:trHeight w:val="503"/>
        </w:trPr>
        <w:tc>
          <w:tcPr>
            <w:tcW w:w="1705" w:type="dxa"/>
            <w:vAlign w:val="center"/>
          </w:tcPr>
          <w:p w14:paraId="3973CC3D" w14:textId="77777777"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Extended Assessment</w:t>
            </w:r>
          </w:p>
          <w:p w14:paraId="2A6F1787" w14:textId="77777777" w:rsidR="00106AE2" w:rsidRPr="00426CD8" w:rsidRDefault="00106AE2" w:rsidP="00106AE2">
            <w:pPr>
              <w:jc w:val="center"/>
              <w:rPr>
                <w:rFonts w:asciiTheme="minorHAnsi" w:hAnsiTheme="minorHAnsi" w:cstheme="minorHAnsi"/>
                <w:bCs/>
                <w:sz w:val="18"/>
                <w:szCs w:val="20"/>
              </w:rPr>
            </w:pPr>
            <w:r w:rsidRPr="00426CD8">
              <w:rPr>
                <w:rFonts w:asciiTheme="minorHAnsi" w:hAnsiTheme="minorHAnsi" w:cstheme="minorHAnsi"/>
                <w:bCs/>
                <w:sz w:val="18"/>
                <w:szCs w:val="20"/>
              </w:rPr>
              <w:t>Grades 3-8, 11</w:t>
            </w:r>
          </w:p>
          <w:p w14:paraId="02E667F2" w14:textId="77777777" w:rsidR="00106AE2" w:rsidRPr="00426CD8" w:rsidRDefault="00106AE2" w:rsidP="00106AE2">
            <w:pPr>
              <w:jc w:val="center"/>
              <w:rPr>
                <w:rFonts w:asciiTheme="minorHAnsi" w:hAnsiTheme="minorHAnsi" w:cstheme="minorHAnsi"/>
                <w:bCs/>
                <w:sz w:val="18"/>
                <w:szCs w:val="20"/>
              </w:rPr>
            </w:pPr>
            <w:r w:rsidRPr="00426CD8">
              <w:rPr>
                <w:rFonts w:asciiTheme="minorHAnsi" w:hAnsiTheme="minorHAnsi" w:cstheme="minorHAnsi"/>
                <w:bCs/>
                <w:sz w:val="18"/>
                <w:szCs w:val="20"/>
              </w:rPr>
              <w:t>(ELA/Math)</w:t>
            </w:r>
          </w:p>
          <w:p w14:paraId="5C2E507B" w14:textId="77777777" w:rsidR="00106AE2" w:rsidRPr="00426CD8" w:rsidRDefault="00106AE2" w:rsidP="00106AE2">
            <w:pPr>
              <w:jc w:val="center"/>
              <w:rPr>
                <w:rFonts w:asciiTheme="minorHAnsi" w:hAnsiTheme="minorHAnsi" w:cstheme="minorHAnsi"/>
                <w:bCs/>
                <w:sz w:val="18"/>
                <w:szCs w:val="20"/>
              </w:rPr>
            </w:pPr>
            <w:r w:rsidRPr="00426CD8">
              <w:rPr>
                <w:rFonts w:asciiTheme="minorHAnsi" w:hAnsiTheme="minorHAnsi" w:cstheme="minorHAnsi"/>
                <w:bCs/>
                <w:sz w:val="18"/>
                <w:szCs w:val="20"/>
              </w:rPr>
              <w:t>Grades 5, 8, 11</w:t>
            </w:r>
          </w:p>
          <w:p w14:paraId="77D266E8" w14:textId="58F10F06" w:rsidR="00106AE2" w:rsidRPr="00A01976" w:rsidRDefault="00106AE2" w:rsidP="00106AE2">
            <w:pPr>
              <w:jc w:val="center"/>
              <w:rPr>
                <w:rFonts w:asciiTheme="minorHAnsi" w:hAnsiTheme="minorHAnsi" w:cstheme="minorHAnsi"/>
                <w:bCs/>
                <w:sz w:val="18"/>
                <w:szCs w:val="20"/>
              </w:rPr>
            </w:pPr>
            <w:r w:rsidRPr="00426CD8">
              <w:rPr>
                <w:rFonts w:asciiTheme="minorHAnsi" w:hAnsiTheme="minorHAnsi" w:cstheme="minorHAnsi"/>
                <w:bCs/>
                <w:sz w:val="18"/>
                <w:szCs w:val="20"/>
              </w:rPr>
              <w:t>(Science)</w:t>
            </w:r>
          </w:p>
        </w:tc>
        <w:tc>
          <w:tcPr>
            <w:tcW w:w="2880" w:type="dxa"/>
          </w:tcPr>
          <w:p w14:paraId="5DC2DC86" w14:textId="4294CE41" w:rsidR="00106AE2" w:rsidRPr="00426CD8" w:rsidRDefault="00106AE2" w:rsidP="00106AE2">
            <w:pPr>
              <w:rPr>
                <w:rFonts w:asciiTheme="minorHAnsi" w:hAnsiTheme="minorHAnsi" w:cstheme="minorBidi"/>
                <w:sz w:val="17"/>
                <w:szCs w:val="17"/>
              </w:rPr>
            </w:pPr>
            <w:r w:rsidRPr="67A435B4">
              <w:rPr>
                <w:rFonts w:asciiTheme="minorHAnsi" w:hAnsiTheme="minorHAnsi" w:cstheme="minorBidi"/>
                <w:sz w:val="17"/>
                <w:szCs w:val="17"/>
              </w:rPr>
              <w:t xml:space="preserve">The state’s alternate assessment system is designed for students with the most significant cognitive disabilities. </w:t>
            </w:r>
            <w:r w:rsidR="00E41607">
              <w:rPr>
                <w:rFonts w:asciiTheme="minorHAnsi" w:hAnsiTheme="minorHAnsi" w:cstheme="minorBidi"/>
                <w:sz w:val="17"/>
                <w:szCs w:val="17"/>
              </w:rPr>
              <w:t xml:space="preserve">Extended assessments are based on alternate achievement standards. </w:t>
            </w:r>
          </w:p>
          <w:p w14:paraId="1792DF77" w14:textId="77777777" w:rsidR="00106AE2" w:rsidRPr="00426CD8" w:rsidRDefault="00106AE2" w:rsidP="00106AE2">
            <w:pPr>
              <w:rPr>
                <w:rFonts w:asciiTheme="minorHAnsi" w:hAnsiTheme="minorHAnsi" w:cstheme="minorHAnsi"/>
                <w:bCs/>
                <w:sz w:val="17"/>
                <w:szCs w:val="17"/>
              </w:rPr>
            </w:pPr>
          </w:p>
        </w:tc>
        <w:tc>
          <w:tcPr>
            <w:tcW w:w="2790" w:type="dxa"/>
          </w:tcPr>
          <w:p w14:paraId="26538F33" w14:textId="21FA609A"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 xml:space="preserve">Mandatory: </w:t>
            </w:r>
            <w:r w:rsidRPr="00426CD8">
              <w:rPr>
                <w:rFonts w:asciiTheme="minorHAnsi" w:hAnsiTheme="minorHAnsi" w:cstheme="minorHAnsi"/>
                <w:sz w:val="17"/>
                <w:szCs w:val="17"/>
              </w:rPr>
              <w:t xml:space="preserve">Spring Window </w:t>
            </w:r>
          </w:p>
          <w:p w14:paraId="53D89D15" w14:textId="4CEC750F"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ELA/Math</w:t>
            </w:r>
          </w:p>
          <w:p w14:paraId="7FF303AB" w14:textId="54B3FDDE"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Grades 3-8: </w:t>
            </w:r>
            <w:r>
              <w:rPr>
                <w:rFonts w:asciiTheme="minorHAnsi" w:hAnsiTheme="minorHAnsi" w:cstheme="minorHAnsi"/>
                <w:b/>
                <w:bCs/>
                <w:sz w:val="17"/>
                <w:szCs w:val="17"/>
              </w:rPr>
              <w:t>4</w:t>
            </w:r>
            <w:r w:rsidRPr="00426CD8">
              <w:rPr>
                <w:rFonts w:asciiTheme="minorHAnsi" w:hAnsiTheme="minorHAnsi" w:cstheme="minorHAnsi"/>
                <w:b/>
                <w:bCs/>
                <w:sz w:val="17"/>
                <w:szCs w:val="17"/>
              </w:rPr>
              <w:t>/</w:t>
            </w:r>
            <w:r w:rsidR="00E41607">
              <w:rPr>
                <w:rFonts w:asciiTheme="minorHAnsi" w:hAnsiTheme="minorHAnsi" w:cstheme="minorHAnsi"/>
                <w:b/>
                <w:bCs/>
                <w:sz w:val="17"/>
                <w:szCs w:val="17"/>
              </w:rPr>
              <w:t>1</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E41607">
              <w:rPr>
                <w:rFonts w:asciiTheme="minorHAnsi" w:hAnsiTheme="minorHAnsi" w:cstheme="minorHAnsi"/>
                <w:b/>
                <w:bCs/>
                <w:sz w:val="17"/>
                <w:szCs w:val="17"/>
              </w:rPr>
              <w:t>3</w:t>
            </w:r>
          </w:p>
          <w:p w14:paraId="28E0BFF1" w14:textId="2CB7AC4E"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Grade 11*:</w:t>
            </w:r>
            <w:r w:rsidRPr="00426CD8">
              <w:rPr>
                <w:rFonts w:asciiTheme="minorHAnsi" w:hAnsiTheme="minorHAnsi" w:cstheme="minorHAnsi"/>
                <w:b/>
                <w:bCs/>
                <w:sz w:val="17"/>
                <w:szCs w:val="17"/>
              </w:rPr>
              <w:t xml:space="preserve"> </w:t>
            </w:r>
            <w:r>
              <w:rPr>
                <w:rFonts w:asciiTheme="minorHAnsi" w:hAnsiTheme="minorHAnsi" w:cstheme="minorHAnsi"/>
                <w:b/>
                <w:bCs/>
                <w:sz w:val="17"/>
                <w:szCs w:val="17"/>
              </w:rPr>
              <w:t>2</w:t>
            </w:r>
            <w:r w:rsidRPr="00426CD8">
              <w:rPr>
                <w:rFonts w:asciiTheme="minorHAnsi" w:hAnsiTheme="minorHAnsi" w:cstheme="minorHAnsi"/>
                <w:b/>
                <w:bCs/>
                <w:sz w:val="17"/>
                <w:szCs w:val="17"/>
              </w:rPr>
              <w:t>/</w:t>
            </w:r>
            <w:r w:rsidR="00E41607">
              <w:rPr>
                <w:rFonts w:asciiTheme="minorHAnsi" w:hAnsiTheme="minorHAnsi" w:cstheme="minorHAnsi"/>
                <w:b/>
                <w:bCs/>
                <w:sz w:val="17"/>
                <w:szCs w:val="17"/>
              </w:rPr>
              <w:t>4</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E41607">
              <w:rPr>
                <w:rFonts w:asciiTheme="minorHAnsi" w:hAnsiTheme="minorHAnsi" w:cstheme="minorHAnsi"/>
                <w:b/>
                <w:bCs/>
                <w:sz w:val="17"/>
                <w:szCs w:val="17"/>
              </w:rPr>
              <w:t>3</w:t>
            </w:r>
            <w:r w:rsidRPr="00426CD8">
              <w:rPr>
                <w:rFonts w:asciiTheme="minorHAnsi" w:hAnsiTheme="minorHAnsi" w:cstheme="minorHAnsi"/>
                <w:b/>
                <w:bCs/>
                <w:sz w:val="17"/>
                <w:szCs w:val="17"/>
              </w:rPr>
              <w:t xml:space="preserve"> </w:t>
            </w:r>
          </w:p>
          <w:p w14:paraId="35BE9E81" w14:textId="45311536"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Science</w:t>
            </w:r>
          </w:p>
          <w:p w14:paraId="774A851C" w14:textId="546829E3"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Grades 5, 8: </w:t>
            </w:r>
            <w:r w:rsidRPr="00426CD8">
              <w:rPr>
                <w:rFonts w:asciiTheme="minorHAnsi" w:hAnsiTheme="minorHAnsi" w:cstheme="minorHAnsi"/>
                <w:b/>
                <w:bCs/>
                <w:sz w:val="17"/>
                <w:szCs w:val="17"/>
              </w:rPr>
              <w:t>3/</w:t>
            </w:r>
            <w:r w:rsidR="00E41607">
              <w:rPr>
                <w:rFonts w:asciiTheme="minorHAnsi" w:hAnsiTheme="minorHAnsi" w:cstheme="minorHAnsi"/>
                <w:b/>
                <w:bCs/>
                <w:sz w:val="17"/>
                <w:szCs w:val="17"/>
              </w:rPr>
              <w:t>4</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E41607">
              <w:rPr>
                <w:rFonts w:asciiTheme="minorHAnsi" w:hAnsiTheme="minorHAnsi" w:cstheme="minorHAnsi"/>
                <w:b/>
                <w:bCs/>
                <w:sz w:val="17"/>
                <w:szCs w:val="17"/>
              </w:rPr>
              <w:t>3</w:t>
            </w:r>
          </w:p>
          <w:p w14:paraId="00E17E5C" w14:textId="4CBBD770"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Grade 11*:</w:t>
            </w:r>
            <w:r w:rsidRPr="00426CD8">
              <w:rPr>
                <w:rFonts w:asciiTheme="minorHAnsi" w:hAnsiTheme="minorHAnsi" w:cstheme="minorHAnsi"/>
                <w:b/>
                <w:bCs/>
                <w:sz w:val="17"/>
                <w:szCs w:val="17"/>
              </w:rPr>
              <w:t xml:space="preserve"> </w:t>
            </w:r>
            <w:r>
              <w:rPr>
                <w:rFonts w:asciiTheme="minorHAnsi" w:hAnsiTheme="minorHAnsi" w:cstheme="minorHAnsi"/>
                <w:b/>
                <w:bCs/>
                <w:sz w:val="17"/>
                <w:szCs w:val="17"/>
              </w:rPr>
              <w:t>2</w:t>
            </w:r>
            <w:r w:rsidRPr="00426CD8">
              <w:rPr>
                <w:rFonts w:asciiTheme="minorHAnsi" w:hAnsiTheme="minorHAnsi" w:cstheme="minorHAnsi"/>
                <w:b/>
                <w:bCs/>
                <w:sz w:val="17"/>
                <w:szCs w:val="17"/>
              </w:rPr>
              <w:t>/</w:t>
            </w:r>
            <w:r w:rsidR="00E41607">
              <w:rPr>
                <w:rFonts w:asciiTheme="minorHAnsi" w:hAnsiTheme="minorHAnsi" w:cstheme="minorHAnsi"/>
                <w:b/>
                <w:bCs/>
                <w:sz w:val="17"/>
                <w:szCs w:val="17"/>
              </w:rPr>
              <w:t>4</w:t>
            </w:r>
            <w:r w:rsidRPr="00426CD8">
              <w:rPr>
                <w:rFonts w:asciiTheme="minorHAnsi" w:hAnsiTheme="minorHAnsi" w:cstheme="minorHAnsi"/>
                <w:b/>
                <w:bCs/>
                <w:sz w:val="17"/>
                <w:szCs w:val="17"/>
              </w:rPr>
              <w:t xml:space="preserve"> – 6/</w:t>
            </w:r>
            <w:r w:rsidR="00E41607">
              <w:rPr>
                <w:rFonts w:asciiTheme="minorHAnsi" w:hAnsiTheme="minorHAnsi" w:cstheme="minorHAnsi"/>
                <w:b/>
                <w:bCs/>
                <w:sz w:val="17"/>
                <w:szCs w:val="17"/>
              </w:rPr>
              <w:t>13</w:t>
            </w:r>
          </w:p>
          <w:p w14:paraId="6CD397D9" w14:textId="1D5A08BA" w:rsidR="00106AE2" w:rsidRPr="00426CD8" w:rsidRDefault="00106AE2" w:rsidP="00106AE2">
            <w:pPr>
              <w:rPr>
                <w:rFonts w:asciiTheme="minorHAnsi" w:hAnsiTheme="minorHAnsi" w:cstheme="minorHAnsi"/>
                <w:bCs/>
                <w:sz w:val="17"/>
                <w:szCs w:val="17"/>
              </w:rPr>
            </w:pPr>
          </w:p>
        </w:tc>
        <w:tc>
          <w:tcPr>
            <w:tcW w:w="1710" w:type="dxa"/>
          </w:tcPr>
          <w:p w14:paraId="0C7549A2"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Qualified Assessors (QA) and Qualified Trainers (QT) trained as Test Administrators</w:t>
            </w:r>
          </w:p>
        </w:tc>
        <w:tc>
          <w:tcPr>
            <w:tcW w:w="5850" w:type="dxa"/>
          </w:tcPr>
          <w:p w14:paraId="0A96919D" w14:textId="1DF1B0D5"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In Oregon, any student with an IEP whose team decides that this is the most appropriate assessment for the student’s needs may take Extended Assessments via online administration.</w:t>
            </w:r>
          </w:p>
          <w:p w14:paraId="5C19942C" w14:textId="77777777" w:rsidR="00FE3CF7" w:rsidRPr="00426CD8" w:rsidRDefault="00FE3CF7" w:rsidP="00106AE2">
            <w:pPr>
              <w:rPr>
                <w:rFonts w:asciiTheme="minorHAnsi" w:hAnsiTheme="minorHAnsi" w:cstheme="minorHAnsi"/>
                <w:sz w:val="17"/>
                <w:szCs w:val="17"/>
              </w:rPr>
            </w:pPr>
          </w:p>
          <w:p w14:paraId="4D5CEBA2" w14:textId="355CA9D4" w:rsidR="00106AE2" w:rsidRPr="00F36C74" w:rsidRDefault="00F36C74" w:rsidP="00106AE2">
            <w:pPr>
              <w:rPr>
                <w:rStyle w:val="Hyperlink"/>
                <w:rFonts w:asciiTheme="minorHAnsi" w:hAnsiTheme="minorHAnsi" w:cstheme="minorHAnsi"/>
                <w:sz w:val="17"/>
                <w:szCs w:val="17"/>
              </w:rPr>
            </w:pPr>
            <w:r w:rsidRPr="00F36C74">
              <w:rPr>
                <w:rFonts w:asciiTheme="minorHAnsi" w:hAnsiTheme="minorHAnsi" w:cstheme="minorHAnsi"/>
                <w:sz w:val="17"/>
                <w:szCs w:val="17"/>
              </w:rPr>
              <w:t xml:space="preserve">Extended </w:t>
            </w:r>
            <w:r>
              <w:rPr>
                <w:rFonts w:asciiTheme="minorHAnsi" w:hAnsiTheme="minorHAnsi" w:cstheme="minorHAnsi"/>
                <w:sz w:val="17"/>
                <w:szCs w:val="17"/>
              </w:rPr>
              <w:t xml:space="preserve">Assessment Resources: </w:t>
            </w:r>
            <w:hyperlink r:id="rId16" w:history="1">
              <w:r w:rsidRPr="00F36C74">
                <w:rPr>
                  <w:rStyle w:val="Hyperlink"/>
                  <w:rFonts w:asciiTheme="minorHAnsi" w:hAnsiTheme="minorHAnsi" w:cstheme="minorHAnsi"/>
                  <w:sz w:val="17"/>
                  <w:szCs w:val="17"/>
                </w:rPr>
                <w:t>ODE Extended Assessment Website</w:t>
              </w:r>
            </w:hyperlink>
            <w:r w:rsidRPr="00F36C74">
              <w:rPr>
                <w:rStyle w:val="Hyperlink"/>
                <w:rFonts w:asciiTheme="minorHAnsi" w:hAnsiTheme="minorHAnsi" w:cstheme="minorHAnsi"/>
                <w:sz w:val="17"/>
                <w:szCs w:val="17"/>
              </w:rPr>
              <w:t xml:space="preserve"> </w:t>
            </w:r>
          </w:p>
          <w:p w14:paraId="00C87727" w14:textId="77777777" w:rsidR="00106AE2" w:rsidRPr="00F36C74" w:rsidRDefault="00106AE2" w:rsidP="00106AE2">
            <w:pPr>
              <w:rPr>
                <w:rFonts w:asciiTheme="minorHAnsi" w:hAnsiTheme="minorHAnsi" w:cstheme="minorHAnsi"/>
                <w:color w:val="0563C1" w:themeColor="hyperlink"/>
                <w:sz w:val="17"/>
                <w:szCs w:val="17"/>
                <w:u w:val="single"/>
              </w:rPr>
            </w:pPr>
          </w:p>
        </w:tc>
      </w:tr>
      <w:tr w:rsidR="00106AE2" w:rsidRPr="00426CD8" w14:paraId="632CEF23" w14:textId="77777777" w:rsidTr="67A435B4">
        <w:trPr>
          <w:trHeight w:val="503"/>
        </w:trPr>
        <w:tc>
          <w:tcPr>
            <w:tcW w:w="1705" w:type="dxa"/>
            <w:vAlign w:val="center"/>
          </w:tcPr>
          <w:p w14:paraId="02425477" w14:textId="7C752D03" w:rsidR="00106AE2" w:rsidRPr="00694085" w:rsidRDefault="00106AE2" w:rsidP="00106AE2">
            <w:pPr>
              <w:jc w:val="center"/>
              <w:rPr>
                <w:rFonts w:asciiTheme="minorHAnsi" w:hAnsiTheme="minorHAnsi" w:cstheme="minorHAnsi"/>
                <w:b/>
                <w:bCs/>
                <w:sz w:val="20"/>
                <w:szCs w:val="20"/>
              </w:rPr>
            </w:pPr>
            <w:r w:rsidRPr="00694085">
              <w:rPr>
                <w:rFonts w:asciiTheme="minorHAnsi" w:hAnsiTheme="minorHAnsi" w:cstheme="minorHAnsi"/>
                <w:b/>
                <w:bCs/>
                <w:sz w:val="20"/>
                <w:szCs w:val="20"/>
              </w:rPr>
              <w:t>ELPA Summative &amp; Alt ELPA</w:t>
            </w:r>
          </w:p>
          <w:p w14:paraId="7F02E04C" w14:textId="45AF0BF5" w:rsidR="00106AE2" w:rsidRPr="00694085" w:rsidRDefault="00106AE2" w:rsidP="00106AE2">
            <w:pPr>
              <w:jc w:val="center"/>
              <w:rPr>
                <w:rFonts w:asciiTheme="minorHAnsi" w:hAnsiTheme="minorHAnsi" w:cstheme="minorHAnsi"/>
                <w:bCs/>
                <w:sz w:val="20"/>
                <w:szCs w:val="20"/>
              </w:rPr>
            </w:pPr>
            <w:r w:rsidRPr="00694085">
              <w:rPr>
                <w:rFonts w:asciiTheme="minorHAnsi" w:hAnsiTheme="minorHAnsi" w:cstheme="minorHAnsi"/>
                <w:bCs/>
                <w:sz w:val="20"/>
                <w:szCs w:val="20"/>
              </w:rPr>
              <w:t>Grades K-12</w:t>
            </w:r>
          </w:p>
        </w:tc>
        <w:tc>
          <w:tcPr>
            <w:tcW w:w="2880" w:type="dxa"/>
          </w:tcPr>
          <w:p w14:paraId="2C63CB02" w14:textId="28ECD98B" w:rsidR="00106AE2" w:rsidRPr="00426CD8" w:rsidRDefault="00106AE2" w:rsidP="00106AE2">
            <w:pPr>
              <w:shd w:val="clear" w:color="auto" w:fill="FFFFFF"/>
              <w:rPr>
                <w:rFonts w:asciiTheme="minorHAnsi" w:eastAsia="Times New Roman" w:hAnsiTheme="minorHAnsi" w:cstheme="minorHAnsi"/>
                <w:color w:val="333333"/>
                <w:sz w:val="17"/>
                <w:szCs w:val="17"/>
              </w:rPr>
            </w:pPr>
            <w:r w:rsidRPr="00426CD8">
              <w:rPr>
                <w:rFonts w:asciiTheme="minorHAnsi" w:hAnsiTheme="minorHAnsi" w:cstheme="minorHAnsi"/>
                <w:color w:val="333333"/>
                <w:sz w:val="17"/>
                <w:szCs w:val="17"/>
              </w:rPr>
              <w:t>The ELPA21 assessment measures and reports on students’ English language proficiency overall, as well as in</w:t>
            </w:r>
            <w:r w:rsidR="00E41607">
              <w:rPr>
                <w:rFonts w:asciiTheme="minorHAnsi" w:hAnsiTheme="minorHAnsi" w:cstheme="minorHAnsi"/>
                <w:color w:val="333333"/>
                <w:sz w:val="17"/>
                <w:szCs w:val="17"/>
              </w:rPr>
              <w:t xml:space="preserve"> the domains of </w:t>
            </w:r>
            <w:r w:rsidRPr="00426CD8">
              <w:rPr>
                <w:rFonts w:asciiTheme="minorHAnsi" w:hAnsiTheme="minorHAnsi" w:cstheme="minorHAnsi"/>
                <w:color w:val="333333"/>
                <w:sz w:val="17"/>
                <w:szCs w:val="17"/>
              </w:rPr>
              <w:t xml:space="preserve"> reading, writing, </w:t>
            </w:r>
            <w:r w:rsidRPr="00426CD8">
              <w:rPr>
                <w:rFonts w:asciiTheme="minorHAnsi" w:hAnsiTheme="minorHAnsi" w:cstheme="minorHAnsi"/>
                <w:color w:val="333333"/>
                <w:sz w:val="17"/>
                <w:szCs w:val="17"/>
              </w:rPr>
              <w:lastRenderedPageBreak/>
              <w:t>speaking, listening, and comprehension.</w:t>
            </w:r>
          </w:p>
        </w:tc>
        <w:tc>
          <w:tcPr>
            <w:tcW w:w="2790" w:type="dxa"/>
          </w:tcPr>
          <w:p w14:paraId="26AE7717" w14:textId="04D6AECA" w:rsidR="00106AE2" w:rsidRPr="00426CD8" w:rsidRDefault="00106AE2" w:rsidP="00106AE2">
            <w:pPr>
              <w:rPr>
                <w:rFonts w:asciiTheme="minorHAnsi" w:eastAsia="Times New Roman" w:hAnsiTheme="minorHAnsi" w:cstheme="minorHAnsi"/>
                <w:b/>
                <w:sz w:val="17"/>
                <w:szCs w:val="17"/>
              </w:rPr>
            </w:pPr>
            <w:r>
              <w:rPr>
                <w:rFonts w:asciiTheme="minorHAnsi" w:eastAsia="Times New Roman" w:hAnsiTheme="minorHAnsi" w:cstheme="minorHAnsi"/>
                <w:b/>
                <w:sz w:val="17"/>
                <w:szCs w:val="17"/>
              </w:rPr>
              <w:lastRenderedPageBreak/>
              <w:t>ELPA-</w:t>
            </w:r>
            <w:r w:rsidRPr="00426CD8">
              <w:rPr>
                <w:rFonts w:asciiTheme="minorHAnsi" w:eastAsia="Times New Roman" w:hAnsiTheme="minorHAnsi" w:cstheme="minorHAnsi"/>
                <w:b/>
                <w:sz w:val="17"/>
                <w:szCs w:val="17"/>
              </w:rPr>
              <w:t xml:space="preserve">Mandatory </w:t>
            </w:r>
            <w:r w:rsidRPr="00426CD8">
              <w:rPr>
                <w:rFonts w:asciiTheme="minorHAnsi" w:eastAsia="Times New Roman" w:hAnsiTheme="minorHAnsi" w:cstheme="minorHAnsi"/>
                <w:bCs/>
                <w:sz w:val="17"/>
                <w:szCs w:val="17"/>
              </w:rPr>
              <w:t>(Active</w:t>
            </w:r>
            <w:r>
              <w:rPr>
                <w:rFonts w:asciiTheme="minorHAnsi" w:eastAsia="Times New Roman" w:hAnsiTheme="minorHAnsi" w:cstheme="minorHAnsi"/>
                <w:bCs/>
                <w:sz w:val="17"/>
                <w:szCs w:val="17"/>
              </w:rPr>
              <w:t>, monitored</w:t>
            </w:r>
            <w:r w:rsidRPr="00426CD8">
              <w:rPr>
                <w:rFonts w:asciiTheme="minorHAnsi" w:eastAsia="Times New Roman" w:hAnsiTheme="minorHAnsi" w:cstheme="minorHAnsi"/>
                <w:bCs/>
                <w:sz w:val="17"/>
                <w:szCs w:val="17"/>
              </w:rPr>
              <w:t xml:space="preserve"> and waived students eligible for services)</w:t>
            </w:r>
          </w:p>
          <w:p w14:paraId="77EE1108" w14:textId="7CD56125" w:rsidR="00106AE2" w:rsidRDefault="00106AE2" w:rsidP="00106AE2">
            <w:pPr>
              <w:rPr>
                <w:rFonts w:asciiTheme="minorHAnsi" w:eastAsia="Times New Roman" w:hAnsiTheme="minorHAnsi" w:cstheme="minorHAnsi"/>
                <w:b/>
                <w:bCs/>
                <w:sz w:val="17"/>
                <w:szCs w:val="17"/>
              </w:rPr>
            </w:pPr>
            <w:r w:rsidRPr="00426CD8">
              <w:rPr>
                <w:rFonts w:asciiTheme="minorHAnsi" w:eastAsia="Times New Roman" w:hAnsiTheme="minorHAnsi" w:cstheme="minorHAnsi"/>
                <w:sz w:val="17"/>
                <w:szCs w:val="17"/>
              </w:rPr>
              <w:t xml:space="preserve">All Grades: </w:t>
            </w:r>
            <w:r w:rsidRPr="00426CD8">
              <w:rPr>
                <w:rFonts w:asciiTheme="minorHAnsi" w:eastAsia="Times New Roman" w:hAnsiTheme="minorHAnsi" w:cstheme="minorHAnsi"/>
                <w:b/>
                <w:bCs/>
                <w:sz w:val="17"/>
                <w:szCs w:val="17"/>
              </w:rPr>
              <w:t>1/</w:t>
            </w:r>
            <w:r w:rsidR="00E41607">
              <w:rPr>
                <w:rFonts w:asciiTheme="minorHAnsi" w:eastAsia="Times New Roman" w:hAnsiTheme="minorHAnsi" w:cstheme="minorHAnsi"/>
                <w:b/>
                <w:bCs/>
                <w:sz w:val="17"/>
                <w:szCs w:val="17"/>
              </w:rPr>
              <w:t>14</w:t>
            </w:r>
            <w:r w:rsidRPr="00426CD8">
              <w:rPr>
                <w:rFonts w:asciiTheme="minorHAnsi" w:eastAsia="Times New Roman" w:hAnsiTheme="minorHAnsi" w:cstheme="minorHAnsi"/>
                <w:b/>
                <w:bCs/>
                <w:sz w:val="17"/>
                <w:szCs w:val="17"/>
              </w:rPr>
              <w:t xml:space="preserve"> – 4/1</w:t>
            </w:r>
            <w:r w:rsidR="00E41607">
              <w:rPr>
                <w:rFonts w:asciiTheme="minorHAnsi" w:eastAsia="Times New Roman" w:hAnsiTheme="minorHAnsi" w:cstheme="minorHAnsi"/>
                <w:b/>
                <w:bCs/>
                <w:sz w:val="17"/>
                <w:szCs w:val="17"/>
              </w:rPr>
              <w:t>1</w:t>
            </w:r>
          </w:p>
          <w:p w14:paraId="7793001C" w14:textId="7DBAB766" w:rsidR="00106AE2" w:rsidRDefault="00106AE2" w:rsidP="00106AE2">
            <w:pPr>
              <w:rPr>
                <w:rFonts w:asciiTheme="minorHAnsi" w:eastAsia="Times New Roman" w:hAnsiTheme="minorHAnsi" w:cstheme="minorHAnsi"/>
                <w:b/>
                <w:bCs/>
                <w:sz w:val="17"/>
                <w:szCs w:val="17"/>
              </w:rPr>
            </w:pPr>
            <w:r>
              <w:rPr>
                <w:rFonts w:asciiTheme="minorHAnsi" w:eastAsia="Times New Roman" w:hAnsiTheme="minorHAnsi" w:cstheme="minorHAnsi"/>
                <w:b/>
                <w:bCs/>
                <w:sz w:val="17"/>
                <w:szCs w:val="17"/>
              </w:rPr>
              <w:lastRenderedPageBreak/>
              <w:t>Alt ELPA (Extended Assessment Students)- Mandatory</w:t>
            </w:r>
          </w:p>
          <w:p w14:paraId="7F1AB245" w14:textId="6037ED07" w:rsidR="00106AE2" w:rsidRPr="007F354B" w:rsidRDefault="00106AE2" w:rsidP="00106AE2">
            <w:pPr>
              <w:rPr>
                <w:rFonts w:asciiTheme="minorHAnsi" w:eastAsia="Times New Roman" w:hAnsiTheme="minorHAnsi" w:cstheme="minorHAnsi"/>
                <w:b/>
                <w:bCs/>
                <w:sz w:val="17"/>
                <w:szCs w:val="17"/>
              </w:rPr>
            </w:pPr>
            <w:r>
              <w:rPr>
                <w:rFonts w:asciiTheme="minorHAnsi" w:eastAsia="Times New Roman" w:hAnsiTheme="minorHAnsi" w:cstheme="minorHAnsi"/>
                <w:bCs/>
                <w:sz w:val="17"/>
                <w:szCs w:val="17"/>
              </w:rPr>
              <w:t xml:space="preserve">All Grades: </w:t>
            </w:r>
            <w:r w:rsidRPr="007F354B">
              <w:rPr>
                <w:rFonts w:asciiTheme="minorHAnsi" w:eastAsia="Times New Roman" w:hAnsiTheme="minorHAnsi" w:cstheme="minorHAnsi"/>
                <w:b/>
                <w:bCs/>
                <w:sz w:val="17"/>
                <w:szCs w:val="17"/>
              </w:rPr>
              <w:t>1/</w:t>
            </w:r>
            <w:r w:rsidR="00E41607">
              <w:rPr>
                <w:rFonts w:asciiTheme="minorHAnsi" w:eastAsia="Times New Roman" w:hAnsiTheme="minorHAnsi" w:cstheme="minorHAnsi"/>
                <w:b/>
                <w:bCs/>
                <w:sz w:val="17"/>
                <w:szCs w:val="17"/>
              </w:rPr>
              <w:t>14- 4/11</w:t>
            </w:r>
          </w:p>
          <w:p w14:paraId="3B4BEABC" w14:textId="77777777" w:rsidR="00106AE2" w:rsidRPr="00426CD8" w:rsidRDefault="00106AE2" w:rsidP="00106AE2">
            <w:pPr>
              <w:rPr>
                <w:rFonts w:asciiTheme="minorHAnsi" w:eastAsia="Times New Roman" w:hAnsiTheme="minorHAnsi" w:cstheme="minorHAnsi"/>
                <w:sz w:val="17"/>
                <w:szCs w:val="17"/>
              </w:rPr>
            </w:pPr>
          </w:p>
          <w:p w14:paraId="0B6FC7E6" w14:textId="77777777" w:rsidR="00106AE2" w:rsidRPr="00426CD8" w:rsidRDefault="00106AE2" w:rsidP="00106AE2">
            <w:pPr>
              <w:rPr>
                <w:rFonts w:asciiTheme="minorHAnsi" w:hAnsiTheme="minorHAnsi" w:cstheme="minorHAnsi"/>
                <w:b/>
                <w:bCs/>
                <w:sz w:val="17"/>
                <w:szCs w:val="17"/>
                <w:highlight w:val="cyan"/>
              </w:rPr>
            </w:pPr>
          </w:p>
        </w:tc>
        <w:tc>
          <w:tcPr>
            <w:tcW w:w="1710" w:type="dxa"/>
          </w:tcPr>
          <w:p w14:paraId="66734385" w14:textId="11C629EA"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lastRenderedPageBreak/>
              <w:t>Elementary Principal or designee</w:t>
            </w:r>
            <w:r w:rsidR="00E41607">
              <w:rPr>
                <w:rFonts w:asciiTheme="minorHAnsi" w:hAnsiTheme="minorHAnsi" w:cstheme="minorHAnsi"/>
                <w:sz w:val="17"/>
                <w:szCs w:val="17"/>
              </w:rPr>
              <w:t xml:space="preserve"> or ELD educator</w:t>
            </w:r>
          </w:p>
          <w:p w14:paraId="12F27225" w14:textId="77777777" w:rsidR="00106AE2" w:rsidRPr="00426CD8" w:rsidRDefault="00106AE2" w:rsidP="00106AE2">
            <w:pPr>
              <w:rPr>
                <w:rFonts w:asciiTheme="minorHAnsi" w:hAnsiTheme="minorHAnsi" w:cstheme="minorHAnsi"/>
                <w:sz w:val="17"/>
                <w:szCs w:val="17"/>
              </w:rPr>
            </w:pPr>
          </w:p>
          <w:p w14:paraId="17E6E7AE" w14:textId="1943E5B6"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lastRenderedPageBreak/>
              <w:t>Secondary: School Test Coordinator</w:t>
            </w:r>
            <w:r w:rsidR="00E41607">
              <w:rPr>
                <w:rFonts w:asciiTheme="minorHAnsi" w:hAnsiTheme="minorHAnsi" w:cstheme="minorHAnsi"/>
                <w:sz w:val="17"/>
                <w:szCs w:val="17"/>
              </w:rPr>
              <w:t xml:space="preserve"> or ELD educator</w:t>
            </w:r>
          </w:p>
          <w:p w14:paraId="5215407A" w14:textId="77777777" w:rsidR="00106AE2" w:rsidRDefault="00106AE2" w:rsidP="00106AE2">
            <w:pPr>
              <w:rPr>
                <w:rFonts w:asciiTheme="minorHAnsi" w:hAnsiTheme="minorHAnsi" w:cstheme="minorHAnsi"/>
                <w:sz w:val="17"/>
                <w:szCs w:val="17"/>
              </w:rPr>
            </w:pPr>
          </w:p>
          <w:p w14:paraId="5A54708F" w14:textId="7AE450E2" w:rsidR="00106AE2" w:rsidRPr="00426CD8" w:rsidRDefault="00106AE2" w:rsidP="00106AE2">
            <w:pPr>
              <w:rPr>
                <w:rFonts w:asciiTheme="minorHAnsi" w:hAnsiTheme="minorHAnsi" w:cstheme="minorHAnsi"/>
                <w:sz w:val="17"/>
                <w:szCs w:val="17"/>
              </w:rPr>
            </w:pPr>
            <w:r>
              <w:rPr>
                <w:rFonts w:asciiTheme="minorHAnsi" w:hAnsiTheme="minorHAnsi" w:cstheme="minorHAnsi"/>
                <w:sz w:val="17"/>
                <w:szCs w:val="17"/>
              </w:rPr>
              <w:t xml:space="preserve">Alt ELPA- </w:t>
            </w:r>
            <w:r w:rsidR="00E41607">
              <w:rPr>
                <w:rFonts w:asciiTheme="minorHAnsi" w:hAnsiTheme="minorHAnsi" w:cstheme="minorHAnsi"/>
                <w:sz w:val="17"/>
                <w:szCs w:val="17"/>
              </w:rPr>
              <w:t>ELD or SWD educator(s) (Must be a certified educator to administer per ODE)</w:t>
            </w:r>
          </w:p>
        </w:tc>
        <w:tc>
          <w:tcPr>
            <w:tcW w:w="5850" w:type="dxa"/>
          </w:tcPr>
          <w:p w14:paraId="17878E35" w14:textId="3553CF86" w:rsidR="00106AE2" w:rsidRDefault="00106AE2" w:rsidP="00106AE2">
            <w:pPr>
              <w:rPr>
                <w:rFonts w:asciiTheme="minorHAnsi" w:eastAsia="Times New Roman" w:hAnsiTheme="minorHAnsi" w:cstheme="minorHAnsi"/>
                <w:sz w:val="17"/>
                <w:szCs w:val="17"/>
              </w:rPr>
            </w:pPr>
            <w:r w:rsidRPr="00426CD8">
              <w:rPr>
                <w:rFonts w:asciiTheme="minorHAnsi" w:eastAsia="Times New Roman" w:hAnsiTheme="minorHAnsi" w:cstheme="minorHAnsi"/>
                <w:sz w:val="17"/>
                <w:szCs w:val="17"/>
              </w:rPr>
              <w:lastRenderedPageBreak/>
              <w:t>Required for all students eligible to receive ELD services, both active</w:t>
            </w:r>
            <w:r>
              <w:rPr>
                <w:rFonts w:asciiTheme="minorHAnsi" w:eastAsia="Times New Roman" w:hAnsiTheme="minorHAnsi" w:cstheme="minorHAnsi"/>
                <w:sz w:val="17"/>
                <w:szCs w:val="17"/>
              </w:rPr>
              <w:t>, monitored</w:t>
            </w:r>
            <w:r w:rsidRPr="00426CD8">
              <w:rPr>
                <w:rFonts w:asciiTheme="minorHAnsi" w:eastAsia="Times New Roman" w:hAnsiTheme="minorHAnsi" w:cstheme="minorHAnsi"/>
                <w:sz w:val="17"/>
                <w:szCs w:val="17"/>
              </w:rPr>
              <w:t xml:space="preserve"> and waivered (refused services). </w:t>
            </w:r>
          </w:p>
          <w:p w14:paraId="6B4D16F4" w14:textId="07766F3A" w:rsidR="00106AE2" w:rsidRDefault="00106AE2" w:rsidP="00106AE2">
            <w:pPr>
              <w:rPr>
                <w:rFonts w:asciiTheme="minorHAnsi" w:eastAsia="Times New Roman" w:hAnsiTheme="minorHAnsi" w:cstheme="minorHAnsi"/>
                <w:sz w:val="17"/>
                <w:szCs w:val="17"/>
              </w:rPr>
            </w:pPr>
          </w:p>
          <w:p w14:paraId="6595BCCA" w14:textId="2AE74915" w:rsidR="00106AE2" w:rsidRPr="00426CD8" w:rsidRDefault="00106AE2" w:rsidP="00106AE2">
            <w:pPr>
              <w:rPr>
                <w:rFonts w:asciiTheme="minorHAnsi" w:eastAsia="Times New Roman" w:hAnsiTheme="minorHAnsi" w:cstheme="minorHAnsi"/>
                <w:sz w:val="17"/>
                <w:szCs w:val="17"/>
              </w:rPr>
            </w:pPr>
            <w:r>
              <w:rPr>
                <w:rFonts w:asciiTheme="minorHAnsi" w:eastAsia="Times New Roman" w:hAnsiTheme="minorHAnsi" w:cstheme="minorHAnsi"/>
                <w:sz w:val="17"/>
                <w:szCs w:val="17"/>
              </w:rPr>
              <w:t>Students who qualify for ELD services, that take the extended assessment, may also qualify to take the Alt ELPA, depending on their IEP.</w:t>
            </w:r>
          </w:p>
          <w:p w14:paraId="32477EFA" w14:textId="77777777" w:rsidR="00106AE2" w:rsidRDefault="00106AE2" w:rsidP="00106AE2">
            <w:pPr>
              <w:rPr>
                <w:rFonts w:asciiTheme="minorHAnsi" w:hAnsiTheme="minorHAnsi" w:cstheme="minorHAnsi"/>
                <w:sz w:val="17"/>
                <w:szCs w:val="17"/>
              </w:rPr>
            </w:pPr>
          </w:p>
          <w:p w14:paraId="625990DC" w14:textId="6804F838" w:rsidR="00106AE2" w:rsidRPr="00F36C74" w:rsidRDefault="00106AE2" w:rsidP="00106AE2">
            <w:pPr>
              <w:rPr>
                <w:rFonts w:asciiTheme="minorHAnsi" w:hAnsiTheme="minorHAnsi" w:cstheme="minorHAnsi"/>
                <w:sz w:val="17"/>
                <w:szCs w:val="17"/>
              </w:rPr>
            </w:pPr>
            <w:r w:rsidRPr="00F36C74">
              <w:rPr>
                <w:rFonts w:asciiTheme="minorHAnsi" w:hAnsiTheme="minorHAnsi" w:cstheme="minorHAnsi"/>
                <w:sz w:val="17"/>
                <w:szCs w:val="17"/>
              </w:rPr>
              <w:t xml:space="preserve">ELPA </w:t>
            </w:r>
            <w:r w:rsidR="00F36C74" w:rsidRPr="00F36C74">
              <w:rPr>
                <w:rFonts w:asciiTheme="minorHAnsi" w:hAnsiTheme="minorHAnsi" w:cstheme="minorHAnsi"/>
                <w:sz w:val="17"/>
                <w:szCs w:val="17"/>
              </w:rPr>
              <w:t>Resources</w:t>
            </w:r>
            <w:r w:rsidR="00F36C74">
              <w:rPr>
                <w:rFonts w:asciiTheme="minorHAnsi" w:hAnsiTheme="minorHAnsi" w:cstheme="minorHAnsi"/>
                <w:sz w:val="17"/>
                <w:szCs w:val="17"/>
              </w:rPr>
              <w:t xml:space="preserve">: </w:t>
            </w:r>
            <w:hyperlink r:id="rId17" w:history="1">
              <w:r w:rsidR="00F36C74" w:rsidRPr="00F36C74">
                <w:rPr>
                  <w:rStyle w:val="Hyperlink"/>
                  <w:rFonts w:asciiTheme="minorHAnsi" w:hAnsiTheme="minorHAnsi" w:cstheme="minorHAnsi"/>
                  <w:sz w:val="17"/>
                  <w:szCs w:val="17"/>
                </w:rPr>
                <w:t>ODE ELPA Website</w:t>
              </w:r>
            </w:hyperlink>
          </w:p>
          <w:p w14:paraId="1322FD3A" w14:textId="77777777" w:rsidR="00106AE2" w:rsidRPr="00F36C74" w:rsidRDefault="00106AE2" w:rsidP="00106AE2">
            <w:pPr>
              <w:rPr>
                <w:rFonts w:asciiTheme="minorHAnsi" w:hAnsiTheme="minorHAnsi" w:cstheme="minorHAnsi"/>
                <w:sz w:val="17"/>
                <w:szCs w:val="17"/>
              </w:rPr>
            </w:pPr>
          </w:p>
          <w:p w14:paraId="746F0C04" w14:textId="0EE6FF13" w:rsidR="00106AE2" w:rsidRPr="00426CD8" w:rsidRDefault="00106AE2" w:rsidP="00106AE2">
            <w:pPr>
              <w:rPr>
                <w:rFonts w:asciiTheme="minorHAnsi" w:hAnsiTheme="minorHAnsi" w:cstheme="minorHAnsi"/>
                <w:sz w:val="17"/>
                <w:szCs w:val="17"/>
              </w:rPr>
            </w:pPr>
            <w:r w:rsidRPr="00F36C74">
              <w:rPr>
                <w:rFonts w:asciiTheme="minorHAnsi" w:hAnsiTheme="minorHAnsi" w:cstheme="minorHAnsi"/>
                <w:sz w:val="17"/>
                <w:szCs w:val="17"/>
              </w:rPr>
              <w:t>ALT-ELPA</w:t>
            </w:r>
            <w:r w:rsidR="00F36C74" w:rsidRPr="00F36C74">
              <w:rPr>
                <w:rFonts w:asciiTheme="minorHAnsi" w:hAnsiTheme="minorHAnsi" w:cstheme="minorHAnsi"/>
                <w:sz w:val="17"/>
                <w:szCs w:val="17"/>
              </w:rPr>
              <w:t xml:space="preserve"> Resources</w:t>
            </w:r>
            <w:r w:rsidR="00F36C74">
              <w:rPr>
                <w:rFonts w:asciiTheme="minorHAnsi" w:hAnsiTheme="minorHAnsi" w:cstheme="minorHAnsi"/>
                <w:sz w:val="17"/>
                <w:szCs w:val="17"/>
              </w:rPr>
              <w:t xml:space="preserve">: </w:t>
            </w:r>
            <w:hyperlink r:id="rId18" w:history="1">
              <w:r w:rsidR="00F36C74" w:rsidRPr="00F36C74">
                <w:rPr>
                  <w:rStyle w:val="Hyperlink"/>
                  <w:rFonts w:asciiTheme="minorHAnsi" w:hAnsiTheme="minorHAnsi" w:cstheme="minorHAnsi"/>
                  <w:sz w:val="17"/>
                  <w:szCs w:val="17"/>
                </w:rPr>
                <w:t>ODE Alt-ELPA Website</w:t>
              </w:r>
            </w:hyperlink>
          </w:p>
        </w:tc>
      </w:tr>
      <w:tr w:rsidR="00106AE2" w:rsidRPr="00426CD8" w14:paraId="6F8E9BB8" w14:textId="77777777" w:rsidTr="67A435B4">
        <w:trPr>
          <w:trHeight w:val="503"/>
        </w:trPr>
        <w:tc>
          <w:tcPr>
            <w:tcW w:w="1705" w:type="dxa"/>
            <w:vAlign w:val="center"/>
          </w:tcPr>
          <w:p w14:paraId="569C41C3" w14:textId="77777777"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lastRenderedPageBreak/>
              <w:t>ELPA Screener</w:t>
            </w:r>
          </w:p>
          <w:p w14:paraId="4393C02A" w14:textId="77777777" w:rsidR="00106AE2" w:rsidRPr="00426CD8" w:rsidRDefault="00106AE2" w:rsidP="00106AE2">
            <w:pPr>
              <w:jc w:val="center"/>
              <w:rPr>
                <w:rFonts w:asciiTheme="minorHAnsi" w:hAnsiTheme="minorHAnsi" w:cstheme="minorHAnsi"/>
                <w:bCs/>
                <w:sz w:val="20"/>
                <w:szCs w:val="20"/>
              </w:rPr>
            </w:pPr>
            <w:r w:rsidRPr="00426CD8">
              <w:rPr>
                <w:rFonts w:asciiTheme="minorHAnsi" w:hAnsiTheme="minorHAnsi" w:cstheme="minorHAnsi"/>
                <w:bCs/>
                <w:sz w:val="20"/>
                <w:szCs w:val="20"/>
              </w:rPr>
              <w:t>Grades K-12</w:t>
            </w:r>
          </w:p>
        </w:tc>
        <w:tc>
          <w:tcPr>
            <w:tcW w:w="2880" w:type="dxa"/>
          </w:tcPr>
          <w:p w14:paraId="163FDB6F" w14:textId="1B6B7D7F"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The English Language Proficiency Screener is a tool for determining eligibility for English Language Development services. It is an assessment of a student</w:t>
            </w:r>
            <w:r>
              <w:rPr>
                <w:rFonts w:asciiTheme="minorHAnsi" w:hAnsiTheme="minorHAnsi" w:cstheme="minorHAnsi"/>
                <w:sz w:val="17"/>
                <w:szCs w:val="17"/>
              </w:rPr>
              <w:t>’</w:t>
            </w:r>
            <w:r w:rsidRPr="00426CD8">
              <w:rPr>
                <w:rFonts w:asciiTheme="minorHAnsi" w:hAnsiTheme="minorHAnsi" w:cstheme="minorHAnsi"/>
                <w:sz w:val="17"/>
                <w:szCs w:val="17"/>
              </w:rPr>
              <w:t>s EL proficiency in the required domains of Listening, Reading, Writing, and Speaking.</w:t>
            </w:r>
          </w:p>
        </w:tc>
        <w:tc>
          <w:tcPr>
            <w:tcW w:w="2790" w:type="dxa"/>
          </w:tcPr>
          <w:p w14:paraId="2AD1F270"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Mandatory (K-12) yearlong</w:t>
            </w:r>
          </w:p>
          <w:p w14:paraId="7E829E4A" w14:textId="3469B63C" w:rsidR="00106AE2" w:rsidRPr="003057E9"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Grades K-12: </w:t>
            </w:r>
            <w:r w:rsidRPr="00426CD8">
              <w:rPr>
                <w:rFonts w:asciiTheme="minorHAnsi" w:hAnsiTheme="minorHAnsi" w:cstheme="minorHAnsi"/>
                <w:b/>
                <w:bCs/>
                <w:sz w:val="17"/>
                <w:szCs w:val="17"/>
              </w:rPr>
              <w:t>8/</w:t>
            </w:r>
            <w:r w:rsidR="00E41607">
              <w:rPr>
                <w:rFonts w:asciiTheme="minorHAnsi" w:hAnsiTheme="minorHAnsi" w:cstheme="minorHAnsi"/>
                <w:b/>
                <w:bCs/>
                <w:sz w:val="17"/>
                <w:szCs w:val="17"/>
              </w:rPr>
              <w:t>11</w:t>
            </w:r>
            <w:r>
              <w:rPr>
                <w:rFonts w:asciiTheme="minorHAnsi" w:hAnsiTheme="minorHAnsi" w:cstheme="minorHAnsi"/>
                <w:b/>
                <w:bCs/>
                <w:sz w:val="17"/>
                <w:szCs w:val="17"/>
              </w:rPr>
              <w:t xml:space="preserve"> </w:t>
            </w:r>
            <w:r w:rsidRPr="00426CD8">
              <w:rPr>
                <w:rFonts w:asciiTheme="minorHAnsi" w:hAnsiTheme="minorHAnsi" w:cstheme="minorHAnsi"/>
                <w:b/>
                <w:bCs/>
                <w:sz w:val="17"/>
                <w:szCs w:val="17"/>
              </w:rPr>
              <w:t xml:space="preserve">– </w:t>
            </w:r>
            <w:r w:rsidR="000A006B">
              <w:rPr>
                <w:rFonts w:asciiTheme="minorHAnsi" w:hAnsiTheme="minorHAnsi" w:cstheme="minorHAnsi"/>
                <w:b/>
                <w:bCs/>
                <w:sz w:val="17"/>
                <w:szCs w:val="17"/>
              </w:rPr>
              <w:t>7/16</w:t>
            </w:r>
          </w:p>
          <w:p w14:paraId="0B4B33EC" w14:textId="4B8D159A" w:rsidR="00106AE2" w:rsidRPr="00426CD8" w:rsidRDefault="00106AE2" w:rsidP="00106AE2">
            <w:pPr>
              <w:rPr>
                <w:rFonts w:asciiTheme="minorHAnsi" w:hAnsiTheme="minorHAnsi" w:cstheme="minorHAnsi"/>
                <w:bCs/>
                <w:sz w:val="17"/>
                <w:szCs w:val="17"/>
              </w:rPr>
            </w:pPr>
            <w:r w:rsidRPr="00426CD8">
              <w:rPr>
                <w:rFonts w:asciiTheme="minorHAnsi" w:hAnsiTheme="minorHAnsi" w:cstheme="minorHAnsi"/>
                <w:bCs/>
                <w:sz w:val="17"/>
                <w:szCs w:val="17"/>
              </w:rPr>
              <w:t>For all students who:</w:t>
            </w:r>
          </w:p>
          <w:p w14:paraId="5F13AB04" w14:textId="348F3B7E" w:rsidR="00106AE2" w:rsidRPr="00426CD8" w:rsidRDefault="00106AE2" w:rsidP="00106AE2">
            <w:pPr>
              <w:pStyle w:val="ListParagraph"/>
              <w:numPr>
                <w:ilvl w:val="0"/>
                <w:numId w:val="8"/>
              </w:numPr>
              <w:rPr>
                <w:rFonts w:asciiTheme="minorHAnsi" w:hAnsiTheme="minorHAnsi" w:cstheme="minorHAnsi"/>
                <w:bCs/>
                <w:sz w:val="17"/>
                <w:szCs w:val="17"/>
              </w:rPr>
            </w:pPr>
            <w:r w:rsidRPr="00426CD8">
              <w:rPr>
                <w:rFonts w:asciiTheme="minorHAnsi" w:hAnsiTheme="minorHAnsi" w:cstheme="minorHAnsi"/>
                <w:bCs/>
                <w:sz w:val="17"/>
                <w:szCs w:val="17"/>
              </w:rPr>
              <w:t>Have no previous Oregon public school enrollment history</w:t>
            </w:r>
            <w:r w:rsidR="00E41607">
              <w:rPr>
                <w:rFonts w:asciiTheme="minorHAnsi" w:hAnsiTheme="minorHAnsi" w:cstheme="minorHAnsi"/>
                <w:bCs/>
                <w:sz w:val="17"/>
                <w:szCs w:val="17"/>
              </w:rPr>
              <w:t xml:space="preserve"> (haven’t been screened before) and eligibility based on responses on the Oregon </w:t>
            </w:r>
            <w:r w:rsidRPr="00426CD8">
              <w:rPr>
                <w:rFonts w:asciiTheme="minorHAnsi" w:hAnsiTheme="minorHAnsi" w:cstheme="minorHAnsi"/>
                <w:bCs/>
                <w:sz w:val="17"/>
                <w:szCs w:val="17"/>
              </w:rPr>
              <w:t xml:space="preserve"> Language Use Survey</w:t>
            </w:r>
            <w:r w:rsidR="00E41607">
              <w:rPr>
                <w:rFonts w:asciiTheme="minorHAnsi" w:hAnsiTheme="minorHAnsi" w:cstheme="minorHAnsi"/>
                <w:bCs/>
                <w:sz w:val="17"/>
                <w:szCs w:val="17"/>
              </w:rPr>
              <w:t xml:space="preserve"> (Oregon-LUS)</w:t>
            </w:r>
            <w:r w:rsidRPr="00426CD8">
              <w:rPr>
                <w:rFonts w:asciiTheme="minorHAnsi" w:hAnsiTheme="minorHAnsi" w:cstheme="minorHAnsi"/>
                <w:bCs/>
                <w:sz w:val="17"/>
                <w:szCs w:val="17"/>
              </w:rPr>
              <w:t>.</w:t>
            </w:r>
          </w:p>
          <w:p w14:paraId="534E869B" w14:textId="38CE078D" w:rsidR="00106AE2" w:rsidRPr="00426CD8" w:rsidRDefault="00106AE2" w:rsidP="00106AE2">
            <w:pPr>
              <w:rPr>
                <w:rFonts w:asciiTheme="minorHAnsi" w:hAnsiTheme="minorHAnsi" w:cstheme="minorHAnsi"/>
                <w:bCs/>
                <w:sz w:val="17"/>
                <w:szCs w:val="17"/>
              </w:rPr>
            </w:pPr>
          </w:p>
        </w:tc>
        <w:tc>
          <w:tcPr>
            <w:tcW w:w="1710" w:type="dxa"/>
          </w:tcPr>
          <w:p w14:paraId="78E5014A" w14:textId="77777777"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Trained district or school staff </w:t>
            </w:r>
          </w:p>
          <w:p w14:paraId="068ED2EF" w14:textId="4815A5C2"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experienced with </w:t>
            </w:r>
            <w:r w:rsidR="00E41607">
              <w:rPr>
                <w:rFonts w:asciiTheme="minorHAnsi" w:hAnsiTheme="minorHAnsi" w:cstheme="minorHAnsi"/>
                <w:sz w:val="17"/>
                <w:szCs w:val="17"/>
              </w:rPr>
              <w:t>Emerging Bilinguals</w:t>
            </w:r>
            <w:r>
              <w:rPr>
                <w:rFonts w:asciiTheme="minorHAnsi" w:hAnsiTheme="minorHAnsi" w:cstheme="minorHAnsi"/>
                <w:sz w:val="17"/>
                <w:szCs w:val="17"/>
              </w:rPr>
              <w:t xml:space="preserve"> (ELD Teacher(s))</w:t>
            </w:r>
            <w:r w:rsidRPr="00426CD8">
              <w:rPr>
                <w:rFonts w:asciiTheme="minorHAnsi" w:hAnsiTheme="minorHAnsi" w:cstheme="minorHAnsi"/>
                <w:sz w:val="17"/>
                <w:szCs w:val="17"/>
              </w:rPr>
              <w:t>.</w:t>
            </w:r>
            <w:r w:rsidR="00E41607">
              <w:rPr>
                <w:rFonts w:asciiTheme="minorHAnsi" w:hAnsiTheme="minorHAnsi" w:cstheme="minorHAnsi"/>
                <w:sz w:val="17"/>
                <w:szCs w:val="17"/>
              </w:rPr>
              <w:t xml:space="preserve"> </w:t>
            </w:r>
          </w:p>
        </w:tc>
        <w:tc>
          <w:tcPr>
            <w:tcW w:w="5850" w:type="dxa"/>
          </w:tcPr>
          <w:p w14:paraId="02DB2E3E" w14:textId="2D89BDBE" w:rsidR="00124762" w:rsidRPr="00124762" w:rsidRDefault="00124762" w:rsidP="00106AE2">
            <w:pPr>
              <w:rPr>
                <w:rFonts w:asciiTheme="minorHAnsi" w:hAnsiTheme="minorHAnsi" w:cstheme="minorHAnsi"/>
                <w:sz w:val="18"/>
                <w:szCs w:val="18"/>
              </w:rPr>
            </w:pPr>
            <w:r>
              <w:rPr>
                <w:rFonts w:asciiTheme="minorHAnsi" w:hAnsiTheme="minorHAnsi" w:cstheme="minorHAnsi"/>
                <w:sz w:val="18"/>
                <w:szCs w:val="18"/>
              </w:rPr>
              <w:t xml:space="preserve">ELPA Screener &amp; </w:t>
            </w:r>
            <w:r w:rsidR="00106AE2" w:rsidRPr="00124762">
              <w:rPr>
                <w:rFonts w:asciiTheme="minorHAnsi" w:hAnsiTheme="minorHAnsi" w:cstheme="minorHAnsi"/>
                <w:sz w:val="18"/>
                <w:szCs w:val="18"/>
              </w:rPr>
              <w:t>Training requirements include:</w:t>
            </w:r>
          </w:p>
          <w:p w14:paraId="5B3ACA6D" w14:textId="77777777" w:rsidR="00106AE2" w:rsidRPr="00124762" w:rsidRDefault="004B0C20" w:rsidP="00106AE2">
            <w:pPr>
              <w:pStyle w:val="ListParagraph"/>
              <w:numPr>
                <w:ilvl w:val="0"/>
                <w:numId w:val="8"/>
              </w:numPr>
              <w:rPr>
                <w:rFonts w:asciiTheme="minorHAnsi" w:hAnsiTheme="minorHAnsi" w:cstheme="minorBidi"/>
                <w:sz w:val="18"/>
                <w:szCs w:val="18"/>
              </w:rPr>
            </w:pPr>
            <w:hyperlink r:id="rId19">
              <w:r w:rsidR="00106AE2" w:rsidRPr="00124762">
                <w:rPr>
                  <w:rStyle w:val="Hyperlink"/>
                  <w:rFonts w:asciiTheme="minorHAnsi" w:hAnsiTheme="minorHAnsi" w:cstheme="minorBidi"/>
                  <w:sz w:val="18"/>
                  <w:szCs w:val="18"/>
                </w:rPr>
                <w:t>ELPA Screener Administration Manual</w:t>
              </w:r>
            </w:hyperlink>
          </w:p>
          <w:p w14:paraId="460554FD" w14:textId="77777777" w:rsidR="00106AE2" w:rsidRDefault="004B0C20" w:rsidP="00106AE2">
            <w:pPr>
              <w:pStyle w:val="ListParagraph"/>
              <w:numPr>
                <w:ilvl w:val="0"/>
                <w:numId w:val="7"/>
              </w:numPr>
              <w:rPr>
                <w:rFonts w:asciiTheme="minorHAnsi" w:hAnsiTheme="minorHAnsi" w:cstheme="minorHAnsi"/>
                <w:sz w:val="18"/>
                <w:szCs w:val="18"/>
              </w:rPr>
            </w:pPr>
            <w:hyperlink r:id="rId20" w:history="1">
              <w:r w:rsidR="00F36C74" w:rsidRPr="00124762">
                <w:rPr>
                  <w:rStyle w:val="Hyperlink"/>
                  <w:rFonts w:asciiTheme="minorHAnsi" w:hAnsiTheme="minorHAnsi" w:cstheme="minorHAnsi"/>
                  <w:sz w:val="18"/>
                  <w:szCs w:val="18"/>
                </w:rPr>
                <w:t xml:space="preserve">ELPA Screener </w:t>
              </w:r>
              <w:r w:rsidR="00124762" w:rsidRPr="00124762">
                <w:rPr>
                  <w:rStyle w:val="Hyperlink"/>
                  <w:rFonts w:asciiTheme="minorHAnsi" w:hAnsiTheme="minorHAnsi" w:cstheme="minorHAnsi"/>
                  <w:sz w:val="18"/>
                  <w:szCs w:val="18"/>
                </w:rPr>
                <w:t>Directions for Administration</w:t>
              </w:r>
            </w:hyperlink>
          </w:p>
          <w:p w14:paraId="7370EEDB" w14:textId="77777777" w:rsidR="00124762" w:rsidRDefault="004B0C20" w:rsidP="00106AE2">
            <w:pPr>
              <w:pStyle w:val="ListParagraph"/>
              <w:numPr>
                <w:ilvl w:val="0"/>
                <w:numId w:val="7"/>
              </w:numPr>
              <w:rPr>
                <w:rFonts w:asciiTheme="minorHAnsi" w:hAnsiTheme="minorHAnsi" w:cstheme="minorHAnsi"/>
                <w:sz w:val="18"/>
                <w:szCs w:val="18"/>
              </w:rPr>
            </w:pPr>
            <w:hyperlink r:id="rId21" w:history="1">
              <w:r w:rsidR="00124762" w:rsidRPr="00124762">
                <w:rPr>
                  <w:rStyle w:val="Hyperlink"/>
                  <w:rFonts w:asciiTheme="minorHAnsi" w:hAnsiTheme="minorHAnsi" w:cstheme="minorHAnsi"/>
                  <w:sz w:val="18"/>
                  <w:szCs w:val="18"/>
                </w:rPr>
                <w:t>ELPA Screener Step Two Speaking Scoring Document</w:t>
              </w:r>
            </w:hyperlink>
          </w:p>
          <w:p w14:paraId="3A2A7D96" w14:textId="77777777" w:rsidR="00124762" w:rsidRDefault="004B0C20" w:rsidP="00106AE2">
            <w:pPr>
              <w:pStyle w:val="ListParagraph"/>
              <w:numPr>
                <w:ilvl w:val="0"/>
                <w:numId w:val="7"/>
              </w:numPr>
              <w:rPr>
                <w:rFonts w:asciiTheme="minorHAnsi" w:hAnsiTheme="minorHAnsi" w:cstheme="minorHAnsi"/>
                <w:sz w:val="18"/>
                <w:szCs w:val="18"/>
              </w:rPr>
            </w:pPr>
            <w:hyperlink r:id="rId22" w:history="1">
              <w:r w:rsidR="00124762" w:rsidRPr="00124762">
                <w:rPr>
                  <w:rStyle w:val="Hyperlink"/>
                  <w:rFonts w:asciiTheme="minorHAnsi" w:hAnsiTheme="minorHAnsi" w:cstheme="minorHAnsi"/>
                  <w:sz w:val="18"/>
                  <w:szCs w:val="18"/>
                </w:rPr>
                <w:t>ELPA Screener Administration Module</w:t>
              </w:r>
            </w:hyperlink>
            <w:r w:rsidR="00124762">
              <w:rPr>
                <w:rFonts w:asciiTheme="minorHAnsi" w:hAnsiTheme="minorHAnsi" w:cstheme="minorHAnsi"/>
                <w:sz w:val="18"/>
                <w:szCs w:val="18"/>
              </w:rPr>
              <w:t xml:space="preserve"> (with audio)</w:t>
            </w:r>
          </w:p>
          <w:p w14:paraId="4E651370" w14:textId="77777777" w:rsidR="00124762" w:rsidRDefault="004B0C20" w:rsidP="00106AE2">
            <w:pPr>
              <w:pStyle w:val="ListParagraph"/>
              <w:numPr>
                <w:ilvl w:val="0"/>
                <w:numId w:val="7"/>
              </w:numPr>
              <w:rPr>
                <w:rFonts w:asciiTheme="minorHAnsi" w:hAnsiTheme="minorHAnsi" w:cstheme="minorHAnsi"/>
                <w:sz w:val="18"/>
                <w:szCs w:val="18"/>
              </w:rPr>
            </w:pPr>
            <w:hyperlink r:id="rId23" w:history="1">
              <w:r w:rsidR="00124762" w:rsidRPr="00124762">
                <w:rPr>
                  <w:rStyle w:val="Hyperlink"/>
                  <w:rFonts w:asciiTheme="minorHAnsi" w:hAnsiTheme="minorHAnsi" w:cstheme="minorHAnsi"/>
                  <w:sz w:val="18"/>
                  <w:szCs w:val="18"/>
                </w:rPr>
                <w:t>ELPA Screener Informational Slides</w:t>
              </w:r>
            </w:hyperlink>
          </w:p>
          <w:p w14:paraId="6C220109" w14:textId="3DAD837C" w:rsidR="00284303" w:rsidRPr="00CE16D2" w:rsidRDefault="004B0C20" w:rsidP="00106AE2">
            <w:pPr>
              <w:pStyle w:val="ListParagraph"/>
              <w:numPr>
                <w:ilvl w:val="0"/>
                <w:numId w:val="7"/>
              </w:numPr>
              <w:rPr>
                <w:rFonts w:asciiTheme="minorHAnsi" w:hAnsiTheme="minorHAnsi" w:cstheme="minorHAnsi"/>
                <w:sz w:val="18"/>
                <w:szCs w:val="18"/>
              </w:rPr>
            </w:pPr>
            <w:hyperlink r:id="rId24" w:history="1">
              <w:r w:rsidR="00284303" w:rsidRPr="00284303">
                <w:rPr>
                  <w:rStyle w:val="Hyperlink"/>
                  <w:rFonts w:asciiTheme="minorHAnsi" w:hAnsiTheme="minorHAnsi" w:cstheme="minorHAnsi"/>
                  <w:sz w:val="18"/>
                  <w:szCs w:val="18"/>
                </w:rPr>
                <w:t>ELPA Screener Cut-Scores for 2024-2025</w:t>
              </w:r>
            </w:hyperlink>
          </w:p>
        </w:tc>
      </w:tr>
      <w:tr w:rsidR="00106AE2" w:rsidRPr="00426CD8" w14:paraId="3BABC038" w14:textId="77777777" w:rsidTr="67A435B4">
        <w:trPr>
          <w:trHeight w:val="1115"/>
        </w:trPr>
        <w:tc>
          <w:tcPr>
            <w:tcW w:w="1705" w:type="dxa"/>
            <w:vAlign w:val="center"/>
          </w:tcPr>
          <w:p w14:paraId="72C72B23" w14:textId="77777777" w:rsidR="00106AE2" w:rsidRPr="00534FE0" w:rsidRDefault="00106AE2" w:rsidP="00106AE2">
            <w:pPr>
              <w:jc w:val="center"/>
              <w:rPr>
                <w:rFonts w:asciiTheme="minorHAnsi" w:hAnsiTheme="minorHAnsi" w:cstheme="minorHAnsi"/>
                <w:b/>
                <w:bCs/>
                <w:sz w:val="20"/>
                <w:szCs w:val="20"/>
                <w:highlight w:val="yellow"/>
              </w:rPr>
            </w:pPr>
          </w:p>
          <w:p w14:paraId="2F4FC0B2" w14:textId="51A894A7" w:rsidR="00106AE2" w:rsidRPr="00343A37" w:rsidRDefault="00106AE2" w:rsidP="00106AE2">
            <w:pPr>
              <w:jc w:val="center"/>
              <w:rPr>
                <w:rFonts w:asciiTheme="minorHAnsi" w:hAnsiTheme="minorHAnsi" w:cstheme="minorHAnsi"/>
                <w:b/>
                <w:bCs/>
                <w:sz w:val="20"/>
                <w:szCs w:val="20"/>
              </w:rPr>
            </w:pPr>
            <w:r w:rsidRPr="00343A37">
              <w:rPr>
                <w:rFonts w:asciiTheme="minorHAnsi" w:hAnsiTheme="minorHAnsi" w:cstheme="minorHAnsi"/>
                <w:b/>
                <w:bCs/>
                <w:sz w:val="20"/>
                <w:szCs w:val="20"/>
              </w:rPr>
              <w:t xml:space="preserve">Flashlight 360 </w:t>
            </w:r>
          </w:p>
          <w:p w14:paraId="5ECA15F2" w14:textId="7C060414" w:rsidR="00106AE2" w:rsidRPr="00343A37" w:rsidRDefault="00106AE2" w:rsidP="00106AE2">
            <w:pPr>
              <w:jc w:val="center"/>
              <w:rPr>
                <w:rFonts w:asciiTheme="minorHAnsi" w:hAnsiTheme="minorHAnsi" w:cstheme="minorHAnsi"/>
                <w:b/>
                <w:bCs/>
                <w:sz w:val="20"/>
                <w:szCs w:val="20"/>
              </w:rPr>
            </w:pPr>
            <w:r w:rsidRPr="00343A37">
              <w:rPr>
                <w:rFonts w:asciiTheme="minorHAnsi" w:hAnsiTheme="minorHAnsi" w:cstheme="minorHAnsi"/>
                <w:b/>
                <w:bCs/>
                <w:sz w:val="20"/>
                <w:szCs w:val="20"/>
              </w:rPr>
              <w:t>(ELD</w:t>
            </w:r>
            <w:r w:rsidR="008B52B6">
              <w:rPr>
                <w:rFonts w:asciiTheme="minorHAnsi" w:hAnsiTheme="minorHAnsi" w:cstheme="minorHAnsi"/>
                <w:b/>
                <w:bCs/>
                <w:sz w:val="20"/>
                <w:szCs w:val="20"/>
              </w:rPr>
              <w:t xml:space="preserve"> Only</w:t>
            </w:r>
            <w:r w:rsidRPr="00343A37">
              <w:rPr>
                <w:rFonts w:asciiTheme="minorHAnsi" w:hAnsiTheme="minorHAnsi" w:cstheme="minorHAnsi"/>
                <w:b/>
                <w:bCs/>
                <w:sz w:val="20"/>
                <w:szCs w:val="20"/>
              </w:rPr>
              <w:t>)</w:t>
            </w:r>
          </w:p>
          <w:p w14:paraId="14D16BC4" w14:textId="64569F51" w:rsidR="00343A37" w:rsidRPr="00CB252D" w:rsidRDefault="00343A37" w:rsidP="00106AE2">
            <w:pPr>
              <w:jc w:val="center"/>
              <w:rPr>
                <w:rFonts w:asciiTheme="minorHAnsi" w:hAnsiTheme="minorHAnsi" w:cstheme="minorHAnsi"/>
                <w:bCs/>
                <w:sz w:val="20"/>
                <w:szCs w:val="20"/>
              </w:rPr>
            </w:pPr>
            <w:r w:rsidRPr="00CB252D">
              <w:rPr>
                <w:rFonts w:asciiTheme="minorHAnsi" w:hAnsiTheme="minorHAnsi" w:cstheme="minorHAnsi"/>
                <w:bCs/>
                <w:sz w:val="20"/>
                <w:szCs w:val="20"/>
              </w:rPr>
              <w:t xml:space="preserve">Grades </w:t>
            </w:r>
            <w:r w:rsidR="00C87607" w:rsidRPr="00CB252D">
              <w:rPr>
                <w:rFonts w:asciiTheme="minorHAnsi" w:hAnsiTheme="minorHAnsi" w:cstheme="minorHAnsi"/>
                <w:bCs/>
                <w:sz w:val="20"/>
                <w:szCs w:val="20"/>
              </w:rPr>
              <w:t>4-5</w:t>
            </w:r>
          </w:p>
          <w:p w14:paraId="5427E4D6" w14:textId="77777777" w:rsidR="00106AE2" w:rsidRPr="00534FE0" w:rsidRDefault="00106AE2" w:rsidP="00106AE2">
            <w:pPr>
              <w:jc w:val="center"/>
              <w:rPr>
                <w:rFonts w:asciiTheme="minorHAnsi" w:hAnsiTheme="minorHAnsi" w:cstheme="minorHAnsi"/>
                <w:b/>
                <w:bCs/>
                <w:sz w:val="20"/>
                <w:szCs w:val="20"/>
                <w:highlight w:val="yellow"/>
              </w:rPr>
            </w:pPr>
          </w:p>
          <w:p w14:paraId="48E3E0B5" w14:textId="6E72190C" w:rsidR="00106AE2" w:rsidRPr="00534FE0" w:rsidRDefault="00106AE2" w:rsidP="00106AE2">
            <w:pPr>
              <w:jc w:val="center"/>
              <w:rPr>
                <w:rFonts w:asciiTheme="minorHAnsi" w:hAnsiTheme="minorHAnsi" w:cstheme="minorHAnsi"/>
                <w:sz w:val="20"/>
                <w:szCs w:val="20"/>
                <w:highlight w:val="yellow"/>
              </w:rPr>
            </w:pPr>
          </w:p>
        </w:tc>
        <w:tc>
          <w:tcPr>
            <w:tcW w:w="2880" w:type="dxa"/>
          </w:tcPr>
          <w:p w14:paraId="4B01C603" w14:textId="4C6FA5BA" w:rsidR="00106AE2" w:rsidRPr="007C06BF" w:rsidRDefault="00106AE2" w:rsidP="00106AE2">
            <w:pPr>
              <w:rPr>
                <w:rFonts w:asciiTheme="minorHAnsi" w:hAnsiTheme="minorHAnsi" w:cstheme="minorHAnsi"/>
                <w:sz w:val="17"/>
                <w:szCs w:val="17"/>
              </w:rPr>
            </w:pPr>
            <w:r w:rsidRPr="007C06BF">
              <w:rPr>
                <w:rFonts w:asciiTheme="minorHAnsi" w:hAnsiTheme="minorHAnsi" w:cstheme="minorHAnsi"/>
                <w:sz w:val="17"/>
                <w:szCs w:val="17"/>
              </w:rPr>
              <w:t xml:space="preserve">Flashlight 360 assessment measures and reports on student’s English language proficiency in the areas of speaking and writing. </w:t>
            </w:r>
          </w:p>
          <w:p w14:paraId="51C193F1" w14:textId="77777777" w:rsidR="00106AE2" w:rsidRPr="00534FE0" w:rsidRDefault="00106AE2" w:rsidP="00106AE2">
            <w:pPr>
              <w:rPr>
                <w:rFonts w:asciiTheme="minorHAnsi" w:hAnsiTheme="minorHAnsi" w:cstheme="minorHAnsi"/>
                <w:sz w:val="17"/>
                <w:szCs w:val="17"/>
                <w:highlight w:val="yellow"/>
              </w:rPr>
            </w:pPr>
          </w:p>
          <w:p w14:paraId="69304F8D" w14:textId="4A116267" w:rsidR="00106AE2" w:rsidRPr="00534FE0" w:rsidRDefault="00106AE2" w:rsidP="00106AE2">
            <w:pPr>
              <w:rPr>
                <w:rFonts w:asciiTheme="minorHAnsi" w:hAnsiTheme="minorHAnsi" w:cstheme="minorHAnsi"/>
                <w:sz w:val="17"/>
                <w:szCs w:val="17"/>
                <w:highlight w:val="yellow"/>
              </w:rPr>
            </w:pPr>
          </w:p>
        </w:tc>
        <w:tc>
          <w:tcPr>
            <w:tcW w:w="2790" w:type="dxa"/>
          </w:tcPr>
          <w:p w14:paraId="6221F2B1" w14:textId="0B9E75F8" w:rsidR="00106AE2" w:rsidRPr="00C87607" w:rsidRDefault="007C06BF" w:rsidP="00106AE2">
            <w:pPr>
              <w:rPr>
                <w:rFonts w:asciiTheme="minorHAnsi" w:hAnsiTheme="minorHAnsi" w:cstheme="minorHAnsi"/>
                <w:b/>
                <w:bCs/>
                <w:sz w:val="17"/>
                <w:szCs w:val="17"/>
              </w:rPr>
            </w:pPr>
            <w:r w:rsidRPr="00C87607">
              <w:rPr>
                <w:rFonts w:asciiTheme="minorHAnsi" w:hAnsiTheme="minorHAnsi" w:cstheme="minorHAnsi"/>
                <w:b/>
                <w:bCs/>
                <w:sz w:val="17"/>
                <w:szCs w:val="17"/>
              </w:rPr>
              <w:t>Mandatory</w:t>
            </w:r>
            <w:r w:rsidR="00106AE2" w:rsidRPr="00C87607">
              <w:rPr>
                <w:rFonts w:asciiTheme="minorHAnsi" w:hAnsiTheme="minorHAnsi" w:cstheme="minorHAnsi"/>
                <w:b/>
                <w:bCs/>
                <w:sz w:val="17"/>
                <w:szCs w:val="17"/>
              </w:rPr>
              <w:t>:  (</w:t>
            </w:r>
            <w:r w:rsidR="00C87607" w:rsidRPr="00C87607">
              <w:rPr>
                <w:rFonts w:asciiTheme="minorHAnsi" w:hAnsiTheme="minorHAnsi" w:cstheme="minorHAnsi"/>
                <w:bCs/>
                <w:sz w:val="17"/>
                <w:szCs w:val="17"/>
              </w:rPr>
              <w:t>Grades 4-5)</w:t>
            </w:r>
          </w:p>
          <w:p w14:paraId="7C5B4874" w14:textId="72BB2021" w:rsidR="00106AE2" w:rsidRPr="00C87607" w:rsidRDefault="00106AE2" w:rsidP="00106AE2">
            <w:pPr>
              <w:rPr>
                <w:rFonts w:asciiTheme="minorHAnsi" w:hAnsiTheme="minorHAnsi" w:cstheme="minorHAnsi"/>
                <w:b/>
                <w:bCs/>
                <w:sz w:val="17"/>
                <w:szCs w:val="17"/>
              </w:rPr>
            </w:pPr>
            <w:r w:rsidRPr="00C87607">
              <w:rPr>
                <w:rFonts w:asciiTheme="minorHAnsi" w:hAnsiTheme="minorHAnsi" w:cstheme="minorHAnsi"/>
                <w:b/>
                <w:bCs/>
                <w:sz w:val="17"/>
                <w:szCs w:val="17"/>
              </w:rPr>
              <w:t>Test Windows:</w:t>
            </w:r>
          </w:p>
          <w:p w14:paraId="0FCC86A8" w14:textId="58F17B48" w:rsidR="00106AE2" w:rsidRPr="00C87607" w:rsidRDefault="00106AE2" w:rsidP="00106AE2">
            <w:pPr>
              <w:rPr>
                <w:rFonts w:asciiTheme="minorHAnsi" w:hAnsiTheme="minorHAnsi" w:cstheme="minorHAnsi"/>
                <w:bCs/>
                <w:sz w:val="17"/>
                <w:szCs w:val="17"/>
              </w:rPr>
            </w:pPr>
            <w:r w:rsidRPr="00C87607">
              <w:rPr>
                <w:rFonts w:asciiTheme="minorHAnsi" w:hAnsiTheme="minorHAnsi" w:cstheme="minorHAnsi"/>
                <w:bCs/>
                <w:sz w:val="17"/>
                <w:szCs w:val="17"/>
              </w:rPr>
              <w:t>Administration 1: 10/</w:t>
            </w:r>
            <w:r w:rsidR="00C87607" w:rsidRPr="00C87607">
              <w:rPr>
                <w:rFonts w:asciiTheme="minorHAnsi" w:hAnsiTheme="minorHAnsi" w:cstheme="minorHAnsi"/>
                <w:bCs/>
                <w:sz w:val="17"/>
                <w:szCs w:val="17"/>
              </w:rPr>
              <w:t>9-10/23</w:t>
            </w:r>
          </w:p>
          <w:p w14:paraId="155EBAAC" w14:textId="466369BA" w:rsidR="00106AE2" w:rsidRPr="00C87607" w:rsidRDefault="00106AE2" w:rsidP="00106AE2">
            <w:pPr>
              <w:rPr>
                <w:rFonts w:asciiTheme="minorHAnsi" w:hAnsiTheme="minorHAnsi" w:cstheme="minorHAnsi"/>
                <w:bCs/>
                <w:sz w:val="17"/>
                <w:szCs w:val="17"/>
              </w:rPr>
            </w:pPr>
            <w:r w:rsidRPr="00C87607">
              <w:rPr>
                <w:rFonts w:asciiTheme="minorHAnsi" w:hAnsiTheme="minorHAnsi" w:cstheme="minorHAnsi"/>
                <w:bCs/>
                <w:sz w:val="17"/>
                <w:szCs w:val="17"/>
              </w:rPr>
              <w:t>Administration 2: 11/</w:t>
            </w:r>
            <w:r w:rsidR="003F008E">
              <w:rPr>
                <w:rFonts w:asciiTheme="minorHAnsi" w:hAnsiTheme="minorHAnsi" w:cstheme="minorHAnsi"/>
                <w:bCs/>
                <w:sz w:val="17"/>
                <w:szCs w:val="17"/>
              </w:rPr>
              <w:t>7</w:t>
            </w:r>
            <w:r w:rsidRPr="00C87607">
              <w:rPr>
                <w:rFonts w:asciiTheme="minorHAnsi" w:hAnsiTheme="minorHAnsi" w:cstheme="minorHAnsi"/>
                <w:bCs/>
                <w:sz w:val="17"/>
                <w:szCs w:val="17"/>
              </w:rPr>
              <w:t>-11/</w:t>
            </w:r>
            <w:r w:rsidR="00C87607" w:rsidRPr="00C87607">
              <w:rPr>
                <w:rFonts w:asciiTheme="minorHAnsi" w:hAnsiTheme="minorHAnsi" w:cstheme="minorHAnsi"/>
                <w:bCs/>
                <w:sz w:val="17"/>
                <w:szCs w:val="17"/>
              </w:rPr>
              <w:t>22</w:t>
            </w:r>
          </w:p>
          <w:p w14:paraId="40970559" w14:textId="7A88D067" w:rsidR="00106AE2" w:rsidRPr="00C87607" w:rsidRDefault="00106AE2" w:rsidP="00106AE2">
            <w:pPr>
              <w:rPr>
                <w:rFonts w:asciiTheme="minorHAnsi" w:hAnsiTheme="minorHAnsi" w:cstheme="minorHAnsi"/>
                <w:bCs/>
                <w:sz w:val="17"/>
                <w:szCs w:val="17"/>
              </w:rPr>
            </w:pPr>
            <w:r w:rsidRPr="00C87607">
              <w:rPr>
                <w:rFonts w:asciiTheme="minorHAnsi" w:hAnsiTheme="minorHAnsi" w:cstheme="minorHAnsi"/>
                <w:bCs/>
                <w:sz w:val="17"/>
                <w:szCs w:val="17"/>
              </w:rPr>
              <w:t>Administration 3: 12/</w:t>
            </w:r>
            <w:r w:rsidR="00C87607" w:rsidRPr="00C87607">
              <w:rPr>
                <w:rFonts w:asciiTheme="minorHAnsi" w:hAnsiTheme="minorHAnsi" w:cstheme="minorHAnsi"/>
                <w:bCs/>
                <w:sz w:val="17"/>
                <w:szCs w:val="17"/>
              </w:rPr>
              <w:t>2</w:t>
            </w:r>
            <w:r w:rsidRPr="00C87607">
              <w:rPr>
                <w:rFonts w:asciiTheme="minorHAnsi" w:hAnsiTheme="minorHAnsi" w:cstheme="minorHAnsi"/>
                <w:bCs/>
                <w:sz w:val="17"/>
                <w:szCs w:val="17"/>
              </w:rPr>
              <w:t>-12/1</w:t>
            </w:r>
            <w:r w:rsidR="00C87607" w:rsidRPr="00C87607">
              <w:rPr>
                <w:rFonts w:asciiTheme="minorHAnsi" w:hAnsiTheme="minorHAnsi" w:cstheme="minorHAnsi"/>
                <w:bCs/>
                <w:sz w:val="17"/>
                <w:szCs w:val="17"/>
              </w:rPr>
              <w:t>8</w:t>
            </w:r>
          </w:p>
          <w:p w14:paraId="4F8BFAAB" w14:textId="481C49DD" w:rsidR="00106AE2" w:rsidRPr="00534FE0" w:rsidRDefault="00106AE2" w:rsidP="00106AE2">
            <w:pPr>
              <w:rPr>
                <w:rFonts w:asciiTheme="minorHAnsi" w:hAnsiTheme="minorHAnsi" w:cstheme="minorHAnsi"/>
                <w:b/>
                <w:bCs/>
                <w:sz w:val="10"/>
                <w:szCs w:val="10"/>
                <w:highlight w:val="yellow"/>
              </w:rPr>
            </w:pPr>
          </w:p>
          <w:p w14:paraId="7D68BF38" w14:textId="632F7140" w:rsidR="00106AE2" w:rsidRPr="00534FE0" w:rsidRDefault="00106AE2" w:rsidP="00106AE2">
            <w:pPr>
              <w:rPr>
                <w:rFonts w:asciiTheme="minorHAnsi" w:hAnsiTheme="minorHAnsi" w:cstheme="minorHAnsi"/>
                <w:b/>
                <w:bCs/>
                <w:sz w:val="17"/>
                <w:szCs w:val="17"/>
                <w:highlight w:val="yellow"/>
              </w:rPr>
            </w:pPr>
          </w:p>
        </w:tc>
        <w:tc>
          <w:tcPr>
            <w:tcW w:w="1710" w:type="dxa"/>
          </w:tcPr>
          <w:p w14:paraId="5C6E606F" w14:textId="2136562F" w:rsidR="00106AE2" w:rsidRPr="00E043BC" w:rsidRDefault="00106AE2" w:rsidP="00106AE2">
            <w:pPr>
              <w:rPr>
                <w:rFonts w:asciiTheme="minorHAnsi" w:hAnsiTheme="minorHAnsi" w:cstheme="minorHAnsi"/>
                <w:sz w:val="17"/>
                <w:szCs w:val="17"/>
              </w:rPr>
            </w:pPr>
            <w:r w:rsidRPr="00E043BC">
              <w:rPr>
                <w:rFonts w:asciiTheme="minorHAnsi" w:hAnsiTheme="minorHAnsi" w:cstheme="minorHAnsi"/>
                <w:sz w:val="17"/>
                <w:szCs w:val="17"/>
              </w:rPr>
              <w:t>ELD Teacher(s)</w:t>
            </w:r>
          </w:p>
          <w:p w14:paraId="06B7520B" w14:textId="77777777" w:rsidR="00106AE2" w:rsidRPr="00534FE0" w:rsidRDefault="00106AE2" w:rsidP="00106AE2">
            <w:pPr>
              <w:rPr>
                <w:rFonts w:asciiTheme="minorHAnsi" w:hAnsiTheme="minorHAnsi" w:cstheme="minorHAnsi"/>
                <w:sz w:val="17"/>
                <w:szCs w:val="17"/>
                <w:highlight w:val="yellow"/>
              </w:rPr>
            </w:pPr>
          </w:p>
          <w:p w14:paraId="5BDF4C4F" w14:textId="77777777" w:rsidR="00106AE2" w:rsidRPr="00534FE0" w:rsidRDefault="00106AE2" w:rsidP="00106AE2">
            <w:pPr>
              <w:rPr>
                <w:rFonts w:asciiTheme="minorHAnsi" w:hAnsiTheme="minorHAnsi" w:cstheme="minorHAnsi"/>
                <w:sz w:val="17"/>
                <w:szCs w:val="17"/>
                <w:highlight w:val="yellow"/>
              </w:rPr>
            </w:pPr>
          </w:p>
          <w:p w14:paraId="50DE6254" w14:textId="77777777" w:rsidR="00106AE2" w:rsidRPr="00534FE0" w:rsidRDefault="00106AE2" w:rsidP="00106AE2">
            <w:pPr>
              <w:rPr>
                <w:rFonts w:asciiTheme="minorHAnsi" w:hAnsiTheme="minorHAnsi" w:cstheme="minorHAnsi"/>
                <w:sz w:val="17"/>
                <w:szCs w:val="17"/>
                <w:highlight w:val="yellow"/>
              </w:rPr>
            </w:pPr>
          </w:p>
          <w:p w14:paraId="03ED423F" w14:textId="77777777" w:rsidR="00106AE2" w:rsidRPr="00534FE0" w:rsidRDefault="00106AE2" w:rsidP="00106AE2">
            <w:pPr>
              <w:rPr>
                <w:rFonts w:asciiTheme="minorHAnsi" w:hAnsiTheme="minorHAnsi" w:cstheme="minorHAnsi"/>
                <w:sz w:val="17"/>
                <w:szCs w:val="17"/>
                <w:highlight w:val="yellow"/>
              </w:rPr>
            </w:pPr>
          </w:p>
          <w:p w14:paraId="367CAFDF" w14:textId="4EB6DA13" w:rsidR="00106AE2" w:rsidRPr="00534FE0" w:rsidRDefault="00106AE2" w:rsidP="00106AE2">
            <w:pPr>
              <w:rPr>
                <w:rFonts w:asciiTheme="minorHAnsi" w:hAnsiTheme="minorHAnsi" w:cstheme="minorHAnsi"/>
                <w:sz w:val="17"/>
                <w:szCs w:val="17"/>
                <w:highlight w:val="yellow"/>
              </w:rPr>
            </w:pPr>
          </w:p>
        </w:tc>
        <w:tc>
          <w:tcPr>
            <w:tcW w:w="5850" w:type="dxa"/>
          </w:tcPr>
          <w:p w14:paraId="6961821C" w14:textId="2E212714" w:rsidR="00106AE2" w:rsidRPr="007C06BF" w:rsidRDefault="00106AE2" w:rsidP="00106AE2">
            <w:pPr>
              <w:rPr>
                <w:rFonts w:asciiTheme="minorHAnsi" w:hAnsiTheme="minorHAnsi" w:cstheme="minorHAnsi"/>
                <w:sz w:val="17"/>
                <w:szCs w:val="17"/>
              </w:rPr>
            </w:pPr>
            <w:r w:rsidRPr="007C06BF">
              <w:rPr>
                <w:rFonts w:asciiTheme="minorHAnsi" w:hAnsiTheme="minorHAnsi" w:cstheme="minorHAnsi"/>
                <w:sz w:val="17"/>
                <w:szCs w:val="17"/>
              </w:rPr>
              <w:t>Formative Assessment: Students respond to a different visual stimulus every four weeks. Items should be aligned to themes being covered in class.</w:t>
            </w:r>
          </w:p>
          <w:p w14:paraId="20283A8F" w14:textId="77777777" w:rsidR="00106AE2" w:rsidRPr="007C06BF" w:rsidRDefault="00106AE2" w:rsidP="00106AE2">
            <w:pPr>
              <w:rPr>
                <w:rFonts w:asciiTheme="minorHAnsi" w:hAnsiTheme="minorHAnsi" w:cstheme="minorHAnsi"/>
                <w:sz w:val="17"/>
                <w:szCs w:val="17"/>
              </w:rPr>
            </w:pPr>
            <w:r w:rsidRPr="007C06BF">
              <w:rPr>
                <w:rFonts w:asciiTheme="minorHAnsi" w:hAnsiTheme="minorHAnsi" w:cstheme="minorHAnsi"/>
                <w:sz w:val="17"/>
                <w:szCs w:val="17"/>
              </w:rPr>
              <w:t xml:space="preserve">Teachers can use the data to progress monitor students and inform their instruction throughout the school year. </w:t>
            </w:r>
          </w:p>
          <w:p w14:paraId="4EB2104D" w14:textId="730175C3" w:rsidR="00106AE2" w:rsidRDefault="00106AE2" w:rsidP="00106AE2">
            <w:pPr>
              <w:rPr>
                <w:rFonts w:asciiTheme="minorHAnsi" w:hAnsiTheme="minorHAnsi" w:cstheme="minorHAnsi"/>
                <w:sz w:val="17"/>
                <w:szCs w:val="17"/>
                <w:highlight w:val="yellow"/>
              </w:rPr>
            </w:pPr>
          </w:p>
          <w:p w14:paraId="1A0FA78A" w14:textId="1EB49380" w:rsidR="00124762" w:rsidRPr="00124762" w:rsidRDefault="00124762" w:rsidP="00106AE2">
            <w:pPr>
              <w:rPr>
                <w:rFonts w:asciiTheme="minorHAnsi" w:hAnsiTheme="minorHAnsi" w:cstheme="minorHAnsi"/>
                <w:sz w:val="17"/>
                <w:szCs w:val="17"/>
              </w:rPr>
            </w:pPr>
            <w:r w:rsidRPr="00124762">
              <w:rPr>
                <w:rFonts w:asciiTheme="minorHAnsi" w:hAnsiTheme="minorHAnsi" w:cstheme="minorHAnsi"/>
                <w:sz w:val="17"/>
                <w:szCs w:val="17"/>
              </w:rPr>
              <w:t xml:space="preserve">Flashlight 360 Resources: </w:t>
            </w:r>
            <w:hyperlink r:id="rId25" w:history="1">
              <w:r w:rsidRPr="00124762">
                <w:rPr>
                  <w:rStyle w:val="Hyperlink"/>
                  <w:rFonts w:asciiTheme="minorHAnsi" w:hAnsiTheme="minorHAnsi" w:cstheme="minorHAnsi"/>
                  <w:sz w:val="17"/>
                  <w:szCs w:val="17"/>
                </w:rPr>
                <w:t>Flashlight 360 Website</w:t>
              </w:r>
            </w:hyperlink>
          </w:p>
          <w:p w14:paraId="6873C079" w14:textId="4C0BC771" w:rsidR="00106AE2" w:rsidRPr="00534FE0" w:rsidRDefault="00106AE2" w:rsidP="00106AE2">
            <w:pPr>
              <w:rPr>
                <w:rFonts w:asciiTheme="minorHAnsi" w:eastAsia="Times New Roman" w:hAnsiTheme="minorHAnsi" w:cstheme="minorHAnsi"/>
                <w:sz w:val="17"/>
                <w:szCs w:val="17"/>
                <w:highlight w:val="yellow"/>
              </w:rPr>
            </w:pPr>
            <w:r w:rsidRPr="00534FE0">
              <w:rPr>
                <w:rFonts w:asciiTheme="minorHAnsi" w:eastAsia="Times New Roman" w:hAnsiTheme="minorHAnsi" w:cstheme="minorHAnsi"/>
                <w:sz w:val="17"/>
                <w:szCs w:val="17"/>
                <w:highlight w:val="yellow"/>
              </w:rPr>
              <w:t xml:space="preserve"> </w:t>
            </w:r>
          </w:p>
        </w:tc>
      </w:tr>
      <w:tr w:rsidR="00106AE2" w:rsidRPr="00426CD8" w14:paraId="769E444A" w14:textId="77777777" w:rsidTr="67A435B4">
        <w:trPr>
          <w:trHeight w:val="1115"/>
        </w:trPr>
        <w:tc>
          <w:tcPr>
            <w:tcW w:w="1705" w:type="dxa"/>
            <w:vAlign w:val="center"/>
          </w:tcPr>
          <w:p w14:paraId="2A37D3B4" w14:textId="45AF10AB"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OSAS SEED Survey</w:t>
            </w:r>
            <w:r>
              <w:rPr>
                <w:rFonts w:asciiTheme="minorHAnsi" w:hAnsiTheme="minorHAnsi" w:cstheme="minorHAnsi"/>
                <w:b/>
                <w:bCs/>
                <w:sz w:val="20"/>
                <w:szCs w:val="20"/>
              </w:rPr>
              <w:t xml:space="preserve"> </w:t>
            </w:r>
          </w:p>
          <w:p w14:paraId="4E54EBF9" w14:textId="3AC15B0F" w:rsidR="00106AE2" w:rsidRDefault="00106AE2" w:rsidP="00106AE2">
            <w:pPr>
              <w:jc w:val="center"/>
              <w:rPr>
                <w:rFonts w:asciiTheme="minorHAnsi" w:hAnsiTheme="minorHAnsi" w:cstheme="minorHAnsi"/>
                <w:b/>
                <w:bCs/>
                <w:sz w:val="20"/>
                <w:szCs w:val="20"/>
              </w:rPr>
            </w:pPr>
            <w:r w:rsidRPr="00426CD8">
              <w:rPr>
                <w:rFonts w:asciiTheme="minorHAnsi" w:hAnsiTheme="minorHAnsi" w:cstheme="minorHAnsi"/>
                <w:sz w:val="20"/>
                <w:szCs w:val="20"/>
              </w:rPr>
              <w:t>Grades 3-8, 9-11</w:t>
            </w:r>
          </w:p>
        </w:tc>
        <w:tc>
          <w:tcPr>
            <w:tcW w:w="2880" w:type="dxa"/>
          </w:tcPr>
          <w:p w14:paraId="2AED9CEE" w14:textId="17F8DC5E"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Annual survey that measures student perceptions in four core areas: Access to Learning Resources, Opportunity to Learn, Self-Efficacy Beliefs, and Sense of Belonging.</w:t>
            </w:r>
          </w:p>
        </w:tc>
        <w:tc>
          <w:tcPr>
            <w:tcW w:w="2790" w:type="dxa"/>
          </w:tcPr>
          <w:p w14:paraId="472074C9" w14:textId="72629E51" w:rsidR="00106AE2" w:rsidRPr="00426CD8" w:rsidRDefault="00F3495A" w:rsidP="00106AE2">
            <w:pPr>
              <w:rPr>
                <w:rFonts w:asciiTheme="minorHAnsi" w:hAnsiTheme="minorHAnsi" w:cstheme="minorHAnsi"/>
                <w:b/>
                <w:bCs/>
                <w:sz w:val="17"/>
                <w:szCs w:val="17"/>
              </w:rPr>
            </w:pPr>
            <w:r w:rsidRPr="00F3495A">
              <w:rPr>
                <w:rFonts w:asciiTheme="minorHAnsi" w:hAnsiTheme="minorHAnsi" w:cstheme="minorHAnsi"/>
                <w:b/>
                <w:bCs/>
                <w:sz w:val="17"/>
                <w:szCs w:val="17"/>
              </w:rPr>
              <w:t>Mandatory</w:t>
            </w:r>
            <w:r w:rsidR="00106AE2" w:rsidRPr="00F3495A">
              <w:rPr>
                <w:rFonts w:asciiTheme="minorHAnsi" w:hAnsiTheme="minorHAnsi" w:cstheme="minorHAnsi"/>
                <w:b/>
                <w:bCs/>
                <w:sz w:val="17"/>
                <w:szCs w:val="17"/>
              </w:rPr>
              <w:t xml:space="preserve"> for 202</w:t>
            </w:r>
            <w:r w:rsidRPr="00F3495A">
              <w:rPr>
                <w:rFonts w:asciiTheme="minorHAnsi" w:hAnsiTheme="minorHAnsi" w:cstheme="minorHAnsi"/>
                <w:b/>
                <w:bCs/>
                <w:sz w:val="17"/>
                <w:szCs w:val="17"/>
              </w:rPr>
              <w:t>4</w:t>
            </w:r>
            <w:r w:rsidR="00106AE2" w:rsidRPr="00F3495A">
              <w:rPr>
                <w:rFonts w:asciiTheme="minorHAnsi" w:hAnsiTheme="minorHAnsi" w:cstheme="minorHAnsi"/>
                <w:b/>
                <w:bCs/>
                <w:sz w:val="17"/>
                <w:szCs w:val="17"/>
              </w:rPr>
              <w:t>-202</w:t>
            </w:r>
            <w:r w:rsidRPr="00F3495A">
              <w:rPr>
                <w:rFonts w:asciiTheme="minorHAnsi" w:hAnsiTheme="minorHAnsi" w:cstheme="minorHAnsi"/>
                <w:b/>
                <w:bCs/>
                <w:sz w:val="17"/>
                <w:szCs w:val="17"/>
              </w:rPr>
              <w:t>5</w:t>
            </w:r>
          </w:p>
          <w:p w14:paraId="432D1BBC"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SEEDS &amp; Alt SEEDS:</w:t>
            </w:r>
          </w:p>
          <w:p w14:paraId="348DD789" w14:textId="7515D3A5"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Grades 3-</w:t>
            </w:r>
            <w:r w:rsidR="00534FE0">
              <w:rPr>
                <w:rFonts w:asciiTheme="minorHAnsi" w:hAnsiTheme="minorHAnsi" w:cstheme="minorHAnsi"/>
                <w:sz w:val="17"/>
                <w:szCs w:val="17"/>
              </w:rPr>
              <w:t>11</w:t>
            </w:r>
            <w:r w:rsidRPr="00426CD8">
              <w:rPr>
                <w:rFonts w:asciiTheme="minorHAnsi" w:hAnsiTheme="minorHAnsi" w:cstheme="minorHAnsi"/>
                <w:sz w:val="17"/>
                <w:szCs w:val="17"/>
              </w:rPr>
              <w:t xml:space="preserve">: </w:t>
            </w:r>
            <w:r w:rsidR="00534FE0">
              <w:rPr>
                <w:rFonts w:asciiTheme="minorHAnsi" w:hAnsiTheme="minorHAnsi" w:cstheme="minorHAnsi"/>
                <w:b/>
                <w:bCs/>
                <w:sz w:val="17"/>
                <w:szCs w:val="17"/>
              </w:rPr>
              <w:t>2/4</w:t>
            </w:r>
            <w:r w:rsidRPr="00426CD8">
              <w:rPr>
                <w:rFonts w:asciiTheme="minorHAnsi" w:hAnsiTheme="minorHAnsi" w:cstheme="minorHAnsi"/>
                <w:b/>
                <w:bCs/>
                <w:sz w:val="17"/>
                <w:szCs w:val="17"/>
              </w:rPr>
              <w:t xml:space="preserve"> – 6/</w:t>
            </w:r>
            <w:r>
              <w:rPr>
                <w:rFonts w:asciiTheme="minorHAnsi" w:hAnsiTheme="minorHAnsi" w:cstheme="minorHAnsi"/>
                <w:b/>
                <w:bCs/>
                <w:sz w:val="17"/>
                <w:szCs w:val="17"/>
              </w:rPr>
              <w:t>1</w:t>
            </w:r>
            <w:r w:rsidR="00534FE0">
              <w:rPr>
                <w:rFonts w:asciiTheme="minorHAnsi" w:hAnsiTheme="minorHAnsi" w:cstheme="minorHAnsi"/>
                <w:b/>
                <w:bCs/>
                <w:sz w:val="17"/>
                <w:szCs w:val="17"/>
              </w:rPr>
              <w:t>3</w:t>
            </w:r>
          </w:p>
          <w:p w14:paraId="78AA1865" w14:textId="77777777" w:rsidR="00106AE2" w:rsidRPr="000829EC" w:rsidRDefault="00106AE2" w:rsidP="00534FE0">
            <w:pPr>
              <w:rPr>
                <w:rFonts w:asciiTheme="minorHAnsi" w:hAnsiTheme="minorHAnsi" w:cstheme="minorHAnsi"/>
                <w:b/>
                <w:bCs/>
                <w:sz w:val="17"/>
                <w:szCs w:val="17"/>
                <w:highlight w:val="yellow"/>
              </w:rPr>
            </w:pPr>
          </w:p>
        </w:tc>
        <w:tc>
          <w:tcPr>
            <w:tcW w:w="1710" w:type="dxa"/>
          </w:tcPr>
          <w:p w14:paraId="0CA04DC2" w14:textId="7777777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Elementary Principal or designee</w:t>
            </w:r>
          </w:p>
          <w:p w14:paraId="7CD3D3A1" w14:textId="77777777" w:rsidR="00106AE2" w:rsidRPr="00426CD8" w:rsidRDefault="00106AE2" w:rsidP="00106AE2">
            <w:pPr>
              <w:rPr>
                <w:rFonts w:asciiTheme="minorHAnsi" w:hAnsiTheme="minorHAnsi" w:cstheme="minorHAnsi"/>
                <w:sz w:val="17"/>
                <w:szCs w:val="17"/>
              </w:rPr>
            </w:pPr>
          </w:p>
          <w:p w14:paraId="3076D4E7" w14:textId="7D6C4FE9"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Secondary: School Test Coordinator</w:t>
            </w:r>
            <w:r w:rsidR="00534FE0">
              <w:rPr>
                <w:rFonts w:asciiTheme="minorHAnsi" w:hAnsiTheme="minorHAnsi" w:cstheme="minorHAnsi"/>
                <w:sz w:val="17"/>
                <w:szCs w:val="17"/>
              </w:rPr>
              <w:t xml:space="preserve"> or classroom educator </w:t>
            </w:r>
          </w:p>
        </w:tc>
        <w:tc>
          <w:tcPr>
            <w:tcW w:w="5850" w:type="dxa"/>
          </w:tcPr>
          <w:p w14:paraId="7AEF1802" w14:textId="77777777" w:rsidR="00106AE2" w:rsidRPr="00124762" w:rsidRDefault="00106AE2" w:rsidP="00106AE2">
            <w:pPr>
              <w:rPr>
                <w:rFonts w:asciiTheme="minorHAnsi" w:hAnsiTheme="minorHAnsi" w:cstheme="minorHAnsi"/>
                <w:sz w:val="17"/>
                <w:szCs w:val="17"/>
              </w:rPr>
            </w:pPr>
            <w:r w:rsidRPr="00124762">
              <w:rPr>
                <w:rFonts w:asciiTheme="minorHAnsi" w:hAnsiTheme="minorHAnsi" w:cstheme="minorHAnsi"/>
                <w:sz w:val="17"/>
                <w:szCs w:val="17"/>
              </w:rPr>
              <w:t xml:space="preserve">Developed to meet </w:t>
            </w:r>
            <w:hyperlink r:id="rId26" w:history="1">
              <w:r w:rsidRPr="00124762">
                <w:rPr>
                  <w:rStyle w:val="Hyperlink"/>
                  <w:rFonts w:asciiTheme="minorHAnsi" w:hAnsiTheme="minorHAnsi" w:cstheme="minorHAnsi"/>
                  <w:sz w:val="17"/>
                  <w:szCs w:val="17"/>
                </w:rPr>
                <w:t>Oregon’s Consolidated State Plan under ESSA</w:t>
              </w:r>
            </w:hyperlink>
            <w:r w:rsidRPr="00124762">
              <w:rPr>
                <w:rFonts w:asciiTheme="minorHAnsi" w:hAnsiTheme="minorHAnsi" w:cstheme="minorHAnsi"/>
              </w:rPr>
              <w:t>.</w:t>
            </w:r>
          </w:p>
          <w:p w14:paraId="4178FC63" w14:textId="77777777" w:rsidR="00106AE2" w:rsidRPr="00534FE0" w:rsidRDefault="00106AE2" w:rsidP="00106AE2">
            <w:pPr>
              <w:rPr>
                <w:rFonts w:asciiTheme="minorHAnsi" w:eastAsia="Times New Roman" w:hAnsiTheme="minorHAnsi" w:cstheme="minorHAnsi"/>
                <w:sz w:val="17"/>
                <w:szCs w:val="17"/>
                <w:highlight w:val="yellow"/>
              </w:rPr>
            </w:pPr>
          </w:p>
          <w:p w14:paraId="59D25F48" w14:textId="3EDB5ACE" w:rsidR="00106AE2" w:rsidRDefault="00124762" w:rsidP="00106AE2">
            <w:pPr>
              <w:rPr>
                <w:rFonts w:asciiTheme="minorHAnsi" w:hAnsiTheme="minorHAnsi" w:cstheme="minorHAnsi"/>
                <w:sz w:val="17"/>
                <w:szCs w:val="17"/>
              </w:rPr>
            </w:pPr>
            <w:r w:rsidRPr="00124762">
              <w:rPr>
                <w:rFonts w:asciiTheme="minorHAnsi" w:eastAsia="Times New Roman" w:hAnsiTheme="minorHAnsi" w:cstheme="minorHAnsi"/>
                <w:sz w:val="17"/>
                <w:szCs w:val="17"/>
              </w:rPr>
              <w:t>SEED Survey Resources</w:t>
            </w:r>
            <w:r w:rsidR="00106AE2" w:rsidRPr="00124762">
              <w:rPr>
                <w:rFonts w:asciiTheme="minorHAnsi" w:eastAsia="Times New Roman" w:hAnsiTheme="minorHAnsi" w:cstheme="minorHAnsi"/>
                <w:sz w:val="17"/>
                <w:szCs w:val="17"/>
              </w:rPr>
              <w:t>:</w:t>
            </w:r>
            <w:r w:rsidRPr="00124762">
              <w:rPr>
                <w:rFonts w:asciiTheme="minorHAnsi" w:eastAsia="Times New Roman" w:hAnsiTheme="minorHAnsi" w:cstheme="minorHAnsi"/>
                <w:sz w:val="17"/>
                <w:szCs w:val="17"/>
              </w:rPr>
              <w:t xml:space="preserve"> </w:t>
            </w:r>
            <w:hyperlink r:id="rId27" w:history="1">
              <w:r w:rsidRPr="00124762">
                <w:rPr>
                  <w:rStyle w:val="Hyperlink"/>
                  <w:rFonts w:asciiTheme="minorHAnsi" w:eastAsia="Times New Roman" w:hAnsiTheme="minorHAnsi" w:cstheme="minorHAnsi"/>
                  <w:sz w:val="17"/>
                  <w:szCs w:val="17"/>
                </w:rPr>
                <w:t>ODE SEED Survey Website</w:t>
              </w:r>
            </w:hyperlink>
            <w:r w:rsidR="00106AE2" w:rsidRPr="00124762">
              <w:rPr>
                <w:rFonts w:asciiTheme="minorHAnsi" w:eastAsia="Times New Roman" w:hAnsiTheme="minorHAnsi" w:cstheme="minorHAnsi"/>
                <w:sz w:val="17"/>
                <w:szCs w:val="17"/>
              </w:rPr>
              <w:t xml:space="preserve"> </w:t>
            </w:r>
          </w:p>
        </w:tc>
      </w:tr>
      <w:tr w:rsidR="00106AE2" w:rsidRPr="00426CD8" w14:paraId="4A74318A" w14:textId="77777777" w:rsidTr="67A435B4">
        <w:trPr>
          <w:trHeight w:val="503"/>
        </w:trPr>
        <w:tc>
          <w:tcPr>
            <w:tcW w:w="1705" w:type="dxa"/>
            <w:shd w:val="clear" w:color="auto" w:fill="E7E6E6" w:themeFill="background2"/>
            <w:vAlign w:val="center"/>
          </w:tcPr>
          <w:p w14:paraId="744A176A" w14:textId="5FBE643A" w:rsidR="00106AE2" w:rsidRPr="00426CD8" w:rsidRDefault="00106AE2" w:rsidP="00106AE2">
            <w:pPr>
              <w:jc w:val="center"/>
              <w:rPr>
                <w:rFonts w:asciiTheme="minorHAnsi" w:eastAsia="DengXian" w:hAnsiTheme="minorHAnsi" w:cstheme="minorHAnsi"/>
                <w:sz w:val="20"/>
                <w:szCs w:val="20"/>
              </w:rPr>
            </w:pPr>
            <w:r w:rsidRPr="00426CD8">
              <w:rPr>
                <w:rFonts w:asciiTheme="minorHAnsi" w:eastAsia="DengXian" w:hAnsiTheme="minorHAnsi" w:cstheme="minorHAnsi"/>
                <w:b/>
                <w:bCs/>
                <w:sz w:val="20"/>
                <w:szCs w:val="20"/>
              </w:rPr>
              <w:t xml:space="preserve">Essential Skills Graduation Requirement </w:t>
            </w:r>
          </w:p>
          <w:p w14:paraId="0DCCB1B7" w14:textId="40670E6E" w:rsidR="00106AE2" w:rsidRPr="00426CD8" w:rsidRDefault="00106AE2" w:rsidP="00106AE2">
            <w:pPr>
              <w:jc w:val="center"/>
              <w:rPr>
                <w:rFonts w:asciiTheme="minorHAnsi" w:eastAsia="DengXian" w:hAnsiTheme="minorHAnsi" w:cstheme="minorHAnsi"/>
                <w:b/>
                <w:bCs/>
                <w:sz w:val="20"/>
                <w:szCs w:val="20"/>
              </w:rPr>
            </w:pPr>
            <w:r w:rsidRPr="00426CD8">
              <w:rPr>
                <w:rFonts w:asciiTheme="minorHAnsi" w:eastAsia="DengXian" w:hAnsiTheme="minorHAnsi" w:cstheme="minorHAnsi"/>
                <w:sz w:val="20"/>
                <w:szCs w:val="20"/>
              </w:rPr>
              <w:t>High School</w:t>
            </w:r>
          </w:p>
        </w:tc>
        <w:tc>
          <w:tcPr>
            <w:tcW w:w="2880" w:type="dxa"/>
            <w:shd w:val="clear" w:color="auto" w:fill="E7E6E6" w:themeFill="background2"/>
          </w:tcPr>
          <w:p w14:paraId="4BC99772" w14:textId="64FE9B8E" w:rsidR="00106AE2" w:rsidRPr="00426CD8" w:rsidRDefault="00106AE2" w:rsidP="00106AE2">
            <w:pPr>
              <w:rPr>
                <w:rFonts w:asciiTheme="minorHAnsi" w:eastAsia="DengXian" w:hAnsiTheme="minorHAnsi" w:cstheme="minorHAnsi"/>
                <w:b/>
                <w:bCs/>
                <w:sz w:val="17"/>
                <w:szCs w:val="17"/>
              </w:rPr>
            </w:pPr>
            <w:r w:rsidRPr="00426CD8">
              <w:rPr>
                <w:rFonts w:asciiTheme="minorHAnsi" w:eastAsia="DengXian" w:hAnsiTheme="minorHAnsi" w:cstheme="minorHAnsi"/>
                <w:sz w:val="17"/>
                <w:szCs w:val="17"/>
              </w:rPr>
              <w:t>The Essential Skills are process skills that cut across academic disciplines and are embedded in the content standards and entail:</w:t>
            </w:r>
          </w:p>
          <w:p w14:paraId="63EC4780" w14:textId="080C4CF9" w:rsidR="00106AE2" w:rsidRPr="00426CD8" w:rsidRDefault="00106AE2" w:rsidP="00106AE2">
            <w:pPr>
              <w:pStyle w:val="ListParagraph"/>
              <w:numPr>
                <w:ilvl w:val="0"/>
                <w:numId w:val="4"/>
              </w:numPr>
              <w:rPr>
                <w:rFonts w:asciiTheme="minorHAnsi" w:hAnsiTheme="minorHAnsi" w:cstheme="minorHAnsi"/>
                <w:sz w:val="17"/>
                <w:szCs w:val="17"/>
              </w:rPr>
            </w:pPr>
            <w:r w:rsidRPr="00426CD8">
              <w:rPr>
                <w:rFonts w:asciiTheme="minorHAnsi" w:eastAsia="DengXian" w:hAnsiTheme="minorHAnsi" w:cstheme="minorHAnsi"/>
                <w:sz w:val="17"/>
                <w:szCs w:val="17"/>
              </w:rPr>
              <w:t>Read and comprehend a variety of text</w:t>
            </w:r>
          </w:p>
          <w:p w14:paraId="01279938" w14:textId="14FB7FAD" w:rsidR="00106AE2" w:rsidRPr="00426CD8" w:rsidRDefault="00106AE2" w:rsidP="00106AE2">
            <w:pPr>
              <w:pStyle w:val="ListParagraph"/>
              <w:numPr>
                <w:ilvl w:val="0"/>
                <w:numId w:val="3"/>
              </w:numPr>
              <w:rPr>
                <w:rFonts w:asciiTheme="minorHAnsi" w:hAnsiTheme="minorHAnsi" w:cstheme="minorHAnsi"/>
                <w:sz w:val="17"/>
                <w:szCs w:val="17"/>
              </w:rPr>
            </w:pPr>
            <w:r w:rsidRPr="00426CD8">
              <w:rPr>
                <w:rFonts w:asciiTheme="minorHAnsi" w:eastAsia="DengXian" w:hAnsiTheme="minorHAnsi" w:cstheme="minorHAnsi"/>
                <w:sz w:val="17"/>
                <w:szCs w:val="17"/>
              </w:rPr>
              <w:t>Write clearly and accurately</w:t>
            </w:r>
          </w:p>
          <w:p w14:paraId="328E71C1" w14:textId="0800CB14" w:rsidR="00106AE2" w:rsidRPr="00426CD8" w:rsidRDefault="00106AE2" w:rsidP="00106AE2">
            <w:pPr>
              <w:pStyle w:val="ListParagraph"/>
              <w:numPr>
                <w:ilvl w:val="0"/>
                <w:numId w:val="2"/>
              </w:numPr>
              <w:rPr>
                <w:rFonts w:asciiTheme="minorHAnsi" w:hAnsiTheme="minorHAnsi" w:cstheme="minorHAnsi"/>
                <w:sz w:val="17"/>
                <w:szCs w:val="17"/>
              </w:rPr>
            </w:pPr>
            <w:r w:rsidRPr="00426CD8">
              <w:rPr>
                <w:rFonts w:asciiTheme="minorHAnsi" w:eastAsia="DengXian" w:hAnsiTheme="minorHAnsi" w:cstheme="minorHAnsi"/>
                <w:sz w:val="17"/>
                <w:szCs w:val="17"/>
              </w:rPr>
              <w:t>Apply mathematics in a variety of settings</w:t>
            </w:r>
          </w:p>
          <w:p w14:paraId="3AD70B6C" w14:textId="2BE17951" w:rsidR="00106AE2" w:rsidRPr="00426CD8" w:rsidRDefault="00106AE2" w:rsidP="00106AE2">
            <w:pPr>
              <w:rPr>
                <w:rFonts w:asciiTheme="minorHAnsi" w:eastAsia="DengXian" w:hAnsiTheme="minorHAnsi" w:cstheme="minorHAnsi"/>
                <w:sz w:val="17"/>
                <w:szCs w:val="17"/>
              </w:rPr>
            </w:pPr>
            <w:r w:rsidRPr="00426CD8">
              <w:rPr>
                <w:rFonts w:asciiTheme="minorHAnsi" w:eastAsia="DengXian" w:hAnsiTheme="minorHAnsi" w:cstheme="minorHAnsi"/>
                <w:sz w:val="17"/>
                <w:szCs w:val="17"/>
              </w:rPr>
              <w:t>Students can meet these graduation requirements through OSAS, other standardized assessments, or work samples.</w:t>
            </w:r>
          </w:p>
        </w:tc>
        <w:tc>
          <w:tcPr>
            <w:tcW w:w="2790" w:type="dxa"/>
            <w:shd w:val="clear" w:color="auto" w:fill="E7E6E6" w:themeFill="background2"/>
          </w:tcPr>
          <w:p w14:paraId="4272C7E0" w14:textId="4A829888" w:rsidR="00106AE2" w:rsidRPr="00534FE0" w:rsidRDefault="00106AE2" w:rsidP="00106AE2">
            <w:pPr>
              <w:rPr>
                <w:rFonts w:asciiTheme="minorHAnsi" w:eastAsia="DengXian" w:hAnsiTheme="minorHAnsi" w:cstheme="minorBidi"/>
                <w:b/>
                <w:bCs/>
                <w:sz w:val="17"/>
                <w:szCs w:val="17"/>
              </w:rPr>
            </w:pPr>
            <w:r w:rsidRPr="764B0E6B">
              <w:rPr>
                <w:rFonts w:asciiTheme="minorHAnsi" w:eastAsia="DengXian" w:hAnsiTheme="minorHAnsi" w:cstheme="minorBidi"/>
                <w:b/>
                <w:bCs/>
                <w:sz w:val="17"/>
                <w:szCs w:val="17"/>
              </w:rPr>
              <w:t>Requirement Suspended</w:t>
            </w:r>
            <w:r w:rsidR="00534FE0">
              <w:rPr>
                <w:rFonts w:asciiTheme="minorHAnsi" w:eastAsia="DengXian" w:hAnsiTheme="minorHAnsi" w:cstheme="minorBidi"/>
                <w:sz w:val="17"/>
                <w:szCs w:val="17"/>
              </w:rPr>
              <w:t xml:space="preserve"> until 2027-2028</w:t>
            </w:r>
          </w:p>
        </w:tc>
        <w:tc>
          <w:tcPr>
            <w:tcW w:w="1710" w:type="dxa"/>
            <w:shd w:val="clear" w:color="auto" w:fill="E7E6E6" w:themeFill="background2"/>
          </w:tcPr>
          <w:p w14:paraId="4DCF88A4" w14:textId="19F5C2EB" w:rsidR="00106AE2" w:rsidRPr="00426CD8" w:rsidRDefault="00534FE0" w:rsidP="00534FE0">
            <w:pPr>
              <w:rPr>
                <w:rFonts w:asciiTheme="minorHAnsi" w:eastAsia="DengXian" w:hAnsiTheme="minorHAnsi" w:cstheme="minorHAnsi"/>
                <w:sz w:val="17"/>
                <w:szCs w:val="17"/>
              </w:rPr>
            </w:pPr>
            <w:r>
              <w:rPr>
                <w:rFonts w:asciiTheme="minorHAnsi" w:hAnsiTheme="minorHAnsi" w:cstheme="minorHAnsi"/>
                <w:sz w:val="17"/>
                <w:szCs w:val="17"/>
              </w:rPr>
              <w:t>N/A</w:t>
            </w:r>
          </w:p>
        </w:tc>
        <w:tc>
          <w:tcPr>
            <w:tcW w:w="5850" w:type="dxa"/>
            <w:shd w:val="clear" w:color="auto" w:fill="E7E6E6" w:themeFill="background2"/>
          </w:tcPr>
          <w:p w14:paraId="5CF430E7" w14:textId="1D2AE798" w:rsidR="00106AE2" w:rsidRPr="00426CD8" w:rsidRDefault="00106AE2" w:rsidP="00106AE2">
            <w:pPr>
              <w:rPr>
                <w:rFonts w:asciiTheme="minorHAnsi" w:eastAsia="DengXian" w:hAnsiTheme="minorHAnsi" w:cstheme="minorBidi"/>
                <w:sz w:val="17"/>
                <w:szCs w:val="17"/>
                <w:highlight w:val="yellow"/>
              </w:rPr>
            </w:pPr>
            <w:r w:rsidRPr="764B0E6B">
              <w:rPr>
                <w:rFonts w:asciiTheme="minorHAnsi" w:eastAsia="DengXian" w:hAnsiTheme="minorHAnsi" w:cstheme="minorBidi"/>
                <w:sz w:val="17"/>
                <w:szCs w:val="17"/>
              </w:rPr>
              <w:t xml:space="preserve"> </w:t>
            </w:r>
            <w:hyperlink r:id="rId28">
              <w:r w:rsidRPr="764B0E6B">
                <w:rPr>
                  <w:rStyle w:val="Hyperlink"/>
                  <w:rFonts w:asciiTheme="minorHAnsi" w:eastAsia="DengXian" w:hAnsiTheme="minorHAnsi" w:cstheme="minorBidi"/>
                  <w:sz w:val="17"/>
                  <w:szCs w:val="17"/>
                </w:rPr>
                <w:t>SB 744</w:t>
              </w:r>
            </w:hyperlink>
            <w:r w:rsidRPr="764B0E6B">
              <w:rPr>
                <w:rFonts w:asciiTheme="minorHAnsi" w:eastAsia="DengXian" w:hAnsiTheme="minorHAnsi" w:cstheme="minorBidi"/>
                <w:sz w:val="17"/>
                <w:szCs w:val="17"/>
              </w:rPr>
              <w:t xml:space="preserve"> was signed into legislation and suspends Essential Skills requirements for graduation </w:t>
            </w:r>
            <w:r w:rsidR="00534FE0">
              <w:rPr>
                <w:rFonts w:asciiTheme="minorHAnsi" w:eastAsia="DengXian" w:hAnsiTheme="minorHAnsi" w:cstheme="minorBidi"/>
                <w:sz w:val="17"/>
                <w:szCs w:val="17"/>
              </w:rPr>
              <w:t xml:space="preserve">until 2027-2028. Students who earn the required credits (i.e. 24) to earn an Oregon diploma, do not need to show further proficiency evidence at this time. </w:t>
            </w:r>
          </w:p>
          <w:p w14:paraId="018ED23D" w14:textId="74AB3E5B" w:rsidR="00106AE2" w:rsidRPr="00426CD8" w:rsidRDefault="00106AE2" w:rsidP="00106AE2">
            <w:pPr>
              <w:rPr>
                <w:rFonts w:asciiTheme="minorHAnsi" w:eastAsia="DengXian" w:hAnsiTheme="minorHAnsi" w:cstheme="minorBidi"/>
                <w:sz w:val="17"/>
                <w:szCs w:val="17"/>
              </w:rPr>
            </w:pPr>
          </w:p>
          <w:p w14:paraId="2F97C32A" w14:textId="2E5137A4" w:rsidR="00106AE2" w:rsidRPr="00426CD8" w:rsidRDefault="00106AE2" w:rsidP="00106AE2">
            <w:pPr>
              <w:rPr>
                <w:rFonts w:asciiTheme="minorHAnsi" w:eastAsia="DengXian" w:hAnsiTheme="minorHAnsi" w:cstheme="minorBidi"/>
                <w:sz w:val="17"/>
                <w:szCs w:val="17"/>
              </w:rPr>
            </w:pPr>
          </w:p>
          <w:p w14:paraId="1F82FFBE" w14:textId="35F81B03" w:rsidR="00106AE2" w:rsidRPr="00426CD8" w:rsidRDefault="00106AE2" w:rsidP="00106AE2">
            <w:pPr>
              <w:rPr>
                <w:rFonts w:asciiTheme="minorHAnsi" w:eastAsia="DengXian" w:hAnsiTheme="minorHAnsi" w:cstheme="minorBidi"/>
                <w:sz w:val="17"/>
                <w:szCs w:val="17"/>
              </w:rPr>
            </w:pPr>
          </w:p>
          <w:p w14:paraId="31E32E66" w14:textId="2547945E" w:rsidR="00106AE2" w:rsidRPr="00426CD8" w:rsidRDefault="00106AE2" w:rsidP="00106AE2">
            <w:pPr>
              <w:rPr>
                <w:rFonts w:asciiTheme="minorHAnsi" w:eastAsia="DengXian" w:hAnsiTheme="minorHAnsi" w:cstheme="minorHAnsi"/>
                <w:sz w:val="17"/>
                <w:szCs w:val="17"/>
                <w:highlight w:val="yellow"/>
              </w:rPr>
            </w:pPr>
          </w:p>
          <w:p w14:paraId="6E9029A8" w14:textId="5569A8BD" w:rsidR="00106AE2" w:rsidRPr="00426CD8" w:rsidRDefault="00106AE2" w:rsidP="00106AE2">
            <w:pPr>
              <w:rPr>
                <w:rFonts w:asciiTheme="minorHAnsi" w:eastAsia="DengXian" w:hAnsiTheme="minorHAnsi" w:cstheme="minorBidi"/>
                <w:sz w:val="17"/>
                <w:szCs w:val="17"/>
              </w:rPr>
            </w:pPr>
          </w:p>
        </w:tc>
      </w:tr>
      <w:tr w:rsidR="00106AE2" w:rsidRPr="00426CD8" w14:paraId="630706EA" w14:textId="77777777" w:rsidTr="67A435B4">
        <w:trPr>
          <w:trHeight w:val="503"/>
        </w:trPr>
        <w:tc>
          <w:tcPr>
            <w:tcW w:w="1705" w:type="dxa"/>
            <w:vAlign w:val="center"/>
          </w:tcPr>
          <w:p w14:paraId="6292323E" w14:textId="73865C5E"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lastRenderedPageBreak/>
              <w:t>Local Performance Assessment: Writing</w:t>
            </w:r>
          </w:p>
          <w:p w14:paraId="30033C08" w14:textId="68DE1056"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Grades 3-8</w:t>
            </w:r>
            <w:r>
              <w:rPr>
                <w:rFonts w:asciiTheme="minorHAnsi" w:hAnsiTheme="minorHAnsi" w:cstheme="minorHAnsi"/>
                <w:sz w:val="20"/>
                <w:szCs w:val="20"/>
              </w:rPr>
              <w:t xml:space="preserve"> annually and</w:t>
            </w:r>
          </w:p>
          <w:p w14:paraId="35D32C47" w14:textId="5CBBED52" w:rsidR="00106AE2" w:rsidRPr="00426CD8" w:rsidRDefault="00106AE2" w:rsidP="00106AE2">
            <w:pPr>
              <w:jc w:val="center"/>
              <w:rPr>
                <w:rFonts w:asciiTheme="minorHAnsi" w:hAnsiTheme="minorHAnsi" w:cstheme="minorHAnsi"/>
                <w:b/>
                <w:bCs/>
                <w:sz w:val="20"/>
                <w:szCs w:val="20"/>
              </w:rPr>
            </w:pPr>
            <w:r>
              <w:rPr>
                <w:rFonts w:asciiTheme="minorHAnsi" w:hAnsiTheme="minorHAnsi" w:cstheme="minorHAnsi"/>
                <w:sz w:val="20"/>
                <w:szCs w:val="20"/>
              </w:rPr>
              <w:t>once during H</w:t>
            </w:r>
            <w:r w:rsidRPr="00426CD8">
              <w:rPr>
                <w:rFonts w:asciiTheme="minorHAnsi" w:hAnsiTheme="minorHAnsi" w:cstheme="minorHAnsi"/>
                <w:sz w:val="20"/>
                <w:szCs w:val="20"/>
              </w:rPr>
              <w:t xml:space="preserve">igh </w:t>
            </w:r>
            <w:r>
              <w:rPr>
                <w:rFonts w:asciiTheme="minorHAnsi" w:hAnsiTheme="minorHAnsi" w:cstheme="minorHAnsi"/>
                <w:sz w:val="20"/>
                <w:szCs w:val="20"/>
              </w:rPr>
              <w:t>S</w:t>
            </w:r>
            <w:r w:rsidRPr="00426CD8">
              <w:rPr>
                <w:rFonts w:asciiTheme="minorHAnsi" w:hAnsiTheme="minorHAnsi" w:cstheme="minorHAnsi"/>
                <w:sz w:val="20"/>
                <w:szCs w:val="20"/>
              </w:rPr>
              <w:t>chool</w:t>
            </w:r>
          </w:p>
        </w:tc>
        <w:tc>
          <w:tcPr>
            <w:tcW w:w="2880" w:type="dxa"/>
          </w:tcPr>
          <w:p w14:paraId="30139DD9" w14:textId="77777777"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Summative:</w:t>
            </w:r>
          </w:p>
          <w:p w14:paraId="4D8B921F" w14:textId="0BA291CE"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Assess one student writing sample using the </w:t>
            </w:r>
            <w:r w:rsidRPr="00A746E1">
              <w:rPr>
                <w:rFonts w:asciiTheme="minorHAnsi" w:hAnsiTheme="minorHAnsi" w:cstheme="minorHAnsi"/>
                <w:sz w:val="17"/>
                <w:szCs w:val="17"/>
              </w:rPr>
              <w:t>Oregon Writing Scoring Guide</w:t>
            </w:r>
            <w:r w:rsidRPr="00426CD8">
              <w:rPr>
                <w:rFonts w:asciiTheme="minorHAnsi" w:hAnsiTheme="minorHAnsi" w:cstheme="minorHAnsi"/>
                <w:sz w:val="17"/>
                <w:szCs w:val="17"/>
              </w:rPr>
              <w:t xml:space="preserve">. The chosen writing task must align with grade level </w:t>
            </w:r>
            <w:r>
              <w:rPr>
                <w:rFonts w:asciiTheme="minorHAnsi" w:hAnsiTheme="minorHAnsi" w:cstheme="minorHAnsi"/>
                <w:sz w:val="17"/>
                <w:szCs w:val="17"/>
              </w:rPr>
              <w:t>Oregon Adopted Language Arts</w:t>
            </w:r>
            <w:r w:rsidRPr="00426CD8">
              <w:rPr>
                <w:rFonts w:asciiTheme="minorHAnsi" w:hAnsiTheme="minorHAnsi" w:cstheme="minorHAnsi"/>
                <w:sz w:val="17"/>
                <w:szCs w:val="17"/>
              </w:rPr>
              <w:t xml:space="preserve"> State Standards.</w:t>
            </w:r>
            <w:r>
              <w:rPr>
                <w:rFonts w:asciiTheme="minorHAnsi" w:hAnsiTheme="minorHAnsi" w:cstheme="minorHAnsi"/>
                <w:sz w:val="17"/>
                <w:szCs w:val="17"/>
              </w:rPr>
              <w:t xml:space="preserve"> Students can be assessed in the following modes: </w:t>
            </w:r>
            <w:r w:rsidRPr="00426CD8">
              <w:rPr>
                <w:rFonts w:asciiTheme="minorHAnsi" w:hAnsiTheme="minorHAnsi" w:cstheme="minorHAnsi"/>
                <w:sz w:val="17"/>
                <w:szCs w:val="17"/>
              </w:rPr>
              <w:t>Opinion/Argument, Informative/Explanatory and Narrative.</w:t>
            </w:r>
            <w:r>
              <w:rPr>
                <w:rFonts w:asciiTheme="minorHAnsi" w:hAnsiTheme="minorHAnsi" w:cstheme="minorHAnsi"/>
                <w:sz w:val="17"/>
                <w:szCs w:val="17"/>
              </w:rPr>
              <w:t xml:space="preserve"> The writing sample should be embedded in the curriculum that evaluates the application of knowledge and skills.</w:t>
            </w:r>
          </w:p>
          <w:p w14:paraId="15712E75" w14:textId="77777777" w:rsidR="00106AE2" w:rsidRDefault="00106AE2" w:rsidP="00106AE2">
            <w:pPr>
              <w:rPr>
                <w:rFonts w:asciiTheme="minorHAnsi" w:hAnsiTheme="minorHAnsi" w:cstheme="minorHAnsi"/>
                <w:sz w:val="17"/>
                <w:szCs w:val="17"/>
              </w:rPr>
            </w:pPr>
          </w:p>
          <w:p w14:paraId="6A37F38B" w14:textId="76C04ED2" w:rsidR="00106AE2" w:rsidRPr="00426CD8" w:rsidRDefault="00106AE2" w:rsidP="00106AE2">
            <w:pPr>
              <w:rPr>
                <w:rFonts w:asciiTheme="minorHAnsi" w:hAnsiTheme="minorHAnsi" w:cstheme="minorHAnsi"/>
                <w:sz w:val="17"/>
                <w:szCs w:val="17"/>
              </w:rPr>
            </w:pPr>
          </w:p>
        </w:tc>
        <w:tc>
          <w:tcPr>
            <w:tcW w:w="2790" w:type="dxa"/>
          </w:tcPr>
          <w:p w14:paraId="7F870B36" w14:textId="783E9663" w:rsidR="00106AE2" w:rsidRDefault="00106AE2" w:rsidP="00106AE2">
            <w:pPr>
              <w:rPr>
                <w:rFonts w:asciiTheme="minorHAnsi" w:hAnsiTheme="minorHAnsi" w:cstheme="minorHAnsi"/>
                <w:sz w:val="17"/>
                <w:szCs w:val="17"/>
              </w:rPr>
            </w:pPr>
            <w:r w:rsidRPr="00426CD8">
              <w:rPr>
                <w:rFonts w:asciiTheme="minorHAnsi" w:hAnsiTheme="minorHAnsi" w:cstheme="minorHAnsi"/>
                <w:b/>
                <w:bCs/>
                <w:sz w:val="17"/>
                <w:szCs w:val="17"/>
              </w:rPr>
              <w:t>Mandatory</w:t>
            </w:r>
            <w:r>
              <w:rPr>
                <w:rFonts w:asciiTheme="minorHAnsi" w:hAnsiTheme="minorHAnsi" w:cstheme="minorHAnsi"/>
                <w:b/>
                <w:bCs/>
                <w:sz w:val="17"/>
                <w:szCs w:val="17"/>
              </w:rPr>
              <w:t xml:space="preserve"> (once per year for grades 3-8, and once during HS):</w:t>
            </w:r>
          </w:p>
          <w:p w14:paraId="37FBDBDB" w14:textId="3C3791B0" w:rsidR="00106AE2" w:rsidRDefault="00106AE2" w:rsidP="00106AE2">
            <w:pPr>
              <w:rPr>
                <w:rFonts w:asciiTheme="minorHAnsi" w:hAnsiTheme="minorHAnsi" w:cstheme="minorHAnsi"/>
                <w:sz w:val="17"/>
                <w:szCs w:val="17"/>
              </w:rPr>
            </w:pPr>
            <w:r w:rsidRPr="00534FE0">
              <w:rPr>
                <w:rFonts w:asciiTheme="minorHAnsi" w:hAnsiTheme="minorHAnsi" w:cstheme="minorHAnsi"/>
                <w:b/>
                <w:sz w:val="17"/>
                <w:szCs w:val="17"/>
              </w:rPr>
              <w:t>Suggested Test Windows</w:t>
            </w:r>
            <w:r>
              <w:rPr>
                <w:rFonts w:asciiTheme="minorHAnsi" w:hAnsiTheme="minorHAnsi" w:cstheme="minorHAnsi"/>
                <w:sz w:val="17"/>
                <w:szCs w:val="17"/>
              </w:rPr>
              <w:t>:</w:t>
            </w:r>
          </w:p>
          <w:p w14:paraId="3ADCEB7F" w14:textId="14F05525" w:rsidR="00106AE2" w:rsidRPr="00F77216"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Fall: </w:t>
            </w:r>
            <w:r w:rsidR="00534FE0" w:rsidRPr="001B5874">
              <w:rPr>
                <w:rFonts w:asciiTheme="minorHAnsi" w:hAnsiTheme="minorHAnsi" w:cstheme="minorHAnsi"/>
                <w:b/>
                <w:sz w:val="17"/>
                <w:szCs w:val="17"/>
              </w:rPr>
              <w:t>1</w:t>
            </w:r>
            <w:r w:rsidR="000A006B">
              <w:rPr>
                <w:rFonts w:asciiTheme="minorHAnsi" w:hAnsiTheme="minorHAnsi" w:cstheme="minorHAnsi"/>
                <w:b/>
                <w:sz w:val="17"/>
                <w:szCs w:val="17"/>
              </w:rPr>
              <w:t>1/1-12/10</w:t>
            </w:r>
          </w:p>
          <w:p w14:paraId="27D3CE5F" w14:textId="2CC97AF9" w:rsidR="00106AE2" w:rsidRPr="00F77216"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Winter: </w:t>
            </w:r>
            <w:r w:rsidRPr="001B5874">
              <w:rPr>
                <w:rFonts w:asciiTheme="minorHAnsi" w:hAnsiTheme="minorHAnsi" w:cstheme="minorHAnsi"/>
                <w:b/>
                <w:sz w:val="17"/>
                <w:szCs w:val="17"/>
              </w:rPr>
              <w:t>2/</w:t>
            </w:r>
            <w:r w:rsidR="000A006B">
              <w:rPr>
                <w:rFonts w:asciiTheme="minorHAnsi" w:hAnsiTheme="minorHAnsi" w:cstheme="minorHAnsi"/>
                <w:b/>
                <w:sz w:val="17"/>
                <w:szCs w:val="17"/>
              </w:rPr>
              <w:t>3</w:t>
            </w:r>
            <w:r w:rsidRPr="001B5874">
              <w:rPr>
                <w:rFonts w:asciiTheme="minorHAnsi" w:hAnsiTheme="minorHAnsi" w:cstheme="minorHAnsi"/>
                <w:b/>
                <w:sz w:val="17"/>
                <w:szCs w:val="17"/>
              </w:rPr>
              <w:t>-3/</w:t>
            </w:r>
            <w:r w:rsidR="00534FE0" w:rsidRPr="001B5874">
              <w:rPr>
                <w:rFonts w:asciiTheme="minorHAnsi" w:hAnsiTheme="minorHAnsi" w:cstheme="minorHAnsi"/>
                <w:b/>
                <w:sz w:val="17"/>
                <w:szCs w:val="17"/>
              </w:rPr>
              <w:t>11</w:t>
            </w:r>
          </w:p>
          <w:p w14:paraId="3DA9FCBC" w14:textId="356A6072" w:rsidR="00106AE2" w:rsidRPr="00426CD8"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Spring: </w:t>
            </w:r>
            <w:r w:rsidRPr="001B5874">
              <w:rPr>
                <w:rFonts w:asciiTheme="minorHAnsi" w:hAnsiTheme="minorHAnsi" w:cstheme="minorHAnsi"/>
                <w:b/>
                <w:sz w:val="17"/>
                <w:szCs w:val="17"/>
              </w:rPr>
              <w:t>5/1-6/7</w:t>
            </w:r>
          </w:p>
          <w:p w14:paraId="421A317F" w14:textId="77777777" w:rsidR="00106AE2" w:rsidRPr="00426CD8" w:rsidRDefault="00106AE2" w:rsidP="00106AE2">
            <w:pPr>
              <w:rPr>
                <w:rFonts w:asciiTheme="minorHAnsi" w:hAnsiTheme="minorHAnsi" w:cstheme="minorHAnsi"/>
                <w:sz w:val="17"/>
                <w:szCs w:val="17"/>
              </w:rPr>
            </w:pPr>
          </w:p>
          <w:p w14:paraId="09060E7A" w14:textId="1AFE6C7E" w:rsidR="00106AE2" w:rsidRPr="00426CD8" w:rsidRDefault="00106AE2" w:rsidP="00106AE2">
            <w:pPr>
              <w:rPr>
                <w:rFonts w:asciiTheme="minorHAnsi" w:eastAsia="DengXian" w:hAnsiTheme="minorHAnsi" w:cstheme="minorHAnsi"/>
                <w:sz w:val="17"/>
                <w:szCs w:val="17"/>
                <w:highlight w:val="cyan"/>
              </w:rPr>
            </w:pPr>
            <w:r w:rsidRPr="00426CD8">
              <w:rPr>
                <w:rFonts w:asciiTheme="minorHAnsi" w:hAnsiTheme="minorHAnsi" w:cstheme="minorHAnsi"/>
                <w:sz w:val="17"/>
                <w:szCs w:val="17"/>
              </w:rPr>
              <w:t xml:space="preserve"> </w:t>
            </w:r>
            <w:r w:rsidR="000A006B">
              <w:rPr>
                <w:rFonts w:asciiTheme="minorHAnsi" w:hAnsiTheme="minorHAnsi" w:cstheme="minorHAnsi"/>
                <w:sz w:val="17"/>
                <w:szCs w:val="17"/>
              </w:rPr>
              <w:t>S</w:t>
            </w:r>
            <w:r w:rsidR="000A006B" w:rsidRPr="00426CD8">
              <w:rPr>
                <w:rFonts w:asciiTheme="minorHAnsi" w:hAnsiTheme="minorHAnsi" w:cstheme="minorHAnsi"/>
                <w:sz w:val="17"/>
                <w:szCs w:val="17"/>
              </w:rPr>
              <w:t>tudent sample</w:t>
            </w:r>
            <w:r w:rsidR="000A006B">
              <w:rPr>
                <w:rFonts w:asciiTheme="minorHAnsi" w:hAnsiTheme="minorHAnsi" w:cstheme="minorHAnsi"/>
                <w:sz w:val="17"/>
                <w:szCs w:val="17"/>
              </w:rPr>
              <w:t>(s) are</w:t>
            </w:r>
            <w:r w:rsidR="000A006B" w:rsidRPr="00426CD8">
              <w:rPr>
                <w:rFonts w:asciiTheme="minorHAnsi" w:hAnsiTheme="minorHAnsi" w:cstheme="minorHAnsi"/>
                <w:sz w:val="17"/>
                <w:szCs w:val="17"/>
              </w:rPr>
              <w:t xml:space="preserve"> due by</w:t>
            </w:r>
            <w:r w:rsidR="000A006B">
              <w:rPr>
                <w:rFonts w:asciiTheme="minorHAnsi" w:hAnsiTheme="minorHAnsi" w:cstheme="minorHAnsi"/>
                <w:sz w:val="17"/>
                <w:szCs w:val="17"/>
              </w:rPr>
              <w:t xml:space="preserve"> the last day of the school year</w:t>
            </w:r>
          </w:p>
          <w:p w14:paraId="1D1E3FC3" w14:textId="1E8CD8B1" w:rsidR="00106AE2" w:rsidRPr="00426CD8" w:rsidRDefault="00106AE2" w:rsidP="00106AE2">
            <w:pPr>
              <w:rPr>
                <w:rFonts w:asciiTheme="minorHAnsi" w:hAnsiTheme="minorHAnsi" w:cstheme="minorHAnsi"/>
                <w:sz w:val="17"/>
                <w:szCs w:val="17"/>
              </w:rPr>
            </w:pPr>
          </w:p>
        </w:tc>
        <w:tc>
          <w:tcPr>
            <w:tcW w:w="1710" w:type="dxa"/>
          </w:tcPr>
          <w:p w14:paraId="290AD1AC" w14:textId="67C229F9"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Teacher(s) grades K-8 </w:t>
            </w:r>
            <w:r>
              <w:rPr>
                <w:rFonts w:asciiTheme="minorHAnsi" w:hAnsiTheme="minorHAnsi" w:cstheme="minorHAnsi"/>
                <w:sz w:val="17"/>
                <w:szCs w:val="17"/>
              </w:rPr>
              <w:t>and High School</w:t>
            </w:r>
          </w:p>
          <w:p w14:paraId="1F1A6F0E" w14:textId="77777777" w:rsidR="00106AE2" w:rsidRPr="00426CD8" w:rsidRDefault="00106AE2" w:rsidP="00106AE2">
            <w:pPr>
              <w:rPr>
                <w:rFonts w:asciiTheme="minorHAnsi" w:hAnsiTheme="minorHAnsi" w:cstheme="minorHAnsi"/>
                <w:sz w:val="17"/>
                <w:szCs w:val="17"/>
              </w:rPr>
            </w:pPr>
          </w:p>
          <w:p w14:paraId="2C80DAB5" w14:textId="1ED12BC5" w:rsidR="00106AE2" w:rsidRPr="00426CD8" w:rsidRDefault="00106AE2" w:rsidP="00106AE2">
            <w:pPr>
              <w:rPr>
                <w:rFonts w:asciiTheme="minorHAnsi" w:hAnsiTheme="minorHAnsi" w:cstheme="minorHAnsi"/>
                <w:sz w:val="17"/>
                <w:szCs w:val="17"/>
              </w:rPr>
            </w:pPr>
          </w:p>
        </w:tc>
        <w:tc>
          <w:tcPr>
            <w:tcW w:w="5850" w:type="dxa"/>
          </w:tcPr>
          <w:p w14:paraId="505EE7BE" w14:textId="3A426FE7"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Summative data is manually entered and reported into Synergy. Please enter the work sample with the highest score for the Summative entry due </w:t>
            </w:r>
            <w:r>
              <w:rPr>
                <w:rFonts w:asciiTheme="minorHAnsi" w:hAnsiTheme="minorHAnsi" w:cstheme="minorHAnsi"/>
                <w:sz w:val="17"/>
                <w:szCs w:val="17"/>
              </w:rPr>
              <w:t xml:space="preserve">on </w:t>
            </w:r>
            <w:r w:rsidRPr="00124762">
              <w:rPr>
                <w:rFonts w:asciiTheme="minorHAnsi" w:hAnsiTheme="minorHAnsi" w:cstheme="minorHAnsi"/>
                <w:b/>
                <w:sz w:val="17"/>
                <w:szCs w:val="17"/>
              </w:rPr>
              <w:t>6/1</w:t>
            </w:r>
            <w:r w:rsidR="00124762" w:rsidRPr="00124762">
              <w:rPr>
                <w:rFonts w:asciiTheme="minorHAnsi" w:hAnsiTheme="minorHAnsi" w:cstheme="minorHAnsi"/>
                <w:b/>
                <w:sz w:val="17"/>
                <w:szCs w:val="17"/>
              </w:rPr>
              <w:t>0</w:t>
            </w:r>
            <w:r w:rsidRPr="00124762">
              <w:rPr>
                <w:rFonts w:asciiTheme="minorHAnsi" w:hAnsiTheme="minorHAnsi" w:cstheme="minorHAnsi"/>
                <w:b/>
                <w:sz w:val="17"/>
                <w:szCs w:val="17"/>
              </w:rPr>
              <w:t>/202</w:t>
            </w:r>
            <w:r w:rsidR="00124762" w:rsidRPr="00124762">
              <w:rPr>
                <w:rFonts w:asciiTheme="minorHAnsi" w:hAnsiTheme="minorHAnsi" w:cstheme="minorHAnsi"/>
                <w:b/>
                <w:sz w:val="17"/>
                <w:szCs w:val="17"/>
              </w:rPr>
              <w:t>5</w:t>
            </w:r>
            <w:r w:rsidRPr="00124762">
              <w:rPr>
                <w:rFonts w:asciiTheme="minorHAnsi" w:hAnsiTheme="minorHAnsi" w:cstheme="minorHAnsi"/>
                <w:sz w:val="17"/>
                <w:szCs w:val="17"/>
              </w:rPr>
              <w:t>.</w:t>
            </w:r>
            <w:r w:rsidRPr="00426CD8">
              <w:rPr>
                <w:rFonts w:asciiTheme="minorHAnsi" w:hAnsiTheme="minorHAnsi" w:cstheme="minorHAnsi"/>
                <w:sz w:val="17"/>
                <w:szCs w:val="17"/>
              </w:rPr>
              <w:t xml:space="preserve"> Students should have multiple opportunities throughout the school year in order to meet this </w:t>
            </w:r>
            <w:r>
              <w:rPr>
                <w:rFonts w:asciiTheme="minorHAnsi" w:hAnsiTheme="minorHAnsi" w:cstheme="minorHAnsi"/>
                <w:sz w:val="17"/>
                <w:szCs w:val="17"/>
              </w:rPr>
              <w:t xml:space="preserve">state </w:t>
            </w:r>
            <w:r w:rsidRPr="00426CD8">
              <w:rPr>
                <w:rFonts w:asciiTheme="minorHAnsi" w:hAnsiTheme="minorHAnsi" w:cstheme="minorHAnsi"/>
                <w:sz w:val="17"/>
                <w:szCs w:val="17"/>
              </w:rPr>
              <w:t>requirement.</w:t>
            </w:r>
          </w:p>
          <w:p w14:paraId="0AAF901F" w14:textId="0C38B63A" w:rsidR="00106AE2" w:rsidRPr="00651F61" w:rsidRDefault="00106AE2" w:rsidP="00106AE2">
            <w:pPr>
              <w:rPr>
                <w:rFonts w:asciiTheme="minorHAnsi" w:eastAsia="DengXian" w:hAnsiTheme="minorHAnsi" w:cstheme="minorBidi"/>
                <w:sz w:val="17"/>
                <w:szCs w:val="17"/>
                <w:highlight w:val="yellow"/>
              </w:rPr>
            </w:pPr>
          </w:p>
          <w:p w14:paraId="77BB2F00" w14:textId="5E1DCCDB" w:rsidR="00106AE2" w:rsidRPr="00426CD8" w:rsidRDefault="00124762" w:rsidP="00106AE2">
            <w:pPr>
              <w:rPr>
                <w:rFonts w:asciiTheme="minorHAnsi" w:eastAsia="DengXian" w:hAnsiTheme="minorHAnsi" w:cstheme="minorHAnsi"/>
                <w:sz w:val="17"/>
                <w:szCs w:val="17"/>
                <w:highlight w:val="yellow"/>
              </w:rPr>
            </w:pPr>
            <w:r w:rsidRPr="00124762">
              <w:rPr>
                <w:rFonts w:asciiTheme="minorHAnsi" w:eastAsia="DengXian" w:hAnsiTheme="minorHAnsi" w:cstheme="minorHAnsi"/>
                <w:sz w:val="17"/>
                <w:szCs w:val="17"/>
              </w:rPr>
              <w:t xml:space="preserve">Additional Information and </w:t>
            </w:r>
            <w:proofErr w:type="spellStart"/>
            <w:r w:rsidRPr="00124762">
              <w:rPr>
                <w:rFonts w:asciiTheme="minorHAnsi" w:eastAsia="DengXian" w:hAnsiTheme="minorHAnsi" w:cstheme="minorHAnsi"/>
                <w:sz w:val="17"/>
                <w:szCs w:val="17"/>
              </w:rPr>
              <w:t>Recources</w:t>
            </w:r>
            <w:proofErr w:type="spellEnd"/>
            <w:r w:rsidRPr="00124762">
              <w:rPr>
                <w:rFonts w:asciiTheme="minorHAnsi" w:eastAsia="DengXian" w:hAnsiTheme="minorHAnsi" w:cstheme="minorHAnsi"/>
                <w:sz w:val="17"/>
                <w:szCs w:val="17"/>
              </w:rPr>
              <w:t xml:space="preserve"> are Available on the Academics Resources </w:t>
            </w:r>
            <w:proofErr w:type="spellStart"/>
            <w:r w:rsidRPr="00124762">
              <w:rPr>
                <w:rFonts w:asciiTheme="minorHAnsi" w:eastAsia="DengXian" w:hAnsiTheme="minorHAnsi" w:cstheme="minorHAnsi"/>
                <w:sz w:val="17"/>
                <w:szCs w:val="17"/>
              </w:rPr>
              <w:t>Sharepoint</w:t>
            </w:r>
            <w:proofErr w:type="spellEnd"/>
            <w:r w:rsidRPr="00124762">
              <w:rPr>
                <w:rFonts w:asciiTheme="minorHAnsi" w:eastAsia="DengXian" w:hAnsiTheme="minorHAnsi" w:cstheme="minorHAnsi"/>
                <w:sz w:val="17"/>
                <w:szCs w:val="17"/>
              </w:rPr>
              <w:t xml:space="preserve"> </w:t>
            </w:r>
            <w:hyperlink r:id="rId29" w:history="1">
              <w:r w:rsidRPr="00124762">
                <w:rPr>
                  <w:rStyle w:val="Hyperlink"/>
                  <w:rFonts w:asciiTheme="minorHAnsi" w:eastAsia="DengXian" w:hAnsiTheme="minorHAnsi" w:cstheme="minorHAnsi"/>
                  <w:sz w:val="17"/>
                  <w:szCs w:val="17"/>
                </w:rPr>
                <w:t>site</w:t>
              </w:r>
            </w:hyperlink>
            <w:r w:rsidRPr="00124762">
              <w:rPr>
                <w:rFonts w:asciiTheme="minorHAnsi" w:eastAsia="DengXian" w:hAnsiTheme="minorHAnsi" w:cstheme="minorHAnsi"/>
                <w:sz w:val="17"/>
                <w:szCs w:val="17"/>
              </w:rPr>
              <w:t>.</w:t>
            </w:r>
          </w:p>
        </w:tc>
      </w:tr>
      <w:tr w:rsidR="00106AE2" w:rsidRPr="00426CD8" w14:paraId="39278428" w14:textId="77777777" w:rsidTr="67A435B4">
        <w:trPr>
          <w:trHeight w:val="503"/>
        </w:trPr>
        <w:tc>
          <w:tcPr>
            <w:tcW w:w="1705" w:type="dxa"/>
            <w:vAlign w:val="center"/>
          </w:tcPr>
          <w:p w14:paraId="53BBDCF4" w14:textId="4F56913A"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Local Performance Assessments: Math, Science, Speaking</w:t>
            </w:r>
          </w:p>
          <w:p w14:paraId="6918585A" w14:textId="77777777"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Grades 3-8</w:t>
            </w:r>
          </w:p>
          <w:p w14:paraId="61904440" w14:textId="733C65E2" w:rsidR="00106AE2" w:rsidRPr="00426CD8" w:rsidRDefault="00106AE2" w:rsidP="00106AE2">
            <w:pPr>
              <w:jc w:val="center"/>
              <w:rPr>
                <w:rFonts w:asciiTheme="minorHAnsi" w:hAnsiTheme="minorHAnsi" w:cstheme="minorHAnsi"/>
                <w:b/>
                <w:bCs/>
                <w:sz w:val="20"/>
                <w:szCs w:val="20"/>
              </w:rPr>
            </w:pPr>
            <w:r>
              <w:rPr>
                <w:rFonts w:asciiTheme="minorHAnsi" w:hAnsiTheme="minorHAnsi" w:cstheme="minorHAnsi"/>
                <w:sz w:val="20"/>
                <w:szCs w:val="20"/>
              </w:rPr>
              <w:t>And once during H</w:t>
            </w:r>
            <w:r w:rsidRPr="00426CD8">
              <w:rPr>
                <w:rFonts w:asciiTheme="minorHAnsi" w:hAnsiTheme="minorHAnsi" w:cstheme="minorHAnsi"/>
                <w:sz w:val="20"/>
                <w:szCs w:val="20"/>
              </w:rPr>
              <w:t xml:space="preserve">igh </w:t>
            </w:r>
            <w:r>
              <w:rPr>
                <w:rFonts w:asciiTheme="minorHAnsi" w:hAnsiTheme="minorHAnsi" w:cstheme="minorHAnsi"/>
                <w:sz w:val="20"/>
                <w:szCs w:val="20"/>
              </w:rPr>
              <w:t>S</w:t>
            </w:r>
            <w:r w:rsidRPr="00426CD8">
              <w:rPr>
                <w:rFonts w:asciiTheme="minorHAnsi" w:hAnsiTheme="minorHAnsi" w:cstheme="minorHAnsi"/>
                <w:sz w:val="20"/>
                <w:szCs w:val="20"/>
              </w:rPr>
              <w:t>chool</w:t>
            </w:r>
          </w:p>
        </w:tc>
        <w:tc>
          <w:tcPr>
            <w:tcW w:w="2880" w:type="dxa"/>
          </w:tcPr>
          <w:p w14:paraId="49B3D450" w14:textId="6EFF74FC"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t>Summative:</w:t>
            </w:r>
          </w:p>
          <w:p w14:paraId="32E6A4BD" w14:textId="77777777"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Assessments in these areas must be a standardized measure (e.g. activity, exercise, problem or work sample scored using </w:t>
            </w:r>
            <w:r w:rsidR="002E7092">
              <w:rPr>
                <w:rFonts w:asciiTheme="minorHAnsi" w:hAnsiTheme="minorHAnsi" w:cstheme="minorHAnsi"/>
                <w:sz w:val="17"/>
                <w:szCs w:val="17"/>
              </w:rPr>
              <w:t xml:space="preserve"> a </w:t>
            </w:r>
            <w:r w:rsidRPr="00F77216">
              <w:rPr>
                <w:rFonts w:asciiTheme="minorHAnsi" w:hAnsiTheme="minorHAnsi" w:cstheme="minorHAnsi"/>
                <w:sz w:val="17"/>
                <w:szCs w:val="17"/>
              </w:rPr>
              <w:t>scoring</w:t>
            </w:r>
            <w:r w:rsidRPr="00426CD8">
              <w:rPr>
                <w:rFonts w:asciiTheme="minorHAnsi" w:hAnsiTheme="minorHAnsi" w:cstheme="minorHAnsi"/>
                <w:sz w:val="17"/>
                <w:szCs w:val="17"/>
              </w:rPr>
              <w:t xml:space="preserve"> guide</w:t>
            </w:r>
            <w:r>
              <w:rPr>
                <w:rFonts w:asciiTheme="minorHAnsi" w:hAnsiTheme="minorHAnsi" w:cstheme="minorHAnsi"/>
                <w:sz w:val="17"/>
                <w:szCs w:val="17"/>
              </w:rPr>
              <w:t xml:space="preserve"> (s)</w:t>
            </w:r>
            <w:r w:rsidRPr="00426CD8">
              <w:rPr>
                <w:rFonts w:asciiTheme="minorHAnsi" w:hAnsiTheme="minorHAnsi" w:cstheme="minorHAnsi"/>
                <w:sz w:val="17"/>
                <w:szCs w:val="17"/>
              </w:rPr>
              <w:t>)</w:t>
            </w:r>
            <w:r w:rsidR="002E7092">
              <w:rPr>
                <w:rFonts w:asciiTheme="minorHAnsi" w:hAnsiTheme="minorHAnsi" w:cstheme="minorHAnsi"/>
                <w:sz w:val="17"/>
                <w:szCs w:val="17"/>
              </w:rPr>
              <w:t>,</w:t>
            </w:r>
            <w:r w:rsidRPr="00426CD8">
              <w:rPr>
                <w:rFonts w:asciiTheme="minorHAnsi" w:hAnsiTheme="minorHAnsi" w:cstheme="minorHAnsi"/>
                <w:sz w:val="17"/>
                <w:szCs w:val="17"/>
              </w:rPr>
              <w:t xml:space="preserve"> embedded in the curriculum that evaluates the application of knowledge and skills.</w:t>
            </w:r>
          </w:p>
          <w:p w14:paraId="2DCAF710" w14:textId="77777777" w:rsidR="002E7092" w:rsidRDefault="002E7092" w:rsidP="00106AE2">
            <w:pPr>
              <w:rPr>
                <w:rFonts w:asciiTheme="minorHAnsi" w:hAnsiTheme="minorHAnsi" w:cstheme="minorHAnsi"/>
                <w:sz w:val="17"/>
                <w:szCs w:val="17"/>
              </w:rPr>
            </w:pPr>
          </w:p>
          <w:p w14:paraId="2378FDDD" w14:textId="554AB33C" w:rsidR="002E7092" w:rsidRPr="00426CD8" w:rsidRDefault="002E7092" w:rsidP="00106AE2">
            <w:pPr>
              <w:rPr>
                <w:rFonts w:asciiTheme="minorHAnsi" w:hAnsiTheme="minorHAnsi" w:cstheme="minorHAnsi"/>
                <w:sz w:val="17"/>
                <w:szCs w:val="17"/>
              </w:rPr>
            </w:pPr>
          </w:p>
        </w:tc>
        <w:tc>
          <w:tcPr>
            <w:tcW w:w="2790" w:type="dxa"/>
          </w:tcPr>
          <w:p w14:paraId="55FE8DDB" w14:textId="77777777" w:rsidR="00106AE2" w:rsidRDefault="00106AE2" w:rsidP="00106AE2">
            <w:pPr>
              <w:rPr>
                <w:rFonts w:asciiTheme="minorHAnsi" w:hAnsiTheme="minorHAnsi" w:cstheme="minorHAnsi"/>
                <w:sz w:val="17"/>
                <w:szCs w:val="17"/>
              </w:rPr>
            </w:pPr>
            <w:r w:rsidRPr="00426CD8">
              <w:rPr>
                <w:rFonts w:asciiTheme="minorHAnsi" w:hAnsiTheme="minorHAnsi" w:cstheme="minorHAnsi"/>
                <w:b/>
                <w:bCs/>
                <w:sz w:val="17"/>
                <w:szCs w:val="17"/>
              </w:rPr>
              <w:t>Mandatory</w:t>
            </w:r>
            <w:r>
              <w:rPr>
                <w:rFonts w:asciiTheme="minorHAnsi" w:hAnsiTheme="minorHAnsi" w:cstheme="minorHAnsi"/>
                <w:b/>
                <w:bCs/>
                <w:sz w:val="17"/>
                <w:szCs w:val="17"/>
              </w:rPr>
              <w:t xml:space="preserve"> (once per year for grades 3-8, and once during HS):</w:t>
            </w:r>
          </w:p>
          <w:p w14:paraId="2194FC4D" w14:textId="77777777" w:rsidR="00106AE2" w:rsidRPr="000A006B" w:rsidRDefault="00106AE2" w:rsidP="00106AE2">
            <w:pPr>
              <w:rPr>
                <w:rFonts w:asciiTheme="minorHAnsi" w:hAnsiTheme="minorHAnsi" w:cstheme="minorHAnsi"/>
                <w:b/>
                <w:sz w:val="17"/>
                <w:szCs w:val="17"/>
              </w:rPr>
            </w:pPr>
            <w:r w:rsidRPr="000A006B">
              <w:rPr>
                <w:rFonts w:asciiTheme="minorHAnsi" w:hAnsiTheme="minorHAnsi" w:cstheme="minorHAnsi"/>
                <w:b/>
                <w:sz w:val="17"/>
                <w:szCs w:val="17"/>
              </w:rPr>
              <w:t>Suggested Test Windows:</w:t>
            </w:r>
          </w:p>
          <w:p w14:paraId="6B9FE578" w14:textId="5F73596A" w:rsidR="00106AE2" w:rsidRPr="00F77216"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Fall: </w:t>
            </w:r>
            <w:r w:rsidRPr="001B5874">
              <w:rPr>
                <w:rFonts w:asciiTheme="minorHAnsi" w:hAnsiTheme="minorHAnsi" w:cstheme="minorHAnsi"/>
                <w:b/>
                <w:sz w:val="17"/>
                <w:szCs w:val="17"/>
              </w:rPr>
              <w:t>11/1- 12/1</w:t>
            </w:r>
            <w:r w:rsidR="002E7092">
              <w:rPr>
                <w:rFonts w:asciiTheme="minorHAnsi" w:hAnsiTheme="minorHAnsi" w:cstheme="minorHAnsi"/>
                <w:b/>
                <w:sz w:val="17"/>
                <w:szCs w:val="17"/>
              </w:rPr>
              <w:t>0</w:t>
            </w:r>
          </w:p>
          <w:p w14:paraId="70332214" w14:textId="70F6C65A" w:rsidR="00106AE2" w:rsidRPr="00F77216"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Winter: </w:t>
            </w:r>
            <w:r w:rsidRPr="001B5874">
              <w:rPr>
                <w:rFonts w:asciiTheme="minorHAnsi" w:hAnsiTheme="minorHAnsi" w:cstheme="minorHAnsi"/>
                <w:b/>
                <w:sz w:val="17"/>
                <w:szCs w:val="17"/>
              </w:rPr>
              <w:t>2/</w:t>
            </w:r>
            <w:r w:rsidR="000A006B">
              <w:rPr>
                <w:rFonts w:asciiTheme="minorHAnsi" w:hAnsiTheme="minorHAnsi" w:cstheme="minorHAnsi"/>
                <w:b/>
                <w:sz w:val="17"/>
                <w:szCs w:val="17"/>
              </w:rPr>
              <w:t>3</w:t>
            </w:r>
            <w:r w:rsidRPr="001B5874">
              <w:rPr>
                <w:rFonts w:asciiTheme="minorHAnsi" w:hAnsiTheme="minorHAnsi" w:cstheme="minorHAnsi"/>
                <w:b/>
                <w:sz w:val="17"/>
                <w:szCs w:val="17"/>
              </w:rPr>
              <w:t>-3/4</w:t>
            </w:r>
          </w:p>
          <w:p w14:paraId="74AF5246" w14:textId="79E73C2F" w:rsidR="00106AE2" w:rsidRDefault="00106AE2" w:rsidP="00106AE2">
            <w:pPr>
              <w:rPr>
                <w:rFonts w:asciiTheme="minorHAnsi" w:hAnsiTheme="minorHAnsi" w:cstheme="minorHAnsi"/>
                <w:sz w:val="17"/>
                <w:szCs w:val="17"/>
              </w:rPr>
            </w:pPr>
            <w:r w:rsidRPr="00F77216">
              <w:rPr>
                <w:rFonts w:asciiTheme="minorHAnsi" w:hAnsiTheme="minorHAnsi" w:cstheme="minorHAnsi"/>
                <w:sz w:val="17"/>
                <w:szCs w:val="17"/>
              </w:rPr>
              <w:t xml:space="preserve">Spring: </w:t>
            </w:r>
            <w:r w:rsidRPr="002E7092">
              <w:rPr>
                <w:rFonts w:asciiTheme="minorHAnsi" w:hAnsiTheme="minorHAnsi" w:cstheme="minorHAnsi"/>
                <w:b/>
                <w:sz w:val="17"/>
                <w:szCs w:val="17"/>
              </w:rPr>
              <w:t>5/</w:t>
            </w:r>
            <w:r w:rsidR="00534FE0" w:rsidRPr="002E7092">
              <w:rPr>
                <w:rFonts w:asciiTheme="minorHAnsi" w:hAnsiTheme="minorHAnsi" w:cstheme="minorHAnsi"/>
                <w:b/>
                <w:sz w:val="17"/>
                <w:szCs w:val="17"/>
              </w:rPr>
              <w:t>1</w:t>
            </w:r>
            <w:r w:rsidRPr="002E7092">
              <w:rPr>
                <w:rFonts w:asciiTheme="minorHAnsi" w:hAnsiTheme="minorHAnsi" w:cstheme="minorHAnsi"/>
                <w:b/>
                <w:sz w:val="17"/>
                <w:szCs w:val="17"/>
              </w:rPr>
              <w:t>-6/</w:t>
            </w:r>
            <w:r w:rsidR="000A006B">
              <w:rPr>
                <w:rFonts w:asciiTheme="minorHAnsi" w:hAnsiTheme="minorHAnsi" w:cstheme="minorHAnsi"/>
                <w:b/>
                <w:sz w:val="17"/>
                <w:szCs w:val="17"/>
              </w:rPr>
              <w:t>7</w:t>
            </w:r>
          </w:p>
          <w:p w14:paraId="0D07604D" w14:textId="77777777" w:rsidR="00106AE2" w:rsidRDefault="00106AE2" w:rsidP="00106AE2">
            <w:pPr>
              <w:rPr>
                <w:rFonts w:asciiTheme="minorHAnsi" w:hAnsiTheme="minorHAnsi" w:cstheme="minorHAnsi"/>
                <w:sz w:val="17"/>
                <w:szCs w:val="17"/>
              </w:rPr>
            </w:pPr>
          </w:p>
          <w:p w14:paraId="39F2819D" w14:textId="221D57C8" w:rsidR="00106AE2" w:rsidRPr="00426CD8" w:rsidRDefault="00106AE2" w:rsidP="00106AE2">
            <w:pPr>
              <w:rPr>
                <w:rFonts w:asciiTheme="minorHAnsi" w:eastAsia="DengXian" w:hAnsiTheme="minorHAnsi" w:cstheme="minorHAnsi"/>
                <w:sz w:val="17"/>
                <w:szCs w:val="17"/>
                <w:highlight w:val="yellow"/>
              </w:rPr>
            </w:pPr>
            <w:r>
              <w:rPr>
                <w:rFonts w:asciiTheme="minorHAnsi" w:hAnsiTheme="minorHAnsi" w:cstheme="minorHAnsi"/>
                <w:sz w:val="17"/>
                <w:szCs w:val="17"/>
              </w:rPr>
              <w:t>S</w:t>
            </w:r>
            <w:r w:rsidRPr="00426CD8">
              <w:rPr>
                <w:rFonts w:asciiTheme="minorHAnsi" w:hAnsiTheme="minorHAnsi" w:cstheme="minorHAnsi"/>
                <w:sz w:val="17"/>
                <w:szCs w:val="17"/>
              </w:rPr>
              <w:t>tudent sample</w:t>
            </w:r>
            <w:r>
              <w:rPr>
                <w:rFonts w:asciiTheme="minorHAnsi" w:hAnsiTheme="minorHAnsi" w:cstheme="minorHAnsi"/>
                <w:sz w:val="17"/>
                <w:szCs w:val="17"/>
              </w:rPr>
              <w:t>(s) are</w:t>
            </w:r>
            <w:r w:rsidRPr="00426CD8">
              <w:rPr>
                <w:rFonts w:asciiTheme="minorHAnsi" w:hAnsiTheme="minorHAnsi" w:cstheme="minorHAnsi"/>
                <w:sz w:val="17"/>
                <w:szCs w:val="17"/>
              </w:rPr>
              <w:t xml:space="preserve"> due by</w:t>
            </w:r>
            <w:r w:rsidR="00534FE0">
              <w:rPr>
                <w:rFonts w:asciiTheme="minorHAnsi" w:hAnsiTheme="minorHAnsi" w:cstheme="minorHAnsi"/>
                <w:sz w:val="17"/>
                <w:szCs w:val="17"/>
              </w:rPr>
              <w:t xml:space="preserve"> the last day of the school year. </w:t>
            </w:r>
          </w:p>
        </w:tc>
        <w:tc>
          <w:tcPr>
            <w:tcW w:w="1710" w:type="dxa"/>
          </w:tcPr>
          <w:p w14:paraId="187D7D49" w14:textId="1BAFAFED" w:rsidR="00106AE2" w:rsidRPr="00426CD8"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 xml:space="preserve">Teacher(s) grades K-8 </w:t>
            </w:r>
            <w:r>
              <w:rPr>
                <w:rFonts w:asciiTheme="minorHAnsi" w:hAnsiTheme="minorHAnsi" w:cstheme="minorHAnsi"/>
                <w:sz w:val="17"/>
                <w:szCs w:val="17"/>
              </w:rPr>
              <w:t xml:space="preserve">and High School </w:t>
            </w:r>
          </w:p>
          <w:p w14:paraId="213C074E" w14:textId="77777777" w:rsidR="00106AE2" w:rsidRPr="00426CD8" w:rsidRDefault="00106AE2" w:rsidP="00106AE2">
            <w:pPr>
              <w:rPr>
                <w:rFonts w:asciiTheme="minorHAnsi" w:hAnsiTheme="minorHAnsi" w:cstheme="minorHAnsi"/>
                <w:sz w:val="17"/>
                <w:szCs w:val="17"/>
              </w:rPr>
            </w:pPr>
          </w:p>
          <w:p w14:paraId="080C0D6F" w14:textId="3DFCE9F8" w:rsidR="00106AE2" w:rsidRPr="00426CD8" w:rsidRDefault="00106AE2" w:rsidP="00106AE2">
            <w:pPr>
              <w:rPr>
                <w:rFonts w:asciiTheme="minorHAnsi" w:hAnsiTheme="minorHAnsi" w:cstheme="minorHAnsi"/>
                <w:sz w:val="17"/>
                <w:szCs w:val="17"/>
              </w:rPr>
            </w:pPr>
          </w:p>
        </w:tc>
        <w:tc>
          <w:tcPr>
            <w:tcW w:w="5850" w:type="dxa"/>
          </w:tcPr>
          <w:p w14:paraId="072339F6" w14:textId="7E2845DD" w:rsidR="00106AE2" w:rsidRPr="00124762" w:rsidRDefault="00106AE2" w:rsidP="00106AE2">
            <w:pPr>
              <w:rPr>
                <w:rFonts w:asciiTheme="minorHAnsi" w:hAnsiTheme="minorHAnsi" w:cstheme="minorHAnsi"/>
                <w:sz w:val="17"/>
                <w:szCs w:val="17"/>
              </w:rPr>
            </w:pPr>
            <w:r w:rsidRPr="00124762">
              <w:rPr>
                <w:rFonts w:asciiTheme="minorHAnsi" w:hAnsiTheme="minorHAnsi" w:cstheme="minorHAnsi"/>
                <w:sz w:val="17"/>
                <w:szCs w:val="17"/>
              </w:rPr>
              <w:t xml:space="preserve">Summative data is manually entered and reported into Synergy. Please enter the work sample with the highest score for the Summative entry due on </w:t>
            </w:r>
            <w:r w:rsidRPr="00124762">
              <w:rPr>
                <w:rFonts w:asciiTheme="minorHAnsi" w:hAnsiTheme="minorHAnsi" w:cstheme="minorHAnsi"/>
                <w:b/>
                <w:sz w:val="17"/>
                <w:szCs w:val="17"/>
              </w:rPr>
              <w:t>6/1</w:t>
            </w:r>
            <w:r w:rsidR="00124762" w:rsidRPr="00124762">
              <w:rPr>
                <w:rFonts w:asciiTheme="minorHAnsi" w:hAnsiTheme="minorHAnsi" w:cstheme="minorHAnsi"/>
                <w:b/>
                <w:sz w:val="17"/>
                <w:szCs w:val="17"/>
              </w:rPr>
              <w:t>0</w:t>
            </w:r>
            <w:r w:rsidRPr="00124762">
              <w:rPr>
                <w:rFonts w:asciiTheme="minorHAnsi" w:hAnsiTheme="minorHAnsi" w:cstheme="minorHAnsi"/>
                <w:b/>
                <w:sz w:val="17"/>
                <w:szCs w:val="17"/>
              </w:rPr>
              <w:t>/202</w:t>
            </w:r>
            <w:r w:rsidR="00124762">
              <w:rPr>
                <w:rFonts w:asciiTheme="minorHAnsi" w:hAnsiTheme="minorHAnsi" w:cstheme="minorHAnsi"/>
                <w:b/>
                <w:sz w:val="17"/>
                <w:szCs w:val="17"/>
              </w:rPr>
              <w:t>5</w:t>
            </w:r>
            <w:r w:rsidRPr="00124762">
              <w:rPr>
                <w:rFonts w:asciiTheme="minorHAnsi" w:hAnsiTheme="minorHAnsi" w:cstheme="minorHAnsi"/>
                <w:sz w:val="17"/>
                <w:szCs w:val="17"/>
              </w:rPr>
              <w:t>. Students should have multiple opportunities throughout the school year in order to meet this state requirement.</w:t>
            </w:r>
          </w:p>
          <w:p w14:paraId="284EC400" w14:textId="77777777" w:rsidR="00106AE2" w:rsidRPr="00124762" w:rsidRDefault="00106AE2" w:rsidP="00106AE2">
            <w:pPr>
              <w:rPr>
                <w:rFonts w:asciiTheme="minorHAnsi" w:hAnsiTheme="minorHAnsi" w:cstheme="minorHAnsi"/>
                <w:sz w:val="17"/>
                <w:szCs w:val="17"/>
              </w:rPr>
            </w:pPr>
          </w:p>
          <w:p w14:paraId="516C0C7A" w14:textId="3C9B6FB4" w:rsidR="00106AE2" w:rsidRPr="00124762" w:rsidRDefault="00124762" w:rsidP="00106AE2">
            <w:pPr>
              <w:rPr>
                <w:rFonts w:asciiTheme="minorHAnsi" w:eastAsia="DengXian" w:hAnsiTheme="minorHAnsi" w:cstheme="minorBidi"/>
                <w:sz w:val="17"/>
                <w:szCs w:val="17"/>
              </w:rPr>
            </w:pPr>
            <w:r w:rsidRPr="00124762">
              <w:rPr>
                <w:rFonts w:asciiTheme="minorHAnsi" w:eastAsia="DengXian" w:hAnsiTheme="minorHAnsi" w:cstheme="minorHAnsi"/>
                <w:sz w:val="17"/>
                <w:szCs w:val="17"/>
              </w:rPr>
              <w:t xml:space="preserve">Additional Information and </w:t>
            </w:r>
            <w:proofErr w:type="spellStart"/>
            <w:r w:rsidRPr="00124762">
              <w:rPr>
                <w:rFonts w:asciiTheme="minorHAnsi" w:eastAsia="DengXian" w:hAnsiTheme="minorHAnsi" w:cstheme="minorHAnsi"/>
                <w:sz w:val="17"/>
                <w:szCs w:val="17"/>
              </w:rPr>
              <w:t>Recources</w:t>
            </w:r>
            <w:proofErr w:type="spellEnd"/>
            <w:r w:rsidRPr="00124762">
              <w:rPr>
                <w:rFonts w:asciiTheme="minorHAnsi" w:eastAsia="DengXian" w:hAnsiTheme="minorHAnsi" w:cstheme="minorHAnsi"/>
                <w:sz w:val="17"/>
                <w:szCs w:val="17"/>
              </w:rPr>
              <w:t xml:space="preserve"> are Available on the Academics Resources </w:t>
            </w:r>
            <w:proofErr w:type="spellStart"/>
            <w:r w:rsidRPr="00124762">
              <w:rPr>
                <w:rFonts w:asciiTheme="minorHAnsi" w:eastAsia="DengXian" w:hAnsiTheme="minorHAnsi" w:cstheme="minorHAnsi"/>
                <w:sz w:val="17"/>
                <w:szCs w:val="17"/>
              </w:rPr>
              <w:t>Sharepoint</w:t>
            </w:r>
            <w:proofErr w:type="spellEnd"/>
            <w:r w:rsidRPr="00124762">
              <w:rPr>
                <w:rFonts w:asciiTheme="minorHAnsi" w:eastAsia="DengXian" w:hAnsiTheme="minorHAnsi" w:cstheme="minorHAnsi"/>
                <w:sz w:val="17"/>
                <w:szCs w:val="17"/>
              </w:rPr>
              <w:t xml:space="preserve"> </w:t>
            </w:r>
            <w:hyperlink r:id="rId30" w:history="1">
              <w:r w:rsidRPr="00124762">
                <w:rPr>
                  <w:rStyle w:val="Hyperlink"/>
                  <w:rFonts w:asciiTheme="minorHAnsi" w:eastAsia="DengXian" w:hAnsiTheme="minorHAnsi" w:cstheme="minorHAnsi"/>
                  <w:sz w:val="17"/>
                  <w:szCs w:val="17"/>
                </w:rPr>
                <w:t>site</w:t>
              </w:r>
            </w:hyperlink>
            <w:r w:rsidRPr="00124762">
              <w:rPr>
                <w:rFonts w:asciiTheme="minorHAnsi" w:eastAsia="DengXian" w:hAnsiTheme="minorHAnsi" w:cstheme="minorHAnsi"/>
                <w:sz w:val="17"/>
                <w:szCs w:val="17"/>
              </w:rPr>
              <w:t>.</w:t>
            </w:r>
          </w:p>
        </w:tc>
      </w:tr>
      <w:tr w:rsidR="00B47CB2" w:rsidRPr="00426CD8" w14:paraId="48FA8523" w14:textId="77777777" w:rsidTr="67A435B4">
        <w:trPr>
          <w:trHeight w:val="503"/>
        </w:trPr>
        <w:tc>
          <w:tcPr>
            <w:tcW w:w="1705" w:type="dxa"/>
            <w:vAlign w:val="center"/>
          </w:tcPr>
          <w:p w14:paraId="211A2045" w14:textId="77777777" w:rsidR="00B47CB2" w:rsidRPr="00426CD8" w:rsidRDefault="00B47CB2" w:rsidP="00B47CB2">
            <w:pPr>
              <w:jc w:val="center"/>
              <w:rPr>
                <w:rFonts w:asciiTheme="minorHAnsi" w:hAnsiTheme="minorHAnsi" w:cstheme="minorHAnsi"/>
                <w:b/>
                <w:bCs/>
                <w:sz w:val="20"/>
                <w:szCs w:val="20"/>
              </w:rPr>
            </w:pPr>
            <w:r w:rsidRPr="00426CD8">
              <w:rPr>
                <w:rFonts w:asciiTheme="minorHAnsi" w:hAnsiTheme="minorHAnsi" w:cstheme="minorHAnsi"/>
                <w:b/>
                <w:bCs/>
                <w:sz w:val="20"/>
                <w:szCs w:val="20"/>
              </w:rPr>
              <w:t>NNAT3 (</w:t>
            </w:r>
            <w:proofErr w:type="spellStart"/>
            <w:r w:rsidRPr="00426CD8">
              <w:rPr>
                <w:rFonts w:asciiTheme="minorHAnsi" w:hAnsiTheme="minorHAnsi" w:cstheme="minorHAnsi"/>
                <w:b/>
                <w:bCs/>
                <w:sz w:val="20"/>
                <w:szCs w:val="20"/>
              </w:rPr>
              <w:t>Naglieri</w:t>
            </w:r>
            <w:proofErr w:type="spellEnd"/>
            <w:r w:rsidRPr="00426CD8">
              <w:rPr>
                <w:rFonts w:asciiTheme="minorHAnsi" w:hAnsiTheme="minorHAnsi" w:cstheme="minorHAnsi"/>
                <w:b/>
                <w:bCs/>
                <w:sz w:val="20"/>
                <w:szCs w:val="20"/>
              </w:rPr>
              <w:t xml:space="preserve"> Nonverbal Ability Test)</w:t>
            </w:r>
          </w:p>
          <w:p w14:paraId="0254BEED" w14:textId="77777777" w:rsidR="00B47CB2" w:rsidRPr="00426CD8" w:rsidRDefault="00B47CB2" w:rsidP="00B47CB2">
            <w:pPr>
              <w:jc w:val="center"/>
              <w:rPr>
                <w:rFonts w:asciiTheme="minorHAnsi" w:hAnsiTheme="minorHAnsi" w:cstheme="minorHAnsi"/>
                <w:bCs/>
                <w:sz w:val="16"/>
                <w:szCs w:val="20"/>
              </w:rPr>
            </w:pPr>
            <w:r w:rsidRPr="00AC6706">
              <w:rPr>
                <w:rFonts w:asciiTheme="minorHAnsi" w:hAnsiTheme="minorHAnsi" w:cstheme="minorHAnsi"/>
                <w:bCs/>
                <w:sz w:val="20"/>
                <w:szCs w:val="20"/>
              </w:rPr>
              <w:t>Grade</w:t>
            </w:r>
            <w:r>
              <w:rPr>
                <w:rFonts w:asciiTheme="minorHAnsi" w:hAnsiTheme="minorHAnsi" w:cstheme="minorHAnsi"/>
                <w:bCs/>
                <w:sz w:val="20"/>
                <w:szCs w:val="20"/>
              </w:rPr>
              <w:t xml:space="preserve"> 2</w:t>
            </w:r>
          </w:p>
          <w:p w14:paraId="635FD87C" w14:textId="77777777" w:rsidR="00B47CB2" w:rsidRPr="00426CD8" w:rsidRDefault="00B47CB2" w:rsidP="00106AE2">
            <w:pPr>
              <w:jc w:val="center"/>
              <w:rPr>
                <w:rFonts w:asciiTheme="minorHAnsi" w:eastAsia="DengXian" w:hAnsiTheme="minorHAnsi" w:cstheme="minorHAnsi"/>
                <w:b/>
                <w:bCs/>
                <w:sz w:val="20"/>
                <w:szCs w:val="20"/>
              </w:rPr>
            </w:pPr>
          </w:p>
        </w:tc>
        <w:tc>
          <w:tcPr>
            <w:tcW w:w="2880" w:type="dxa"/>
          </w:tcPr>
          <w:p w14:paraId="1CB77677" w14:textId="77777777" w:rsidR="00B47CB2" w:rsidRPr="00426CD8" w:rsidRDefault="00B47CB2" w:rsidP="00B47CB2">
            <w:pPr>
              <w:rPr>
                <w:rFonts w:asciiTheme="minorHAnsi" w:hAnsiTheme="minorHAnsi" w:cstheme="minorHAnsi"/>
                <w:b/>
                <w:bCs/>
                <w:sz w:val="17"/>
                <w:szCs w:val="17"/>
              </w:rPr>
            </w:pPr>
            <w:r w:rsidRPr="00426CD8">
              <w:rPr>
                <w:rFonts w:asciiTheme="minorHAnsi" w:hAnsiTheme="minorHAnsi" w:cstheme="minorHAnsi"/>
                <w:b/>
                <w:bCs/>
                <w:sz w:val="17"/>
                <w:szCs w:val="17"/>
              </w:rPr>
              <w:t xml:space="preserve">Universal Screener for </w:t>
            </w:r>
            <w:r>
              <w:rPr>
                <w:rFonts w:asciiTheme="minorHAnsi" w:hAnsiTheme="minorHAnsi" w:cstheme="minorHAnsi"/>
                <w:b/>
                <w:bCs/>
                <w:sz w:val="17"/>
                <w:szCs w:val="17"/>
              </w:rPr>
              <w:t>Talented and Gifted (TAG):</w:t>
            </w:r>
          </w:p>
          <w:p w14:paraId="6F00E8FB" w14:textId="454867D5" w:rsidR="00B47CB2" w:rsidRPr="00426CD8" w:rsidRDefault="00B47CB2" w:rsidP="00B47CB2">
            <w:pPr>
              <w:rPr>
                <w:rFonts w:asciiTheme="minorHAnsi" w:eastAsia="DengXian" w:hAnsiTheme="minorHAnsi" w:cstheme="minorHAnsi"/>
                <w:sz w:val="17"/>
                <w:szCs w:val="17"/>
              </w:rPr>
            </w:pPr>
            <w:r w:rsidRPr="00426CD8">
              <w:rPr>
                <w:rFonts w:asciiTheme="minorHAnsi" w:hAnsiTheme="minorHAnsi" w:cstheme="minorHAnsi"/>
                <w:bCs/>
                <w:sz w:val="17"/>
                <w:szCs w:val="17"/>
              </w:rPr>
              <w:t xml:space="preserve">“The purpose of the NNAT3 is to measure general ability using abstract designs which are accessible to a wide variety of students. Because the NNAT3 items consist of geometric shapes that are universal and have no verbal content, and the directions are pictorial with minimal verbal instructions, NNAT3 has great utility as part of the process of identifying students for gifted and talented educational programs, especially for members of groups that have been underrepresented.” </w:t>
            </w:r>
            <w:r w:rsidRPr="00426CD8">
              <w:rPr>
                <w:rFonts w:asciiTheme="minorHAnsi" w:hAnsiTheme="minorHAnsi" w:cstheme="minorHAnsi"/>
                <w:bCs/>
                <w:i/>
                <w:sz w:val="17"/>
                <w:szCs w:val="17"/>
              </w:rPr>
              <w:t>NNAT3 Directions for Administration</w:t>
            </w:r>
          </w:p>
        </w:tc>
        <w:tc>
          <w:tcPr>
            <w:tcW w:w="2790" w:type="dxa"/>
          </w:tcPr>
          <w:p w14:paraId="1198623E" w14:textId="77777777" w:rsidR="00B47CB2" w:rsidRPr="00426CD8" w:rsidRDefault="00B47CB2" w:rsidP="00B47CB2">
            <w:pPr>
              <w:rPr>
                <w:rFonts w:asciiTheme="minorHAnsi" w:hAnsiTheme="minorHAnsi" w:cstheme="minorHAnsi"/>
                <w:b/>
                <w:bCs/>
                <w:sz w:val="17"/>
                <w:szCs w:val="17"/>
              </w:rPr>
            </w:pPr>
            <w:r w:rsidRPr="00426CD8">
              <w:rPr>
                <w:rFonts w:asciiTheme="minorHAnsi" w:hAnsiTheme="minorHAnsi" w:cstheme="minorHAnsi"/>
                <w:b/>
                <w:bCs/>
                <w:sz w:val="17"/>
                <w:szCs w:val="17"/>
              </w:rPr>
              <w:t>Mandatory:</w:t>
            </w:r>
          </w:p>
          <w:p w14:paraId="1DFD971A" w14:textId="77777777" w:rsidR="00B47CB2" w:rsidRPr="00AC6706" w:rsidRDefault="00B47CB2" w:rsidP="00B47CB2">
            <w:pPr>
              <w:rPr>
                <w:rFonts w:asciiTheme="minorHAnsi" w:hAnsiTheme="minorHAnsi" w:cstheme="minorHAnsi"/>
                <w:bCs/>
                <w:sz w:val="17"/>
                <w:szCs w:val="17"/>
              </w:rPr>
            </w:pPr>
            <w:r w:rsidRPr="00AC6706">
              <w:rPr>
                <w:rFonts w:asciiTheme="minorHAnsi" w:hAnsiTheme="minorHAnsi" w:cstheme="minorHAnsi"/>
                <w:bCs/>
                <w:sz w:val="17"/>
                <w:szCs w:val="17"/>
              </w:rPr>
              <w:t xml:space="preserve">Grade 2: </w:t>
            </w:r>
            <w:r>
              <w:rPr>
                <w:rFonts w:asciiTheme="minorHAnsi" w:hAnsiTheme="minorHAnsi" w:cstheme="minorHAnsi"/>
                <w:b/>
                <w:bCs/>
                <w:sz w:val="17"/>
                <w:szCs w:val="17"/>
              </w:rPr>
              <w:t>1/28-2/13</w:t>
            </w:r>
          </w:p>
          <w:p w14:paraId="249A8B3A" w14:textId="77777777" w:rsidR="00B47CB2" w:rsidRDefault="00B47CB2" w:rsidP="00B47CB2">
            <w:pPr>
              <w:rPr>
                <w:rFonts w:asciiTheme="minorHAnsi" w:hAnsiTheme="minorHAnsi" w:cstheme="minorHAnsi"/>
                <w:bCs/>
                <w:sz w:val="17"/>
                <w:szCs w:val="17"/>
              </w:rPr>
            </w:pPr>
          </w:p>
          <w:p w14:paraId="10F6E085" w14:textId="57DBEE2F" w:rsidR="00B47CB2" w:rsidRPr="00AC6706" w:rsidRDefault="00B47CB2" w:rsidP="00B47CB2">
            <w:pPr>
              <w:rPr>
                <w:rFonts w:asciiTheme="minorHAnsi" w:eastAsia="DengXian" w:hAnsiTheme="minorHAnsi" w:cstheme="minorHAnsi"/>
                <w:b/>
                <w:sz w:val="17"/>
                <w:szCs w:val="17"/>
              </w:rPr>
            </w:pPr>
            <w:r w:rsidRPr="00320B3E">
              <w:rPr>
                <w:rFonts w:asciiTheme="minorHAnsi" w:hAnsiTheme="minorHAnsi" w:cstheme="minorHAnsi"/>
                <w:bCs/>
                <w:sz w:val="16"/>
                <w:szCs w:val="16"/>
              </w:rPr>
              <w:t xml:space="preserve">The NNAT3 is administered online and students can use an iPad or Chromebook. Students are given 30 minutes to complete the test and the practice questions take about 5 minutes. Overall, the test administration should take less than 45 minutes. Generally, results are available within 15 minutes of students completing the test.  </w:t>
            </w:r>
          </w:p>
        </w:tc>
        <w:tc>
          <w:tcPr>
            <w:tcW w:w="1710" w:type="dxa"/>
          </w:tcPr>
          <w:p w14:paraId="0CE98A55" w14:textId="77777777" w:rsidR="00B47CB2" w:rsidRPr="00426CD8" w:rsidRDefault="00B47CB2" w:rsidP="00B47CB2">
            <w:pPr>
              <w:rPr>
                <w:rFonts w:asciiTheme="minorHAnsi" w:hAnsiTheme="minorHAnsi" w:cstheme="minorHAnsi"/>
                <w:sz w:val="17"/>
                <w:szCs w:val="17"/>
              </w:rPr>
            </w:pPr>
            <w:r w:rsidRPr="00426CD8">
              <w:rPr>
                <w:rFonts w:asciiTheme="minorHAnsi" w:hAnsiTheme="minorHAnsi" w:cstheme="minorHAnsi"/>
                <w:sz w:val="17"/>
                <w:szCs w:val="17"/>
              </w:rPr>
              <w:t>Classroom teachers with training and guidance from the district TAG TOSA and building TAG coordinators.</w:t>
            </w:r>
          </w:p>
          <w:p w14:paraId="766C96D9" w14:textId="77777777" w:rsidR="00B47CB2" w:rsidRPr="00426CD8" w:rsidRDefault="00B47CB2" w:rsidP="00B47CB2">
            <w:pPr>
              <w:rPr>
                <w:rFonts w:asciiTheme="minorHAnsi" w:hAnsiTheme="minorHAnsi" w:cstheme="minorHAnsi"/>
                <w:sz w:val="17"/>
                <w:szCs w:val="17"/>
              </w:rPr>
            </w:pPr>
          </w:p>
          <w:p w14:paraId="6A100131" w14:textId="3EE3F6F9" w:rsidR="00B47CB2" w:rsidRDefault="00B47CB2" w:rsidP="00B47CB2">
            <w:pPr>
              <w:rPr>
                <w:rFonts w:asciiTheme="minorHAnsi" w:eastAsia="DengXian" w:hAnsiTheme="minorHAnsi" w:cstheme="minorHAnsi"/>
                <w:sz w:val="17"/>
                <w:szCs w:val="17"/>
              </w:rPr>
            </w:pPr>
            <w:r w:rsidRPr="00426CD8">
              <w:rPr>
                <w:rFonts w:asciiTheme="minorHAnsi" w:hAnsiTheme="minorHAnsi" w:cstheme="minorHAnsi"/>
                <w:sz w:val="17"/>
                <w:szCs w:val="17"/>
              </w:rPr>
              <w:t>Teachers administer the test to their class all at one time.</w:t>
            </w:r>
          </w:p>
        </w:tc>
        <w:tc>
          <w:tcPr>
            <w:tcW w:w="5850" w:type="dxa"/>
          </w:tcPr>
          <w:p w14:paraId="1661F3D6" w14:textId="77777777" w:rsidR="00B47CB2" w:rsidRPr="00426CD8" w:rsidRDefault="00B47CB2" w:rsidP="00B47CB2">
            <w:pPr>
              <w:rPr>
                <w:rFonts w:asciiTheme="minorHAnsi" w:hAnsiTheme="minorHAnsi" w:cstheme="minorHAnsi"/>
                <w:b/>
                <w:bCs/>
                <w:sz w:val="17"/>
                <w:szCs w:val="17"/>
              </w:rPr>
            </w:pPr>
            <w:r w:rsidRPr="00426CD8">
              <w:rPr>
                <w:rFonts w:asciiTheme="minorHAnsi" w:hAnsiTheme="minorHAnsi" w:cstheme="minorHAnsi"/>
                <w:b/>
                <w:bCs/>
                <w:sz w:val="17"/>
                <w:szCs w:val="17"/>
              </w:rPr>
              <w:t>Scores from the NNAT3 may result in an identification as intellectually gifted.</w:t>
            </w:r>
          </w:p>
          <w:p w14:paraId="46D4198E" w14:textId="77777777" w:rsidR="00B47CB2" w:rsidRDefault="00B47CB2" w:rsidP="00B47CB2">
            <w:pPr>
              <w:rPr>
                <w:rFonts w:asciiTheme="minorHAnsi" w:hAnsiTheme="minorHAnsi" w:cstheme="minorHAnsi"/>
                <w:bCs/>
                <w:sz w:val="17"/>
                <w:szCs w:val="17"/>
              </w:rPr>
            </w:pPr>
          </w:p>
          <w:p w14:paraId="51E53AFF" w14:textId="77777777" w:rsidR="00B47CB2" w:rsidRPr="00426CD8" w:rsidRDefault="00B47CB2" w:rsidP="00B47CB2">
            <w:pPr>
              <w:rPr>
                <w:rFonts w:asciiTheme="minorHAnsi" w:hAnsiTheme="minorHAnsi" w:cstheme="minorHAnsi"/>
                <w:bCs/>
                <w:sz w:val="17"/>
                <w:szCs w:val="17"/>
              </w:rPr>
            </w:pPr>
            <w:r w:rsidRPr="00426CD8">
              <w:rPr>
                <w:rFonts w:asciiTheme="minorHAnsi" w:hAnsiTheme="minorHAnsi" w:cstheme="minorHAnsi"/>
                <w:bCs/>
                <w:sz w:val="17"/>
                <w:szCs w:val="17"/>
              </w:rPr>
              <w:t>Training on interpreting results will be provided by the district TAG TOSA to TAG Coordinators, and Principals to be shared out with teachers.</w:t>
            </w:r>
          </w:p>
          <w:p w14:paraId="62151D61" w14:textId="77777777" w:rsidR="00B47CB2" w:rsidRPr="00426CD8" w:rsidRDefault="00B47CB2" w:rsidP="00B47CB2">
            <w:pPr>
              <w:rPr>
                <w:rFonts w:asciiTheme="minorHAnsi" w:hAnsiTheme="minorHAnsi" w:cstheme="minorHAnsi"/>
                <w:bCs/>
                <w:sz w:val="17"/>
                <w:szCs w:val="17"/>
              </w:rPr>
            </w:pPr>
          </w:p>
          <w:p w14:paraId="5772D362" w14:textId="72A80D39" w:rsidR="00B47CB2" w:rsidRDefault="00B47CB2" w:rsidP="00B47CB2">
            <w:pPr>
              <w:rPr>
                <w:rFonts w:asciiTheme="minorHAnsi" w:hAnsiTheme="minorHAnsi" w:cstheme="minorHAnsi"/>
                <w:sz w:val="17"/>
                <w:szCs w:val="17"/>
              </w:rPr>
            </w:pPr>
            <w:r w:rsidRPr="00426CD8">
              <w:rPr>
                <w:rFonts w:asciiTheme="minorHAnsi" w:hAnsiTheme="minorHAnsi" w:cstheme="minorHAnsi"/>
                <w:sz w:val="17"/>
                <w:szCs w:val="17"/>
              </w:rPr>
              <w:t>The RSD TAG Identification Board Policy Guide states that Grade 2 students will take a nationally standardized test of cognitive ability (NNAT3).</w:t>
            </w:r>
          </w:p>
          <w:p w14:paraId="34104688" w14:textId="6F6EAEF0" w:rsidR="00284303" w:rsidRDefault="00284303" w:rsidP="00B47CB2">
            <w:pPr>
              <w:rPr>
                <w:rFonts w:asciiTheme="minorHAnsi" w:hAnsiTheme="minorHAnsi" w:cstheme="minorHAnsi"/>
                <w:sz w:val="17"/>
                <w:szCs w:val="17"/>
              </w:rPr>
            </w:pPr>
          </w:p>
          <w:p w14:paraId="043A1DBC" w14:textId="157760ED" w:rsidR="00284303" w:rsidRDefault="00284303" w:rsidP="00B47CB2">
            <w:pPr>
              <w:rPr>
                <w:rFonts w:asciiTheme="minorHAnsi" w:hAnsiTheme="minorHAnsi" w:cstheme="minorHAnsi"/>
                <w:sz w:val="17"/>
                <w:szCs w:val="17"/>
              </w:rPr>
            </w:pPr>
            <w:r>
              <w:rPr>
                <w:rFonts w:asciiTheme="minorHAnsi" w:hAnsiTheme="minorHAnsi" w:cstheme="minorHAnsi"/>
                <w:sz w:val="17"/>
                <w:szCs w:val="17"/>
              </w:rPr>
              <w:t xml:space="preserve">NNAT3 Resources: </w:t>
            </w:r>
            <w:hyperlink r:id="rId31" w:history="1">
              <w:r w:rsidRPr="00284303">
                <w:rPr>
                  <w:rStyle w:val="Hyperlink"/>
                  <w:rFonts w:asciiTheme="minorHAnsi" w:hAnsiTheme="minorHAnsi" w:cstheme="minorHAnsi"/>
                  <w:sz w:val="17"/>
                  <w:szCs w:val="17"/>
                </w:rPr>
                <w:t>NNAT 3 Website</w:t>
              </w:r>
            </w:hyperlink>
          </w:p>
          <w:p w14:paraId="67CA808E" w14:textId="77777777" w:rsidR="0090335C" w:rsidRDefault="0090335C" w:rsidP="00B47CB2">
            <w:pPr>
              <w:rPr>
                <w:rFonts w:asciiTheme="minorHAnsi" w:hAnsiTheme="minorHAnsi" w:cstheme="minorHAnsi"/>
                <w:sz w:val="17"/>
                <w:szCs w:val="17"/>
              </w:rPr>
            </w:pPr>
          </w:p>
          <w:p w14:paraId="030A9B75" w14:textId="1FCE1C26" w:rsidR="0090335C" w:rsidRPr="764B0E6B" w:rsidRDefault="0090335C" w:rsidP="00B47CB2">
            <w:pPr>
              <w:rPr>
                <w:rFonts w:asciiTheme="minorHAnsi" w:eastAsia="DengXian" w:hAnsiTheme="minorHAnsi" w:cstheme="minorBidi"/>
                <w:sz w:val="17"/>
                <w:szCs w:val="17"/>
              </w:rPr>
            </w:pPr>
          </w:p>
        </w:tc>
      </w:tr>
      <w:tr w:rsidR="00A4203D" w:rsidRPr="00426CD8" w14:paraId="3BA99ECB" w14:textId="77777777" w:rsidTr="67A435B4">
        <w:trPr>
          <w:trHeight w:val="503"/>
        </w:trPr>
        <w:tc>
          <w:tcPr>
            <w:tcW w:w="1705" w:type="dxa"/>
            <w:vAlign w:val="center"/>
          </w:tcPr>
          <w:p w14:paraId="4A70B6A2" w14:textId="3A43F3EC" w:rsidR="00A4203D" w:rsidRDefault="00A4203D" w:rsidP="00A4203D">
            <w:pPr>
              <w:jc w:val="center"/>
              <w:rPr>
                <w:rFonts w:asciiTheme="minorHAnsi" w:hAnsiTheme="minorHAnsi" w:cstheme="minorHAnsi"/>
                <w:b/>
                <w:bCs/>
                <w:sz w:val="20"/>
                <w:szCs w:val="20"/>
              </w:rPr>
            </w:pPr>
            <w:r>
              <w:rPr>
                <w:rFonts w:asciiTheme="minorHAnsi" w:hAnsiTheme="minorHAnsi" w:cstheme="minorHAnsi"/>
                <w:b/>
                <w:bCs/>
                <w:sz w:val="20"/>
                <w:szCs w:val="20"/>
              </w:rPr>
              <w:t>STAMP</w:t>
            </w:r>
          </w:p>
          <w:p w14:paraId="611B41B0" w14:textId="77777777" w:rsidR="00A4203D" w:rsidRDefault="00A4203D" w:rsidP="00A4203D">
            <w:pPr>
              <w:jc w:val="center"/>
              <w:rPr>
                <w:rFonts w:asciiTheme="minorHAnsi" w:hAnsiTheme="minorHAnsi" w:cstheme="minorHAnsi"/>
                <w:b/>
                <w:bCs/>
                <w:sz w:val="20"/>
                <w:szCs w:val="20"/>
              </w:rPr>
            </w:pPr>
            <w:r>
              <w:rPr>
                <w:rFonts w:asciiTheme="minorHAnsi" w:hAnsiTheme="minorHAnsi" w:cstheme="minorHAnsi"/>
                <w:b/>
                <w:bCs/>
                <w:sz w:val="20"/>
                <w:szCs w:val="20"/>
              </w:rPr>
              <w:t>(ACTFL)</w:t>
            </w:r>
          </w:p>
          <w:p w14:paraId="53804499" w14:textId="6DB3D8CC" w:rsidR="00A4203D" w:rsidRPr="00426CD8" w:rsidRDefault="00A4203D" w:rsidP="00A4203D">
            <w:pPr>
              <w:jc w:val="center"/>
              <w:rPr>
                <w:rFonts w:asciiTheme="minorHAnsi" w:eastAsia="DengXian" w:hAnsiTheme="minorHAnsi" w:cstheme="minorHAnsi"/>
                <w:b/>
                <w:bCs/>
                <w:sz w:val="20"/>
                <w:szCs w:val="20"/>
              </w:rPr>
            </w:pPr>
            <w:r>
              <w:rPr>
                <w:rFonts w:asciiTheme="minorHAnsi" w:hAnsiTheme="minorHAnsi" w:cstheme="minorHAnsi"/>
                <w:bCs/>
                <w:sz w:val="20"/>
                <w:szCs w:val="20"/>
              </w:rPr>
              <w:t xml:space="preserve">Grades 9-12 </w:t>
            </w:r>
            <w:r>
              <w:rPr>
                <w:rFonts w:asciiTheme="minorHAnsi" w:hAnsiTheme="minorHAnsi" w:cstheme="minorHAnsi"/>
                <w:b/>
                <w:bCs/>
                <w:sz w:val="20"/>
                <w:szCs w:val="20"/>
              </w:rPr>
              <w:t xml:space="preserve"> </w:t>
            </w:r>
          </w:p>
        </w:tc>
        <w:tc>
          <w:tcPr>
            <w:tcW w:w="2880" w:type="dxa"/>
          </w:tcPr>
          <w:p w14:paraId="7AD485C2" w14:textId="2D903AD5" w:rsidR="00A4203D" w:rsidRPr="00426CD8" w:rsidRDefault="00A4203D" w:rsidP="00106AE2">
            <w:pPr>
              <w:rPr>
                <w:rFonts w:asciiTheme="minorHAnsi" w:eastAsia="DengXian" w:hAnsiTheme="minorHAnsi" w:cstheme="minorHAnsi"/>
                <w:sz w:val="17"/>
                <w:szCs w:val="17"/>
              </w:rPr>
            </w:pPr>
            <w:r>
              <w:rPr>
                <w:rFonts w:asciiTheme="minorHAnsi" w:hAnsiTheme="minorHAnsi" w:cstheme="minorHAnsi"/>
                <w:bCs/>
                <w:sz w:val="17"/>
                <w:szCs w:val="17"/>
              </w:rPr>
              <w:t>Avert STAMP 4S is a general language proficiency assessment of Reading, Writing, Listening and Speaking skills. It is designed for second-</w:t>
            </w:r>
            <w:proofErr w:type="spellStart"/>
            <w:r>
              <w:rPr>
                <w:rFonts w:asciiTheme="minorHAnsi" w:hAnsiTheme="minorHAnsi" w:cstheme="minorHAnsi"/>
                <w:bCs/>
                <w:sz w:val="17"/>
                <w:szCs w:val="17"/>
              </w:rPr>
              <w:t>langauge</w:t>
            </w:r>
            <w:proofErr w:type="spellEnd"/>
            <w:r>
              <w:rPr>
                <w:rFonts w:asciiTheme="minorHAnsi" w:hAnsiTheme="minorHAnsi" w:cstheme="minorHAnsi"/>
                <w:bCs/>
                <w:sz w:val="17"/>
                <w:szCs w:val="17"/>
              </w:rPr>
              <w:t xml:space="preserve"> learners, to show proficiency of either </w:t>
            </w:r>
            <w:r>
              <w:rPr>
                <w:rFonts w:asciiTheme="minorHAnsi" w:hAnsiTheme="minorHAnsi" w:cstheme="minorHAnsi"/>
                <w:bCs/>
                <w:sz w:val="17"/>
                <w:szCs w:val="17"/>
              </w:rPr>
              <w:lastRenderedPageBreak/>
              <w:t>their native language or an additional language being studied.</w:t>
            </w:r>
          </w:p>
        </w:tc>
        <w:tc>
          <w:tcPr>
            <w:tcW w:w="2790" w:type="dxa"/>
          </w:tcPr>
          <w:p w14:paraId="7B89FE5D" w14:textId="77777777" w:rsidR="00A4203D" w:rsidRDefault="00A4203D" w:rsidP="00A4203D">
            <w:pPr>
              <w:rPr>
                <w:rFonts w:asciiTheme="minorHAnsi" w:hAnsiTheme="minorHAnsi" w:cstheme="minorHAnsi"/>
                <w:b/>
                <w:bCs/>
                <w:sz w:val="17"/>
                <w:szCs w:val="17"/>
              </w:rPr>
            </w:pPr>
            <w:r>
              <w:rPr>
                <w:rFonts w:asciiTheme="minorHAnsi" w:hAnsiTheme="minorHAnsi" w:cstheme="minorHAnsi"/>
                <w:b/>
                <w:bCs/>
                <w:sz w:val="17"/>
                <w:szCs w:val="17"/>
              </w:rPr>
              <w:lastRenderedPageBreak/>
              <w:t>Optional (Mandatory in order to qualify for the Oregon Seal of Biliteracy or Multiliteracy) at RHS</w:t>
            </w:r>
          </w:p>
          <w:p w14:paraId="77F029B2" w14:textId="77777777" w:rsidR="00A4203D" w:rsidRDefault="00A4203D" w:rsidP="00A4203D">
            <w:pPr>
              <w:rPr>
                <w:rFonts w:asciiTheme="minorHAnsi" w:hAnsiTheme="minorHAnsi" w:cstheme="minorHAnsi"/>
                <w:b/>
                <w:bCs/>
                <w:sz w:val="17"/>
                <w:szCs w:val="17"/>
              </w:rPr>
            </w:pPr>
          </w:p>
          <w:p w14:paraId="537C91DE" w14:textId="77777777" w:rsidR="00A4203D" w:rsidRDefault="00A4203D" w:rsidP="00A4203D">
            <w:pPr>
              <w:rPr>
                <w:rFonts w:asciiTheme="minorHAnsi" w:hAnsiTheme="minorHAnsi" w:cstheme="minorHAnsi"/>
                <w:bCs/>
                <w:sz w:val="17"/>
                <w:szCs w:val="17"/>
              </w:rPr>
            </w:pPr>
            <w:r>
              <w:rPr>
                <w:rFonts w:asciiTheme="minorHAnsi" w:hAnsiTheme="minorHAnsi" w:cstheme="minorHAnsi"/>
                <w:bCs/>
                <w:sz w:val="17"/>
                <w:szCs w:val="17"/>
              </w:rPr>
              <w:t>Testing Dates:</w:t>
            </w:r>
          </w:p>
          <w:p w14:paraId="6CF4C365" w14:textId="77777777" w:rsidR="00A4203D" w:rsidRDefault="00A4203D" w:rsidP="00A4203D">
            <w:pPr>
              <w:rPr>
                <w:rFonts w:asciiTheme="minorHAnsi" w:hAnsiTheme="minorHAnsi" w:cstheme="minorHAnsi"/>
                <w:bCs/>
                <w:sz w:val="17"/>
                <w:szCs w:val="17"/>
              </w:rPr>
            </w:pPr>
            <w:r>
              <w:rPr>
                <w:rFonts w:asciiTheme="minorHAnsi" w:hAnsiTheme="minorHAnsi" w:cstheme="minorHAnsi"/>
                <w:bCs/>
                <w:sz w:val="17"/>
                <w:szCs w:val="17"/>
              </w:rPr>
              <w:lastRenderedPageBreak/>
              <w:t xml:space="preserve">Winter: 12/2, 12/4, 12/10, 12/12 </w:t>
            </w:r>
          </w:p>
          <w:p w14:paraId="461C5E0F" w14:textId="04F8DA0E" w:rsidR="00A4203D" w:rsidRPr="00AC6706" w:rsidRDefault="00A4203D" w:rsidP="00A4203D">
            <w:pPr>
              <w:rPr>
                <w:rFonts w:asciiTheme="minorHAnsi" w:eastAsia="DengXian" w:hAnsiTheme="minorHAnsi" w:cstheme="minorHAnsi"/>
                <w:b/>
                <w:sz w:val="17"/>
                <w:szCs w:val="17"/>
              </w:rPr>
            </w:pPr>
            <w:r>
              <w:rPr>
                <w:rFonts w:asciiTheme="minorHAnsi" w:hAnsiTheme="minorHAnsi" w:cstheme="minorHAnsi"/>
                <w:bCs/>
                <w:sz w:val="17"/>
                <w:szCs w:val="17"/>
              </w:rPr>
              <w:t>Spring: 2/25, 2/27, 3/4 and 3/5</w:t>
            </w:r>
          </w:p>
        </w:tc>
        <w:tc>
          <w:tcPr>
            <w:tcW w:w="1710" w:type="dxa"/>
          </w:tcPr>
          <w:p w14:paraId="49514595" w14:textId="08DFB2AF" w:rsidR="00A4203D" w:rsidRDefault="00A4203D" w:rsidP="00106AE2">
            <w:pPr>
              <w:rPr>
                <w:rFonts w:asciiTheme="minorHAnsi" w:eastAsia="DengXian" w:hAnsiTheme="minorHAnsi" w:cstheme="minorHAnsi"/>
                <w:sz w:val="17"/>
                <w:szCs w:val="17"/>
              </w:rPr>
            </w:pPr>
            <w:r>
              <w:rPr>
                <w:rFonts w:asciiTheme="minorHAnsi" w:hAnsiTheme="minorHAnsi" w:cstheme="minorHAnsi"/>
                <w:sz w:val="17"/>
                <w:szCs w:val="17"/>
              </w:rPr>
              <w:lastRenderedPageBreak/>
              <w:t>School Test Coordinator (STC) at RHS</w:t>
            </w:r>
          </w:p>
        </w:tc>
        <w:tc>
          <w:tcPr>
            <w:tcW w:w="5850" w:type="dxa"/>
          </w:tcPr>
          <w:p w14:paraId="60FBFF49" w14:textId="77777777" w:rsidR="00A4203D" w:rsidRDefault="00A4203D" w:rsidP="00A4203D">
            <w:pPr>
              <w:rPr>
                <w:rFonts w:asciiTheme="minorHAnsi" w:hAnsiTheme="minorHAnsi" w:cstheme="minorHAnsi"/>
                <w:bCs/>
                <w:sz w:val="17"/>
                <w:szCs w:val="17"/>
              </w:rPr>
            </w:pPr>
            <w:r>
              <w:rPr>
                <w:rFonts w:asciiTheme="minorHAnsi" w:hAnsiTheme="minorHAnsi" w:cstheme="minorHAnsi"/>
                <w:bCs/>
                <w:sz w:val="17"/>
                <w:szCs w:val="17"/>
              </w:rPr>
              <w:t xml:space="preserve">Students who score Intermediate High or higher (composite score of 6-12), as well as show </w:t>
            </w:r>
            <w:proofErr w:type="spellStart"/>
            <w:r>
              <w:rPr>
                <w:rFonts w:asciiTheme="minorHAnsi" w:hAnsiTheme="minorHAnsi" w:cstheme="minorHAnsi"/>
                <w:bCs/>
                <w:sz w:val="17"/>
                <w:szCs w:val="17"/>
              </w:rPr>
              <w:t>profiency</w:t>
            </w:r>
            <w:proofErr w:type="spellEnd"/>
            <w:r>
              <w:rPr>
                <w:rFonts w:asciiTheme="minorHAnsi" w:hAnsiTheme="minorHAnsi" w:cstheme="minorHAnsi"/>
                <w:bCs/>
                <w:sz w:val="17"/>
                <w:szCs w:val="17"/>
              </w:rPr>
              <w:t xml:space="preserve"> of mastery of a second language, can earn their Oregon Seal of Biliteracy or Multiliteracy.  Students who have met/exceeded on the OSAS-ELA or ELPA Summative assessment can use their scores in order to show proficiency of a second language. </w:t>
            </w:r>
          </w:p>
          <w:p w14:paraId="3E7D86E9" w14:textId="77777777" w:rsidR="00A4203D" w:rsidRDefault="00A4203D" w:rsidP="00A4203D">
            <w:pPr>
              <w:rPr>
                <w:rFonts w:asciiTheme="minorHAnsi" w:hAnsiTheme="minorHAnsi" w:cstheme="minorHAnsi"/>
                <w:bCs/>
                <w:sz w:val="17"/>
                <w:szCs w:val="17"/>
              </w:rPr>
            </w:pPr>
          </w:p>
          <w:p w14:paraId="5115B60E" w14:textId="77777777" w:rsidR="00A4203D" w:rsidRDefault="00A4203D" w:rsidP="00A4203D">
            <w:pPr>
              <w:rPr>
                <w:rFonts w:asciiTheme="minorHAnsi" w:hAnsiTheme="minorHAnsi" w:cstheme="minorHAnsi"/>
                <w:bCs/>
                <w:sz w:val="17"/>
                <w:szCs w:val="17"/>
              </w:rPr>
            </w:pPr>
            <w:r>
              <w:rPr>
                <w:rFonts w:asciiTheme="minorHAnsi" w:hAnsiTheme="minorHAnsi" w:cstheme="minorHAnsi"/>
                <w:bCs/>
                <w:sz w:val="17"/>
                <w:szCs w:val="17"/>
              </w:rPr>
              <w:t xml:space="preserve">In addition, students are able to earn high school foreign language credit (up to 4 credits), based on how they score on the assessment.  </w:t>
            </w:r>
          </w:p>
          <w:p w14:paraId="221C8F79" w14:textId="77777777" w:rsidR="00A4203D" w:rsidRDefault="00A4203D" w:rsidP="00A4203D">
            <w:pPr>
              <w:rPr>
                <w:rFonts w:asciiTheme="minorHAnsi" w:hAnsiTheme="minorHAnsi" w:cstheme="minorHAnsi"/>
                <w:bCs/>
                <w:sz w:val="17"/>
                <w:szCs w:val="17"/>
              </w:rPr>
            </w:pPr>
          </w:p>
          <w:p w14:paraId="4DE740B1" w14:textId="69437539" w:rsidR="00A4203D" w:rsidRPr="764B0E6B" w:rsidRDefault="004B0C20" w:rsidP="00A4203D">
            <w:pPr>
              <w:rPr>
                <w:rFonts w:asciiTheme="minorHAnsi" w:eastAsia="DengXian" w:hAnsiTheme="minorHAnsi" w:cstheme="minorBidi"/>
                <w:sz w:val="17"/>
                <w:szCs w:val="17"/>
              </w:rPr>
            </w:pPr>
            <w:hyperlink r:id="rId32" w:history="1">
              <w:r w:rsidR="00A4203D" w:rsidRPr="00A4203D">
                <w:rPr>
                  <w:rStyle w:val="Hyperlink"/>
                  <w:rFonts w:asciiTheme="minorHAnsi" w:hAnsiTheme="minorHAnsi" w:cstheme="minorHAnsi"/>
                  <w:bCs/>
                  <w:sz w:val="17"/>
                  <w:szCs w:val="17"/>
                </w:rPr>
                <w:t>STAMP Resources</w:t>
              </w:r>
            </w:hyperlink>
          </w:p>
        </w:tc>
      </w:tr>
      <w:tr w:rsidR="00D42C04" w:rsidRPr="00426CD8" w14:paraId="6B7F7532" w14:textId="77777777" w:rsidTr="67A435B4">
        <w:trPr>
          <w:trHeight w:val="503"/>
        </w:trPr>
        <w:tc>
          <w:tcPr>
            <w:tcW w:w="1705" w:type="dxa"/>
            <w:vAlign w:val="center"/>
          </w:tcPr>
          <w:p w14:paraId="098F9095" w14:textId="5D487FCF" w:rsidR="00D42C04" w:rsidRDefault="00D42C04" w:rsidP="00A4203D">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Advanced Placement (AP) </w:t>
            </w:r>
          </w:p>
          <w:p w14:paraId="6DDBC9A5" w14:textId="7A39E909" w:rsidR="00D42C04" w:rsidRPr="00D42C04" w:rsidRDefault="00D42C04" w:rsidP="00A4203D">
            <w:pPr>
              <w:jc w:val="center"/>
              <w:rPr>
                <w:rFonts w:asciiTheme="minorHAnsi" w:hAnsiTheme="minorHAnsi" w:cstheme="minorHAnsi"/>
                <w:bCs/>
                <w:sz w:val="20"/>
                <w:szCs w:val="20"/>
              </w:rPr>
            </w:pPr>
            <w:r>
              <w:rPr>
                <w:rFonts w:asciiTheme="minorHAnsi" w:hAnsiTheme="minorHAnsi" w:cstheme="minorHAnsi"/>
                <w:bCs/>
                <w:sz w:val="20"/>
                <w:szCs w:val="20"/>
              </w:rPr>
              <w:t>Grades 9-12</w:t>
            </w:r>
          </w:p>
        </w:tc>
        <w:tc>
          <w:tcPr>
            <w:tcW w:w="2880" w:type="dxa"/>
          </w:tcPr>
          <w:p w14:paraId="23D3A1EC" w14:textId="2948815B" w:rsidR="00D42C04" w:rsidRDefault="00D42C04" w:rsidP="00106AE2">
            <w:pPr>
              <w:rPr>
                <w:rFonts w:asciiTheme="minorHAnsi" w:hAnsiTheme="minorHAnsi" w:cstheme="minorHAnsi"/>
                <w:bCs/>
                <w:sz w:val="17"/>
                <w:szCs w:val="17"/>
              </w:rPr>
            </w:pPr>
            <w:r>
              <w:rPr>
                <w:rFonts w:asciiTheme="minorHAnsi" w:hAnsiTheme="minorHAnsi" w:cstheme="minorHAnsi"/>
                <w:bCs/>
                <w:sz w:val="17"/>
                <w:szCs w:val="17"/>
              </w:rPr>
              <w:t xml:space="preserve">AP exams allow students who have taken AP course work to earn college credit and/or skip introductory courses in college. </w:t>
            </w:r>
          </w:p>
        </w:tc>
        <w:tc>
          <w:tcPr>
            <w:tcW w:w="2790" w:type="dxa"/>
          </w:tcPr>
          <w:p w14:paraId="447A7F0D" w14:textId="77777777" w:rsidR="00D42C04" w:rsidRDefault="00D42C04" w:rsidP="00A4203D">
            <w:pPr>
              <w:rPr>
                <w:rFonts w:asciiTheme="minorHAnsi" w:hAnsiTheme="minorHAnsi" w:cstheme="minorHAnsi"/>
                <w:b/>
                <w:bCs/>
                <w:sz w:val="17"/>
                <w:szCs w:val="17"/>
              </w:rPr>
            </w:pPr>
            <w:r>
              <w:rPr>
                <w:rFonts w:asciiTheme="minorHAnsi" w:hAnsiTheme="minorHAnsi" w:cstheme="minorHAnsi"/>
                <w:b/>
                <w:bCs/>
                <w:sz w:val="17"/>
                <w:szCs w:val="17"/>
              </w:rPr>
              <w:t>Optional:</w:t>
            </w:r>
          </w:p>
          <w:p w14:paraId="515B9961" w14:textId="5B31E0FB" w:rsidR="00D42C04" w:rsidRDefault="004B0C20" w:rsidP="00A4203D">
            <w:pPr>
              <w:rPr>
                <w:rFonts w:asciiTheme="minorHAnsi" w:hAnsiTheme="minorHAnsi" w:cstheme="minorHAnsi"/>
                <w:bCs/>
                <w:sz w:val="17"/>
                <w:szCs w:val="17"/>
              </w:rPr>
            </w:pPr>
            <w:hyperlink r:id="rId33" w:history="1">
              <w:r w:rsidR="00D42C04" w:rsidRPr="00D42C04">
                <w:rPr>
                  <w:rStyle w:val="Hyperlink"/>
                  <w:rFonts w:asciiTheme="minorHAnsi" w:hAnsiTheme="minorHAnsi" w:cstheme="minorHAnsi"/>
                  <w:bCs/>
                  <w:sz w:val="17"/>
                  <w:szCs w:val="17"/>
                </w:rPr>
                <w:t>Test Windows</w:t>
              </w:r>
            </w:hyperlink>
            <w:r w:rsidR="00D42C04">
              <w:rPr>
                <w:rFonts w:asciiTheme="minorHAnsi" w:hAnsiTheme="minorHAnsi" w:cstheme="minorHAnsi"/>
                <w:bCs/>
                <w:sz w:val="17"/>
                <w:szCs w:val="17"/>
              </w:rPr>
              <w:t>:</w:t>
            </w:r>
          </w:p>
          <w:p w14:paraId="399AACE9" w14:textId="04925DAE" w:rsidR="00D42C04" w:rsidRDefault="00D42C04" w:rsidP="00A4203D">
            <w:pPr>
              <w:rPr>
                <w:rFonts w:asciiTheme="minorHAnsi" w:hAnsiTheme="minorHAnsi" w:cstheme="minorHAnsi"/>
                <w:bCs/>
                <w:sz w:val="17"/>
                <w:szCs w:val="17"/>
              </w:rPr>
            </w:pPr>
            <w:r>
              <w:rPr>
                <w:rFonts w:asciiTheme="minorHAnsi" w:hAnsiTheme="minorHAnsi" w:cstheme="minorHAnsi"/>
                <w:bCs/>
                <w:sz w:val="17"/>
                <w:szCs w:val="17"/>
              </w:rPr>
              <w:t>5/5/-5</w:t>
            </w:r>
            <w:r w:rsidR="00E57E7F">
              <w:rPr>
                <w:rFonts w:asciiTheme="minorHAnsi" w:hAnsiTheme="minorHAnsi" w:cstheme="minorHAnsi"/>
                <w:bCs/>
                <w:sz w:val="17"/>
                <w:szCs w:val="17"/>
              </w:rPr>
              <w:t>/</w:t>
            </w:r>
            <w:r>
              <w:rPr>
                <w:rFonts w:asciiTheme="minorHAnsi" w:hAnsiTheme="minorHAnsi" w:cstheme="minorHAnsi"/>
                <w:bCs/>
                <w:sz w:val="17"/>
                <w:szCs w:val="17"/>
              </w:rPr>
              <w:t>9</w:t>
            </w:r>
          </w:p>
          <w:p w14:paraId="08F7B2A1" w14:textId="2553DECF" w:rsidR="00D42C04" w:rsidRPr="00D42C04" w:rsidRDefault="00D42C04" w:rsidP="00A4203D">
            <w:pPr>
              <w:rPr>
                <w:rFonts w:asciiTheme="minorHAnsi" w:hAnsiTheme="minorHAnsi" w:cstheme="minorHAnsi"/>
                <w:bCs/>
                <w:sz w:val="17"/>
                <w:szCs w:val="17"/>
              </w:rPr>
            </w:pPr>
            <w:r>
              <w:rPr>
                <w:rFonts w:asciiTheme="minorHAnsi" w:hAnsiTheme="minorHAnsi" w:cstheme="minorHAnsi"/>
                <w:bCs/>
                <w:sz w:val="17"/>
                <w:szCs w:val="17"/>
              </w:rPr>
              <w:t>5/12-5/16</w:t>
            </w:r>
          </w:p>
        </w:tc>
        <w:tc>
          <w:tcPr>
            <w:tcW w:w="1710" w:type="dxa"/>
          </w:tcPr>
          <w:p w14:paraId="218C8070" w14:textId="6C84B4B2" w:rsidR="00D42C04" w:rsidRDefault="00284303" w:rsidP="00106AE2">
            <w:pPr>
              <w:rPr>
                <w:rFonts w:asciiTheme="minorHAnsi" w:hAnsiTheme="minorHAnsi" w:cstheme="minorHAnsi"/>
                <w:sz w:val="17"/>
                <w:szCs w:val="17"/>
              </w:rPr>
            </w:pPr>
            <w:r>
              <w:rPr>
                <w:rFonts w:asciiTheme="minorHAnsi" w:hAnsiTheme="minorHAnsi" w:cstheme="minorHAnsi"/>
                <w:sz w:val="17"/>
                <w:szCs w:val="17"/>
              </w:rPr>
              <w:t xml:space="preserve">High School Staff </w:t>
            </w:r>
          </w:p>
        </w:tc>
        <w:tc>
          <w:tcPr>
            <w:tcW w:w="5850" w:type="dxa"/>
          </w:tcPr>
          <w:p w14:paraId="167EE643" w14:textId="415C2076" w:rsidR="00D42C04" w:rsidRDefault="00D42C04" w:rsidP="00A4203D">
            <w:pPr>
              <w:rPr>
                <w:rFonts w:asciiTheme="minorHAnsi" w:hAnsiTheme="minorHAnsi" w:cstheme="minorHAnsi"/>
                <w:bCs/>
                <w:sz w:val="17"/>
                <w:szCs w:val="17"/>
              </w:rPr>
            </w:pPr>
            <w:r>
              <w:rPr>
                <w:rFonts w:asciiTheme="minorHAnsi" w:hAnsiTheme="minorHAnsi" w:cstheme="minorHAnsi"/>
                <w:bCs/>
                <w:sz w:val="17"/>
                <w:szCs w:val="17"/>
              </w:rPr>
              <w:t xml:space="preserve">College credit may offer credit to a student who scores a 3 or higher on AP exams. </w:t>
            </w:r>
          </w:p>
          <w:p w14:paraId="065616CD" w14:textId="77777777" w:rsidR="00D42C04" w:rsidRDefault="00D42C04" w:rsidP="00A4203D">
            <w:pPr>
              <w:rPr>
                <w:rFonts w:asciiTheme="minorHAnsi" w:hAnsiTheme="minorHAnsi" w:cstheme="minorHAnsi"/>
                <w:bCs/>
                <w:sz w:val="17"/>
                <w:szCs w:val="17"/>
              </w:rPr>
            </w:pPr>
          </w:p>
          <w:p w14:paraId="26281A23" w14:textId="6FC58C93" w:rsidR="00D42C04" w:rsidRDefault="004B0C20" w:rsidP="00A4203D">
            <w:pPr>
              <w:rPr>
                <w:rFonts w:asciiTheme="minorHAnsi" w:hAnsiTheme="minorHAnsi" w:cstheme="minorHAnsi"/>
                <w:bCs/>
                <w:sz w:val="17"/>
                <w:szCs w:val="17"/>
              </w:rPr>
            </w:pPr>
            <w:hyperlink r:id="rId34" w:history="1">
              <w:r w:rsidR="00D42C04" w:rsidRPr="00D42C04">
                <w:rPr>
                  <w:rStyle w:val="Hyperlink"/>
                  <w:rFonts w:asciiTheme="minorHAnsi" w:hAnsiTheme="minorHAnsi" w:cstheme="minorHAnsi"/>
                  <w:bCs/>
                  <w:sz w:val="17"/>
                  <w:szCs w:val="17"/>
                </w:rPr>
                <w:t>AP Resources</w:t>
              </w:r>
            </w:hyperlink>
          </w:p>
        </w:tc>
      </w:tr>
      <w:tr w:rsidR="00106AE2" w:rsidRPr="00426CD8" w14:paraId="62EEC517" w14:textId="77777777" w:rsidTr="67A435B4">
        <w:trPr>
          <w:trHeight w:val="503"/>
        </w:trPr>
        <w:tc>
          <w:tcPr>
            <w:tcW w:w="1705" w:type="dxa"/>
            <w:vAlign w:val="center"/>
          </w:tcPr>
          <w:p w14:paraId="52D1AD24" w14:textId="02A50041" w:rsidR="00106AE2" w:rsidRDefault="00106AE2" w:rsidP="00106AE2">
            <w:pPr>
              <w:jc w:val="center"/>
              <w:rPr>
                <w:rFonts w:asciiTheme="minorHAnsi" w:eastAsia="DengXian" w:hAnsiTheme="minorHAnsi" w:cstheme="minorHAnsi"/>
                <w:b/>
                <w:bCs/>
                <w:sz w:val="20"/>
                <w:szCs w:val="20"/>
              </w:rPr>
            </w:pPr>
            <w:r w:rsidRPr="00426CD8">
              <w:rPr>
                <w:rFonts w:asciiTheme="minorHAnsi" w:eastAsia="DengXian" w:hAnsiTheme="minorHAnsi" w:cstheme="minorHAnsi"/>
                <w:b/>
                <w:bCs/>
                <w:sz w:val="20"/>
                <w:szCs w:val="20"/>
              </w:rPr>
              <w:t xml:space="preserve">National Normed College Entrance Practice Test </w:t>
            </w:r>
          </w:p>
          <w:p w14:paraId="0F0763E8" w14:textId="2C4B3F19" w:rsidR="00106AE2" w:rsidRPr="00426CD8" w:rsidRDefault="00106AE2" w:rsidP="00106AE2">
            <w:pPr>
              <w:jc w:val="center"/>
              <w:rPr>
                <w:rFonts w:asciiTheme="minorHAnsi" w:eastAsia="DengXian" w:hAnsiTheme="minorHAnsi" w:cstheme="minorHAnsi"/>
                <w:sz w:val="20"/>
                <w:szCs w:val="20"/>
              </w:rPr>
            </w:pPr>
            <w:r>
              <w:rPr>
                <w:rFonts w:asciiTheme="minorHAnsi" w:eastAsia="DengXian" w:hAnsiTheme="minorHAnsi" w:cstheme="minorHAnsi"/>
                <w:b/>
                <w:bCs/>
                <w:sz w:val="20"/>
                <w:szCs w:val="20"/>
              </w:rPr>
              <w:t>(Pre-ACT)</w:t>
            </w:r>
          </w:p>
          <w:p w14:paraId="0DBA3466" w14:textId="00D1086D" w:rsidR="00106AE2" w:rsidRPr="00426CD8" w:rsidRDefault="00106AE2" w:rsidP="00106AE2">
            <w:pPr>
              <w:jc w:val="center"/>
              <w:rPr>
                <w:rFonts w:asciiTheme="minorHAnsi" w:eastAsia="DengXian" w:hAnsiTheme="minorHAnsi" w:cstheme="minorHAnsi"/>
                <w:sz w:val="20"/>
                <w:szCs w:val="20"/>
              </w:rPr>
            </w:pPr>
            <w:r w:rsidRPr="00426CD8">
              <w:rPr>
                <w:rFonts w:asciiTheme="minorHAnsi" w:eastAsia="DengXian" w:hAnsiTheme="minorHAnsi" w:cstheme="minorHAnsi"/>
                <w:sz w:val="20"/>
                <w:szCs w:val="20"/>
              </w:rPr>
              <w:t>Grade 10</w:t>
            </w:r>
          </w:p>
          <w:p w14:paraId="570066DF" w14:textId="77777777" w:rsidR="00106AE2" w:rsidRPr="00426CD8" w:rsidRDefault="00106AE2" w:rsidP="00106AE2">
            <w:pPr>
              <w:jc w:val="center"/>
              <w:rPr>
                <w:rFonts w:asciiTheme="minorHAnsi" w:hAnsiTheme="minorHAnsi" w:cstheme="minorHAnsi"/>
                <w:b/>
                <w:bCs/>
                <w:sz w:val="20"/>
                <w:szCs w:val="20"/>
              </w:rPr>
            </w:pPr>
          </w:p>
        </w:tc>
        <w:tc>
          <w:tcPr>
            <w:tcW w:w="2880" w:type="dxa"/>
          </w:tcPr>
          <w:p w14:paraId="4827C2A0" w14:textId="77777777" w:rsidR="00106AE2" w:rsidRDefault="00106AE2" w:rsidP="00106AE2">
            <w:pPr>
              <w:rPr>
                <w:rFonts w:asciiTheme="minorHAnsi" w:eastAsia="DengXian" w:hAnsiTheme="minorHAnsi" w:cstheme="minorHAnsi"/>
                <w:sz w:val="17"/>
                <w:szCs w:val="17"/>
              </w:rPr>
            </w:pPr>
            <w:r w:rsidRPr="00426CD8">
              <w:rPr>
                <w:rFonts w:asciiTheme="minorHAnsi" w:eastAsia="DengXian" w:hAnsiTheme="minorHAnsi" w:cstheme="minorHAnsi"/>
                <w:sz w:val="17"/>
                <w:szCs w:val="17"/>
              </w:rPr>
              <w:t xml:space="preserve">The purpose of the assessment is to predict success of students on, and provide practice for students taking, college entrance exams. As well as assist with the identification of students with high potential to excel in advanced placement (AP) or other honors courses. </w:t>
            </w:r>
          </w:p>
          <w:p w14:paraId="45775254" w14:textId="1CCEE4AF" w:rsidR="00106AE2" w:rsidRPr="00426CD8" w:rsidRDefault="00106AE2" w:rsidP="00106AE2">
            <w:pPr>
              <w:rPr>
                <w:rFonts w:asciiTheme="minorHAnsi" w:hAnsiTheme="minorHAnsi" w:cstheme="minorHAnsi"/>
                <w:b/>
                <w:bCs/>
                <w:sz w:val="17"/>
                <w:szCs w:val="17"/>
              </w:rPr>
            </w:pPr>
          </w:p>
        </w:tc>
        <w:tc>
          <w:tcPr>
            <w:tcW w:w="2790" w:type="dxa"/>
          </w:tcPr>
          <w:p w14:paraId="4B992E34" w14:textId="348A476E" w:rsidR="00106AE2" w:rsidRDefault="00106AE2" w:rsidP="00106AE2">
            <w:pPr>
              <w:rPr>
                <w:rFonts w:asciiTheme="minorHAnsi" w:eastAsia="DengXian" w:hAnsiTheme="minorHAnsi" w:cstheme="minorHAnsi"/>
                <w:sz w:val="17"/>
                <w:szCs w:val="17"/>
              </w:rPr>
            </w:pPr>
            <w:r w:rsidRPr="00AC6706">
              <w:rPr>
                <w:rFonts w:asciiTheme="minorHAnsi" w:eastAsia="DengXian" w:hAnsiTheme="minorHAnsi" w:cstheme="minorHAnsi"/>
                <w:b/>
                <w:sz w:val="17"/>
                <w:szCs w:val="17"/>
              </w:rPr>
              <w:t>Optional</w:t>
            </w:r>
            <w:r w:rsidRPr="00426CD8">
              <w:rPr>
                <w:rFonts w:asciiTheme="minorHAnsi" w:eastAsia="DengXian" w:hAnsiTheme="minorHAnsi" w:cstheme="minorHAnsi"/>
                <w:sz w:val="17"/>
                <w:szCs w:val="17"/>
              </w:rPr>
              <w:t>:</w:t>
            </w:r>
          </w:p>
          <w:p w14:paraId="37E30A8C" w14:textId="63F4F93D" w:rsidR="00106AE2" w:rsidRPr="00426CD8" w:rsidRDefault="00106AE2" w:rsidP="00106AE2">
            <w:pPr>
              <w:rPr>
                <w:rFonts w:asciiTheme="minorHAnsi" w:eastAsia="DengXian" w:hAnsiTheme="minorHAnsi" w:cstheme="minorBidi"/>
                <w:b/>
                <w:bCs/>
                <w:sz w:val="17"/>
                <w:szCs w:val="17"/>
              </w:rPr>
            </w:pPr>
            <w:r w:rsidRPr="67A435B4">
              <w:rPr>
                <w:rFonts w:asciiTheme="minorHAnsi" w:eastAsia="DengXian" w:hAnsiTheme="minorHAnsi" w:cstheme="minorBidi"/>
                <w:sz w:val="17"/>
                <w:szCs w:val="17"/>
              </w:rPr>
              <w:t xml:space="preserve">Test Window: </w:t>
            </w:r>
            <w:r w:rsidR="008B2934" w:rsidRPr="008B2934">
              <w:rPr>
                <w:rFonts w:asciiTheme="minorHAnsi" w:eastAsia="DengXian" w:hAnsiTheme="minorHAnsi" w:cstheme="minorBidi"/>
                <w:bCs/>
                <w:sz w:val="17"/>
                <w:szCs w:val="17"/>
              </w:rPr>
              <w:t>12/5-12/6</w:t>
            </w:r>
            <w:r w:rsidRPr="008B2934">
              <w:rPr>
                <w:rFonts w:asciiTheme="minorHAnsi" w:eastAsia="DengXian" w:hAnsiTheme="minorHAnsi" w:cstheme="minorBidi"/>
                <w:bCs/>
                <w:sz w:val="17"/>
                <w:szCs w:val="17"/>
              </w:rPr>
              <w:t xml:space="preserve"> @ RHS</w:t>
            </w:r>
          </w:p>
          <w:p w14:paraId="0D9E27C7" w14:textId="1B31A05E" w:rsidR="00106AE2" w:rsidRPr="00426CD8" w:rsidRDefault="00106AE2" w:rsidP="00106AE2">
            <w:pPr>
              <w:rPr>
                <w:rFonts w:asciiTheme="minorHAnsi" w:eastAsia="DengXian" w:hAnsiTheme="minorHAnsi" w:cstheme="minorBidi"/>
                <w:b/>
                <w:bCs/>
                <w:sz w:val="17"/>
                <w:szCs w:val="17"/>
              </w:rPr>
            </w:pPr>
            <w:bookmarkStart w:id="0" w:name="_GoBack"/>
            <w:bookmarkEnd w:id="0"/>
          </w:p>
        </w:tc>
        <w:tc>
          <w:tcPr>
            <w:tcW w:w="1710" w:type="dxa"/>
          </w:tcPr>
          <w:p w14:paraId="0768A6CF" w14:textId="442B5932" w:rsidR="00106AE2" w:rsidRPr="00426CD8" w:rsidRDefault="00D85E4A" w:rsidP="00106AE2">
            <w:pPr>
              <w:rPr>
                <w:rFonts w:asciiTheme="minorHAnsi" w:hAnsiTheme="minorHAnsi" w:cstheme="minorHAnsi"/>
                <w:sz w:val="17"/>
                <w:szCs w:val="17"/>
              </w:rPr>
            </w:pPr>
            <w:r>
              <w:rPr>
                <w:rFonts w:asciiTheme="minorHAnsi" w:eastAsia="DengXian" w:hAnsiTheme="minorHAnsi" w:cstheme="minorHAnsi"/>
                <w:sz w:val="17"/>
                <w:szCs w:val="17"/>
              </w:rPr>
              <w:t xml:space="preserve">School </w:t>
            </w:r>
            <w:r w:rsidR="00106AE2" w:rsidRPr="00426CD8">
              <w:rPr>
                <w:rFonts w:asciiTheme="minorHAnsi" w:eastAsia="DengXian" w:hAnsiTheme="minorHAnsi" w:cstheme="minorHAnsi"/>
                <w:sz w:val="17"/>
                <w:szCs w:val="17"/>
              </w:rPr>
              <w:t>Test Coordinator, Teacher(s)</w:t>
            </w:r>
            <w:r>
              <w:rPr>
                <w:rFonts w:asciiTheme="minorHAnsi" w:eastAsia="DengXian" w:hAnsiTheme="minorHAnsi" w:cstheme="minorHAnsi"/>
                <w:sz w:val="17"/>
                <w:szCs w:val="17"/>
              </w:rPr>
              <w:t>, Classified Employees</w:t>
            </w:r>
          </w:p>
        </w:tc>
        <w:tc>
          <w:tcPr>
            <w:tcW w:w="5850" w:type="dxa"/>
          </w:tcPr>
          <w:p w14:paraId="6770F4E4" w14:textId="77777777" w:rsidR="00106AE2" w:rsidRDefault="00106AE2" w:rsidP="00106AE2">
            <w:pPr>
              <w:rPr>
                <w:rFonts w:asciiTheme="minorHAnsi" w:eastAsia="DengXian" w:hAnsiTheme="minorHAnsi" w:cstheme="minorBidi"/>
                <w:sz w:val="17"/>
                <w:szCs w:val="17"/>
              </w:rPr>
            </w:pPr>
            <w:r w:rsidRPr="764B0E6B">
              <w:rPr>
                <w:rFonts w:asciiTheme="minorHAnsi" w:eastAsia="DengXian" w:hAnsiTheme="minorHAnsi" w:cstheme="minorBidi"/>
                <w:sz w:val="17"/>
                <w:szCs w:val="17"/>
              </w:rPr>
              <w:t>ORS 329.488 directs Oregon Department of Education to provide a statewide opportunity for Oregon’s 10</w:t>
            </w:r>
            <w:r w:rsidRPr="764B0E6B">
              <w:rPr>
                <w:rFonts w:asciiTheme="minorHAnsi" w:eastAsia="DengXian" w:hAnsiTheme="minorHAnsi" w:cstheme="minorBidi"/>
                <w:sz w:val="17"/>
                <w:szCs w:val="17"/>
                <w:vertAlign w:val="superscript"/>
              </w:rPr>
              <w:t>th</w:t>
            </w:r>
            <w:r w:rsidRPr="764B0E6B">
              <w:rPr>
                <w:rFonts w:asciiTheme="minorHAnsi" w:eastAsia="DengXian" w:hAnsiTheme="minorHAnsi" w:cstheme="minorBidi"/>
                <w:sz w:val="17"/>
                <w:szCs w:val="17"/>
              </w:rPr>
              <w:t xml:space="preserve"> graders to access a nationally-normed college entrance practice exam.  </w:t>
            </w:r>
          </w:p>
          <w:p w14:paraId="21582F3F" w14:textId="77777777" w:rsidR="00106AE2" w:rsidRDefault="00106AE2" w:rsidP="00106AE2">
            <w:pPr>
              <w:rPr>
                <w:rFonts w:asciiTheme="minorHAnsi" w:eastAsia="DengXian" w:hAnsiTheme="minorHAnsi" w:cstheme="minorBidi"/>
                <w:sz w:val="17"/>
                <w:szCs w:val="17"/>
              </w:rPr>
            </w:pPr>
          </w:p>
          <w:p w14:paraId="54D3F870" w14:textId="5D0FC802" w:rsidR="00106AE2" w:rsidRPr="008D31CB" w:rsidRDefault="004B0C20" w:rsidP="00106AE2">
            <w:pPr>
              <w:rPr>
                <w:rFonts w:asciiTheme="minorHAnsi" w:eastAsia="DengXian" w:hAnsiTheme="minorHAnsi" w:cstheme="minorBidi"/>
                <w:sz w:val="17"/>
                <w:szCs w:val="17"/>
              </w:rPr>
            </w:pPr>
            <w:hyperlink r:id="rId35">
              <w:r w:rsidR="00106AE2" w:rsidRPr="67A435B4">
                <w:rPr>
                  <w:rStyle w:val="Hyperlink"/>
                  <w:rFonts w:asciiTheme="minorHAnsi" w:eastAsia="DengXian" w:hAnsiTheme="minorHAnsi" w:cstheme="minorBidi"/>
                  <w:sz w:val="17"/>
                  <w:szCs w:val="17"/>
                </w:rPr>
                <w:t>Pre-ACT Resources</w:t>
              </w:r>
            </w:hyperlink>
          </w:p>
        </w:tc>
      </w:tr>
      <w:tr w:rsidR="002E7092" w:rsidRPr="00426CD8" w14:paraId="53531128" w14:textId="77777777" w:rsidTr="67A435B4">
        <w:trPr>
          <w:trHeight w:val="503"/>
        </w:trPr>
        <w:tc>
          <w:tcPr>
            <w:tcW w:w="1705" w:type="dxa"/>
            <w:vAlign w:val="center"/>
          </w:tcPr>
          <w:p w14:paraId="3A84BB41" w14:textId="6C2C901F" w:rsidR="002E7092" w:rsidRDefault="00167F88" w:rsidP="00106AE2">
            <w:pPr>
              <w:jc w:val="center"/>
              <w:rPr>
                <w:rFonts w:asciiTheme="minorHAnsi" w:hAnsiTheme="minorHAnsi" w:cstheme="minorHAnsi"/>
                <w:b/>
                <w:bCs/>
                <w:sz w:val="20"/>
                <w:szCs w:val="20"/>
              </w:rPr>
            </w:pPr>
            <w:r>
              <w:rPr>
                <w:rFonts w:asciiTheme="minorHAnsi" w:hAnsiTheme="minorHAnsi" w:cstheme="minorHAnsi"/>
                <w:b/>
                <w:bCs/>
                <w:sz w:val="20"/>
                <w:szCs w:val="20"/>
              </w:rPr>
              <w:t>ACT</w:t>
            </w:r>
          </w:p>
        </w:tc>
        <w:tc>
          <w:tcPr>
            <w:tcW w:w="2880" w:type="dxa"/>
          </w:tcPr>
          <w:p w14:paraId="11108FBF" w14:textId="2B2F2749" w:rsidR="002E7092" w:rsidRPr="00426CD8" w:rsidRDefault="00FE2E6F" w:rsidP="00106AE2">
            <w:pPr>
              <w:rPr>
                <w:rFonts w:asciiTheme="minorHAnsi" w:hAnsiTheme="minorHAnsi" w:cstheme="minorHAnsi"/>
                <w:sz w:val="17"/>
                <w:szCs w:val="17"/>
              </w:rPr>
            </w:pPr>
            <w:r>
              <w:rPr>
                <w:rFonts w:asciiTheme="minorHAnsi" w:hAnsiTheme="minorHAnsi" w:cstheme="minorHAnsi"/>
                <w:sz w:val="17"/>
                <w:szCs w:val="17"/>
              </w:rPr>
              <w:t xml:space="preserve">ACT measures high school students’ general educational development and their capability to complete college-level work with multiple choice tests covering four skill areas (English, mathematics, reading and science). </w:t>
            </w:r>
          </w:p>
        </w:tc>
        <w:tc>
          <w:tcPr>
            <w:tcW w:w="2790" w:type="dxa"/>
          </w:tcPr>
          <w:p w14:paraId="41DCEE7F" w14:textId="77777777" w:rsidR="002E7092" w:rsidRDefault="00E81BCD" w:rsidP="00106AE2">
            <w:pPr>
              <w:rPr>
                <w:rFonts w:asciiTheme="minorHAnsi" w:hAnsiTheme="minorHAnsi" w:cstheme="minorHAnsi"/>
                <w:b/>
                <w:bCs/>
                <w:sz w:val="17"/>
                <w:szCs w:val="17"/>
              </w:rPr>
            </w:pPr>
            <w:r>
              <w:rPr>
                <w:rFonts w:asciiTheme="minorHAnsi" w:hAnsiTheme="minorHAnsi" w:cstheme="minorHAnsi"/>
                <w:b/>
                <w:bCs/>
                <w:sz w:val="17"/>
                <w:szCs w:val="17"/>
              </w:rPr>
              <w:t>Optional:</w:t>
            </w:r>
          </w:p>
          <w:p w14:paraId="6AB4BD1E" w14:textId="77777777" w:rsidR="00E81BCD" w:rsidRDefault="00FE2E6F" w:rsidP="00106AE2">
            <w:pPr>
              <w:rPr>
                <w:rFonts w:asciiTheme="minorHAnsi" w:hAnsiTheme="minorHAnsi" w:cstheme="minorHAnsi"/>
                <w:bCs/>
                <w:sz w:val="17"/>
                <w:szCs w:val="17"/>
              </w:rPr>
            </w:pPr>
            <w:r>
              <w:rPr>
                <w:rFonts w:asciiTheme="minorHAnsi" w:hAnsiTheme="minorHAnsi" w:cstheme="minorHAnsi"/>
                <w:bCs/>
                <w:sz w:val="17"/>
                <w:szCs w:val="17"/>
              </w:rPr>
              <w:t>Test Dates:</w:t>
            </w:r>
          </w:p>
          <w:p w14:paraId="4B2DBE03" w14:textId="77777777" w:rsidR="00FE2E6F" w:rsidRDefault="00FE2E6F" w:rsidP="00106AE2">
            <w:pPr>
              <w:rPr>
                <w:rFonts w:asciiTheme="minorHAnsi" w:hAnsiTheme="minorHAnsi" w:cstheme="minorHAnsi"/>
                <w:bCs/>
                <w:sz w:val="17"/>
                <w:szCs w:val="17"/>
              </w:rPr>
            </w:pPr>
            <w:r>
              <w:rPr>
                <w:rFonts w:asciiTheme="minorHAnsi" w:hAnsiTheme="minorHAnsi" w:cstheme="minorHAnsi"/>
                <w:bCs/>
                <w:sz w:val="17"/>
                <w:szCs w:val="17"/>
              </w:rPr>
              <w:t>9/14, 10/26, 12/14, 2/8</w:t>
            </w:r>
          </w:p>
          <w:p w14:paraId="7574D207" w14:textId="77777777" w:rsidR="00FE2E6F" w:rsidRDefault="00FE2E6F" w:rsidP="00106AE2">
            <w:pPr>
              <w:rPr>
                <w:rFonts w:asciiTheme="minorHAnsi" w:hAnsiTheme="minorHAnsi" w:cstheme="minorHAnsi"/>
                <w:bCs/>
                <w:sz w:val="17"/>
                <w:szCs w:val="17"/>
              </w:rPr>
            </w:pPr>
          </w:p>
          <w:p w14:paraId="436751C7" w14:textId="6B8B202A" w:rsidR="00FE2E6F" w:rsidRPr="00FE2E6F" w:rsidRDefault="00FE2E6F" w:rsidP="00106AE2">
            <w:pPr>
              <w:rPr>
                <w:rFonts w:asciiTheme="minorHAnsi" w:hAnsiTheme="minorHAnsi" w:cstheme="minorHAnsi"/>
                <w:bCs/>
                <w:sz w:val="17"/>
                <w:szCs w:val="17"/>
              </w:rPr>
            </w:pPr>
            <w:r>
              <w:rPr>
                <w:rFonts w:asciiTheme="minorHAnsi" w:hAnsiTheme="minorHAnsi" w:cstheme="minorHAnsi"/>
                <w:bCs/>
                <w:sz w:val="17"/>
                <w:szCs w:val="17"/>
              </w:rPr>
              <w:t>**Reynolds High School is not a testing site.  Need to log onto act.org in order to finding alternate testing sites</w:t>
            </w:r>
          </w:p>
        </w:tc>
        <w:tc>
          <w:tcPr>
            <w:tcW w:w="1710" w:type="dxa"/>
          </w:tcPr>
          <w:p w14:paraId="6DB90C64" w14:textId="77777777" w:rsidR="002E7092" w:rsidRPr="00426CD8" w:rsidRDefault="002E7092" w:rsidP="00106AE2">
            <w:pPr>
              <w:rPr>
                <w:rFonts w:asciiTheme="minorHAnsi" w:hAnsiTheme="minorHAnsi" w:cstheme="minorHAnsi"/>
                <w:sz w:val="17"/>
                <w:szCs w:val="17"/>
              </w:rPr>
            </w:pPr>
          </w:p>
        </w:tc>
        <w:tc>
          <w:tcPr>
            <w:tcW w:w="5850" w:type="dxa"/>
          </w:tcPr>
          <w:p w14:paraId="6F1D5502" w14:textId="14162073" w:rsidR="002E7092" w:rsidRPr="00384254" w:rsidRDefault="004B0C20" w:rsidP="00106AE2">
            <w:pPr>
              <w:pStyle w:val="xmsonormal"/>
              <w:spacing w:after="0" w:afterAutospacing="0"/>
              <w:rPr>
                <w:rFonts w:asciiTheme="minorHAnsi" w:hAnsiTheme="minorHAnsi" w:cstheme="minorHAnsi"/>
                <w:iCs/>
                <w:sz w:val="17"/>
                <w:szCs w:val="17"/>
                <w:highlight w:val="yellow"/>
              </w:rPr>
            </w:pPr>
            <w:hyperlink r:id="rId36" w:history="1">
              <w:r w:rsidR="00B47CB2" w:rsidRPr="00FE2E6F">
                <w:rPr>
                  <w:rStyle w:val="Hyperlink"/>
                  <w:rFonts w:asciiTheme="minorHAnsi" w:hAnsiTheme="minorHAnsi" w:cstheme="minorHAnsi"/>
                  <w:iCs/>
                  <w:sz w:val="17"/>
                  <w:szCs w:val="17"/>
                </w:rPr>
                <w:t xml:space="preserve">ACT </w:t>
              </w:r>
              <w:proofErr w:type="spellStart"/>
              <w:r w:rsidR="00B47CB2" w:rsidRPr="00FE2E6F">
                <w:rPr>
                  <w:rStyle w:val="Hyperlink"/>
                  <w:rFonts w:asciiTheme="minorHAnsi" w:hAnsiTheme="minorHAnsi" w:cstheme="minorHAnsi"/>
                  <w:iCs/>
                  <w:sz w:val="17"/>
                  <w:szCs w:val="17"/>
                </w:rPr>
                <w:t>Rescources</w:t>
              </w:r>
              <w:proofErr w:type="spellEnd"/>
            </w:hyperlink>
          </w:p>
        </w:tc>
      </w:tr>
      <w:tr w:rsidR="002E7092" w:rsidRPr="00426CD8" w14:paraId="75C96044" w14:textId="77777777" w:rsidTr="67A435B4">
        <w:trPr>
          <w:trHeight w:val="503"/>
        </w:trPr>
        <w:tc>
          <w:tcPr>
            <w:tcW w:w="1705" w:type="dxa"/>
            <w:vAlign w:val="center"/>
          </w:tcPr>
          <w:p w14:paraId="57F657AC" w14:textId="58DC5284" w:rsidR="00FE2E6F" w:rsidRPr="00426CD8" w:rsidRDefault="002E7092" w:rsidP="00A4203D">
            <w:pPr>
              <w:jc w:val="center"/>
              <w:rPr>
                <w:rFonts w:asciiTheme="minorHAnsi" w:hAnsiTheme="minorHAnsi" w:cstheme="minorHAnsi"/>
                <w:b/>
                <w:bCs/>
                <w:sz w:val="20"/>
                <w:szCs w:val="20"/>
              </w:rPr>
            </w:pPr>
            <w:r>
              <w:rPr>
                <w:rFonts w:asciiTheme="minorHAnsi" w:hAnsiTheme="minorHAnsi" w:cstheme="minorHAnsi"/>
                <w:b/>
                <w:bCs/>
                <w:sz w:val="20"/>
                <w:szCs w:val="20"/>
              </w:rPr>
              <w:t>PSAT</w:t>
            </w:r>
            <w:r w:rsidR="00A4203D">
              <w:rPr>
                <w:rFonts w:asciiTheme="minorHAnsi" w:hAnsiTheme="minorHAnsi" w:cstheme="minorHAnsi"/>
                <w:b/>
                <w:bCs/>
                <w:sz w:val="20"/>
                <w:szCs w:val="20"/>
              </w:rPr>
              <w:t>/</w:t>
            </w:r>
            <w:r w:rsidR="00FE2E6F">
              <w:rPr>
                <w:rFonts w:asciiTheme="minorHAnsi" w:hAnsiTheme="minorHAnsi" w:cstheme="minorHAnsi"/>
                <w:b/>
                <w:bCs/>
                <w:sz w:val="20"/>
                <w:szCs w:val="20"/>
              </w:rPr>
              <w:t>NMSQT</w:t>
            </w:r>
          </w:p>
        </w:tc>
        <w:tc>
          <w:tcPr>
            <w:tcW w:w="2880" w:type="dxa"/>
          </w:tcPr>
          <w:p w14:paraId="208E4BBC" w14:textId="697180C4" w:rsidR="002E7092" w:rsidRPr="00426CD8" w:rsidRDefault="00FE2E6F" w:rsidP="00106AE2">
            <w:pPr>
              <w:rPr>
                <w:rFonts w:asciiTheme="minorHAnsi" w:hAnsiTheme="minorHAnsi" w:cstheme="minorHAnsi"/>
                <w:sz w:val="17"/>
                <w:szCs w:val="17"/>
              </w:rPr>
            </w:pPr>
            <w:r>
              <w:rPr>
                <w:rFonts w:asciiTheme="minorHAnsi" w:hAnsiTheme="minorHAnsi" w:cstheme="minorHAnsi"/>
                <w:sz w:val="17"/>
                <w:szCs w:val="17"/>
              </w:rPr>
              <w:t xml:space="preserve">The Preliminary SAT/National Merit Scholarship Qualifying Test (PSAT/NMSQT) allows students to practice </w:t>
            </w:r>
            <w:proofErr w:type="spellStart"/>
            <w:r>
              <w:rPr>
                <w:rFonts w:asciiTheme="minorHAnsi" w:hAnsiTheme="minorHAnsi" w:cstheme="minorHAnsi"/>
                <w:sz w:val="17"/>
                <w:szCs w:val="17"/>
              </w:rPr>
              <w:t>beforing</w:t>
            </w:r>
            <w:proofErr w:type="spellEnd"/>
            <w:r>
              <w:rPr>
                <w:rFonts w:asciiTheme="minorHAnsi" w:hAnsiTheme="minorHAnsi" w:cstheme="minorHAnsi"/>
                <w:sz w:val="17"/>
                <w:szCs w:val="17"/>
              </w:rPr>
              <w:t xml:space="preserve"> taking the SAT college entrance exam.  Students </w:t>
            </w:r>
            <w:r w:rsidR="00A4203D">
              <w:rPr>
                <w:rFonts w:asciiTheme="minorHAnsi" w:hAnsiTheme="minorHAnsi" w:cstheme="minorHAnsi"/>
                <w:sz w:val="17"/>
                <w:szCs w:val="17"/>
              </w:rPr>
              <w:t xml:space="preserve">who take the PSAT/NMSQT and meet other entry requirements can qualify for college scholarships. </w:t>
            </w:r>
          </w:p>
        </w:tc>
        <w:tc>
          <w:tcPr>
            <w:tcW w:w="2790" w:type="dxa"/>
          </w:tcPr>
          <w:p w14:paraId="7BE7F63D" w14:textId="77777777" w:rsidR="002E7092" w:rsidRDefault="00D85E4A" w:rsidP="00106AE2">
            <w:pPr>
              <w:rPr>
                <w:rFonts w:asciiTheme="minorHAnsi" w:hAnsiTheme="minorHAnsi" w:cstheme="minorHAnsi"/>
                <w:b/>
                <w:bCs/>
                <w:sz w:val="17"/>
                <w:szCs w:val="17"/>
              </w:rPr>
            </w:pPr>
            <w:r>
              <w:rPr>
                <w:rFonts w:asciiTheme="minorHAnsi" w:hAnsiTheme="minorHAnsi" w:cstheme="minorHAnsi"/>
                <w:b/>
                <w:bCs/>
                <w:sz w:val="17"/>
                <w:szCs w:val="17"/>
              </w:rPr>
              <w:t>Optional:</w:t>
            </w:r>
          </w:p>
          <w:p w14:paraId="0DFC3481" w14:textId="7D8348F6" w:rsidR="00D85E4A" w:rsidRPr="00D85E4A" w:rsidRDefault="00D85E4A" w:rsidP="00106AE2">
            <w:pPr>
              <w:rPr>
                <w:rFonts w:asciiTheme="minorHAnsi" w:hAnsiTheme="minorHAnsi" w:cstheme="minorHAnsi"/>
                <w:bCs/>
                <w:sz w:val="17"/>
                <w:szCs w:val="17"/>
              </w:rPr>
            </w:pPr>
            <w:r>
              <w:rPr>
                <w:rFonts w:asciiTheme="minorHAnsi" w:hAnsiTheme="minorHAnsi" w:cstheme="minorHAnsi"/>
                <w:bCs/>
                <w:sz w:val="17"/>
                <w:szCs w:val="17"/>
              </w:rPr>
              <w:t>Test Window: 10/16-10/17</w:t>
            </w:r>
            <w:r w:rsidR="00FE2E6F">
              <w:rPr>
                <w:rFonts w:asciiTheme="minorHAnsi" w:hAnsiTheme="minorHAnsi" w:cstheme="minorHAnsi"/>
                <w:bCs/>
                <w:sz w:val="17"/>
                <w:szCs w:val="17"/>
              </w:rPr>
              <w:t xml:space="preserve"> @ RHS</w:t>
            </w:r>
          </w:p>
        </w:tc>
        <w:tc>
          <w:tcPr>
            <w:tcW w:w="1710" w:type="dxa"/>
          </w:tcPr>
          <w:p w14:paraId="1F76FE19" w14:textId="66749651" w:rsidR="002E7092" w:rsidRPr="00426CD8" w:rsidRDefault="00D85E4A" w:rsidP="00106AE2">
            <w:pPr>
              <w:rPr>
                <w:rFonts w:asciiTheme="minorHAnsi" w:hAnsiTheme="minorHAnsi" w:cstheme="minorHAnsi"/>
                <w:sz w:val="17"/>
                <w:szCs w:val="17"/>
              </w:rPr>
            </w:pPr>
            <w:r>
              <w:rPr>
                <w:rFonts w:asciiTheme="minorHAnsi" w:eastAsia="DengXian" w:hAnsiTheme="minorHAnsi" w:cstheme="minorHAnsi"/>
                <w:sz w:val="17"/>
                <w:szCs w:val="17"/>
              </w:rPr>
              <w:t xml:space="preserve">School </w:t>
            </w:r>
            <w:r w:rsidRPr="00426CD8">
              <w:rPr>
                <w:rFonts w:asciiTheme="minorHAnsi" w:eastAsia="DengXian" w:hAnsiTheme="minorHAnsi" w:cstheme="minorHAnsi"/>
                <w:sz w:val="17"/>
                <w:szCs w:val="17"/>
              </w:rPr>
              <w:t>Test Coordinator, Teacher(s)</w:t>
            </w:r>
            <w:r>
              <w:rPr>
                <w:rFonts w:asciiTheme="minorHAnsi" w:eastAsia="DengXian" w:hAnsiTheme="minorHAnsi" w:cstheme="minorHAnsi"/>
                <w:sz w:val="17"/>
                <w:szCs w:val="17"/>
              </w:rPr>
              <w:t>, Classified Employees</w:t>
            </w:r>
          </w:p>
        </w:tc>
        <w:tc>
          <w:tcPr>
            <w:tcW w:w="5850" w:type="dxa"/>
          </w:tcPr>
          <w:p w14:paraId="48D1BFC4" w14:textId="3E9BE3E8" w:rsidR="00FE2E6F" w:rsidRPr="00A4203D" w:rsidRDefault="00FE2E6F" w:rsidP="00106AE2">
            <w:pPr>
              <w:pStyle w:val="xmsonormal"/>
              <w:spacing w:after="0" w:afterAutospacing="0"/>
              <w:rPr>
                <w:rFonts w:asciiTheme="minorHAnsi" w:hAnsiTheme="minorHAnsi" w:cstheme="minorHAnsi"/>
                <w:iCs/>
                <w:sz w:val="17"/>
                <w:szCs w:val="17"/>
              </w:rPr>
            </w:pPr>
            <w:r w:rsidRPr="00A4203D">
              <w:rPr>
                <w:rFonts w:asciiTheme="minorHAnsi" w:hAnsiTheme="minorHAnsi" w:cstheme="minorHAnsi"/>
                <w:iCs/>
                <w:sz w:val="17"/>
                <w:szCs w:val="17"/>
              </w:rPr>
              <w:t>PSAT/NMSQT is now digital.</w:t>
            </w:r>
            <w:r w:rsidR="00D42C04">
              <w:rPr>
                <w:rFonts w:asciiTheme="minorHAnsi" w:hAnsiTheme="minorHAnsi" w:cstheme="minorHAnsi"/>
                <w:iCs/>
                <w:sz w:val="17"/>
                <w:szCs w:val="17"/>
              </w:rPr>
              <w:t xml:space="preserve"> The PSAT/NMSQT is composed of two sections: Reading and Writing and Math. </w:t>
            </w:r>
          </w:p>
          <w:p w14:paraId="32FED8A1" w14:textId="7CB3794E" w:rsidR="002E7092" w:rsidRPr="00B47CB2" w:rsidRDefault="004B0C20" w:rsidP="00106AE2">
            <w:pPr>
              <w:pStyle w:val="xmsonormal"/>
              <w:spacing w:after="0" w:afterAutospacing="0"/>
              <w:rPr>
                <w:rFonts w:asciiTheme="minorHAnsi" w:hAnsiTheme="minorHAnsi" w:cstheme="minorHAnsi"/>
                <w:iCs/>
                <w:sz w:val="17"/>
                <w:szCs w:val="17"/>
              </w:rPr>
            </w:pPr>
            <w:hyperlink r:id="rId37" w:history="1">
              <w:r w:rsidR="00B47CB2" w:rsidRPr="00A4203D">
                <w:rPr>
                  <w:rStyle w:val="Hyperlink"/>
                  <w:rFonts w:asciiTheme="minorHAnsi" w:hAnsiTheme="minorHAnsi" w:cstheme="minorHAnsi"/>
                  <w:iCs/>
                  <w:sz w:val="17"/>
                  <w:szCs w:val="17"/>
                </w:rPr>
                <w:t>PSAT Resources</w:t>
              </w:r>
            </w:hyperlink>
          </w:p>
        </w:tc>
      </w:tr>
      <w:tr w:rsidR="002E7092" w:rsidRPr="00426CD8" w14:paraId="3443193E" w14:textId="77777777" w:rsidTr="67A435B4">
        <w:trPr>
          <w:trHeight w:val="503"/>
        </w:trPr>
        <w:tc>
          <w:tcPr>
            <w:tcW w:w="1705" w:type="dxa"/>
            <w:vAlign w:val="center"/>
          </w:tcPr>
          <w:p w14:paraId="4F11ED94" w14:textId="77777777" w:rsidR="002E7092" w:rsidRDefault="002E7092" w:rsidP="00106AE2">
            <w:pPr>
              <w:jc w:val="center"/>
              <w:rPr>
                <w:rFonts w:asciiTheme="minorHAnsi" w:hAnsiTheme="minorHAnsi" w:cstheme="minorHAnsi"/>
                <w:b/>
                <w:bCs/>
                <w:sz w:val="20"/>
                <w:szCs w:val="20"/>
              </w:rPr>
            </w:pPr>
            <w:r>
              <w:rPr>
                <w:rFonts w:asciiTheme="minorHAnsi" w:hAnsiTheme="minorHAnsi" w:cstheme="minorHAnsi"/>
                <w:b/>
                <w:bCs/>
                <w:sz w:val="20"/>
                <w:szCs w:val="20"/>
              </w:rPr>
              <w:t>SAT</w:t>
            </w:r>
          </w:p>
          <w:p w14:paraId="4F581BF2" w14:textId="77777777" w:rsidR="0090335C" w:rsidRDefault="0090335C" w:rsidP="00106AE2">
            <w:pPr>
              <w:jc w:val="center"/>
              <w:rPr>
                <w:rFonts w:asciiTheme="minorHAnsi" w:hAnsiTheme="minorHAnsi" w:cstheme="minorHAnsi"/>
                <w:b/>
                <w:bCs/>
                <w:sz w:val="20"/>
                <w:szCs w:val="20"/>
              </w:rPr>
            </w:pPr>
          </w:p>
          <w:p w14:paraId="41888F83" w14:textId="77777777" w:rsidR="0090335C" w:rsidRDefault="0090335C" w:rsidP="00106AE2">
            <w:pPr>
              <w:jc w:val="center"/>
              <w:rPr>
                <w:rFonts w:asciiTheme="minorHAnsi" w:hAnsiTheme="minorHAnsi" w:cstheme="minorHAnsi"/>
                <w:b/>
                <w:bCs/>
                <w:sz w:val="20"/>
                <w:szCs w:val="20"/>
              </w:rPr>
            </w:pPr>
          </w:p>
          <w:p w14:paraId="3F2B184F" w14:textId="77777777" w:rsidR="0090335C" w:rsidRDefault="0090335C" w:rsidP="00106AE2">
            <w:pPr>
              <w:jc w:val="center"/>
              <w:rPr>
                <w:rFonts w:asciiTheme="minorHAnsi" w:hAnsiTheme="minorHAnsi" w:cstheme="minorHAnsi"/>
                <w:b/>
                <w:bCs/>
                <w:sz w:val="20"/>
                <w:szCs w:val="20"/>
              </w:rPr>
            </w:pPr>
          </w:p>
          <w:p w14:paraId="6DBBF3D4" w14:textId="77777777" w:rsidR="0090335C" w:rsidRDefault="0090335C" w:rsidP="00106AE2">
            <w:pPr>
              <w:jc w:val="center"/>
              <w:rPr>
                <w:rFonts w:asciiTheme="minorHAnsi" w:hAnsiTheme="minorHAnsi" w:cstheme="minorHAnsi"/>
                <w:b/>
                <w:bCs/>
                <w:sz w:val="20"/>
                <w:szCs w:val="20"/>
              </w:rPr>
            </w:pPr>
          </w:p>
          <w:p w14:paraId="02AF06C3" w14:textId="73506191" w:rsidR="0090335C" w:rsidRPr="00426CD8" w:rsidRDefault="0090335C" w:rsidP="00106AE2">
            <w:pPr>
              <w:jc w:val="center"/>
              <w:rPr>
                <w:rFonts w:asciiTheme="minorHAnsi" w:hAnsiTheme="minorHAnsi" w:cstheme="minorHAnsi"/>
                <w:b/>
                <w:bCs/>
                <w:sz w:val="20"/>
                <w:szCs w:val="20"/>
              </w:rPr>
            </w:pPr>
          </w:p>
        </w:tc>
        <w:tc>
          <w:tcPr>
            <w:tcW w:w="2880" w:type="dxa"/>
          </w:tcPr>
          <w:p w14:paraId="5469A6F1" w14:textId="758F311F" w:rsidR="002E7092" w:rsidRDefault="00A4203D" w:rsidP="00106AE2">
            <w:pPr>
              <w:rPr>
                <w:rFonts w:asciiTheme="minorHAnsi" w:hAnsiTheme="minorHAnsi" w:cstheme="minorHAnsi"/>
                <w:sz w:val="17"/>
                <w:szCs w:val="17"/>
              </w:rPr>
            </w:pPr>
            <w:proofErr w:type="gramStart"/>
            <w:r>
              <w:rPr>
                <w:rFonts w:asciiTheme="minorHAnsi" w:hAnsiTheme="minorHAnsi" w:cstheme="minorHAnsi"/>
                <w:sz w:val="17"/>
                <w:szCs w:val="17"/>
              </w:rPr>
              <w:t>Standardized college admission test,</w:t>
            </w:r>
            <w:proofErr w:type="gramEnd"/>
            <w:r>
              <w:rPr>
                <w:rFonts w:asciiTheme="minorHAnsi" w:hAnsiTheme="minorHAnsi" w:cstheme="minorHAnsi"/>
                <w:sz w:val="17"/>
                <w:szCs w:val="17"/>
              </w:rPr>
              <w:t xml:space="preserve"> developed in order to </w:t>
            </w:r>
            <w:r w:rsidR="00D42C04">
              <w:rPr>
                <w:rFonts w:asciiTheme="minorHAnsi" w:hAnsiTheme="minorHAnsi" w:cstheme="minorHAnsi"/>
                <w:sz w:val="17"/>
                <w:szCs w:val="17"/>
              </w:rPr>
              <w:t xml:space="preserve">show how prepared a student is for college credit bearing course work. </w:t>
            </w:r>
          </w:p>
          <w:p w14:paraId="62D9EA6F" w14:textId="77777777" w:rsidR="00167F88" w:rsidRDefault="00167F88" w:rsidP="00106AE2">
            <w:pPr>
              <w:rPr>
                <w:rFonts w:asciiTheme="minorHAnsi" w:hAnsiTheme="minorHAnsi" w:cstheme="minorHAnsi"/>
                <w:sz w:val="17"/>
                <w:szCs w:val="17"/>
              </w:rPr>
            </w:pPr>
          </w:p>
          <w:p w14:paraId="0FA31440" w14:textId="7436514D" w:rsidR="00167F88" w:rsidRPr="00426CD8" w:rsidRDefault="00167F88" w:rsidP="00106AE2">
            <w:pPr>
              <w:rPr>
                <w:rFonts w:asciiTheme="minorHAnsi" w:hAnsiTheme="minorHAnsi" w:cstheme="minorHAnsi"/>
                <w:sz w:val="17"/>
                <w:szCs w:val="17"/>
              </w:rPr>
            </w:pPr>
          </w:p>
        </w:tc>
        <w:tc>
          <w:tcPr>
            <w:tcW w:w="2790" w:type="dxa"/>
          </w:tcPr>
          <w:p w14:paraId="77F3E8F2" w14:textId="77777777" w:rsidR="002E7092" w:rsidRDefault="00D85E4A" w:rsidP="00106AE2">
            <w:pPr>
              <w:rPr>
                <w:rFonts w:asciiTheme="minorHAnsi" w:hAnsiTheme="minorHAnsi" w:cstheme="minorHAnsi"/>
                <w:b/>
                <w:bCs/>
                <w:sz w:val="17"/>
                <w:szCs w:val="17"/>
              </w:rPr>
            </w:pPr>
            <w:r>
              <w:rPr>
                <w:rFonts w:asciiTheme="minorHAnsi" w:hAnsiTheme="minorHAnsi" w:cstheme="minorHAnsi"/>
                <w:b/>
                <w:bCs/>
                <w:sz w:val="17"/>
                <w:szCs w:val="17"/>
              </w:rPr>
              <w:t>Optional:</w:t>
            </w:r>
          </w:p>
          <w:p w14:paraId="7DB71A78" w14:textId="77777777" w:rsidR="00D85E4A" w:rsidRDefault="00D85E4A" w:rsidP="00106AE2">
            <w:pPr>
              <w:rPr>
                <w:rFonts w:asciiTheme="minorHAnsi" w:hAnsiTheme="minorHAnsi" w:cstheme="minorHAnsi"/>
                <w:bCs/>
                <w:sz w:val="17"/>
                <w:szCs w:val="17"/>
              </w:rPr>
            </w:pPr>
            <w:r>
              <w:rPr>
                <w:rFonts w:asciiTheme="minorHAnsi" w:hAnsiTheme="minorHAnsi" w:cstheme="minorHAnsi"/>
                <w:bCs/>
                <w:sz w:val="17"/>
                <w:szCs w:val="17"/>
              </w:rPr>
              <w:t>Testing Dates:</w:t>
            </w:r>
          </w:p>
          <w:p w14:paraId="7E4C9192" w14:textId="64693B11" w:rsidR="00D85E4A" w:rsidRPr="00D85E4A" w:rsidRDefault="00D85E4A" w:rsidP="00106AE2">
            <w:pPr>
              <w:rPr>
                <w:rFonts w:asciiTheme="minorHAnsi" w:hAnsiTheme="minorHAnsi" w:cstheme="minorHAnsi"/>
                <w:bCs/>
                <w:sz w:val="17"/>
                <w:szCs w:val="17"/>
              </w:rPr>
            </w:pPr>
            <w:r>
              <w:rPr>
                <w:rFonts w:asciiTheme="minorHAnsi" w:hAnsiTheme="minorHAnsi" w:cstheme="minorHAnsi"/>
                <w:bCs/>
                <w:sz w:val="17"/>
                <w:szCs w:val="17"/>
              </w:rPr>
              <w:t>11/2, 12/7 and 6/1</w:t>
            </w:r>
            <w:r w:rsidR="00FE2E6F">
              <w:rPr>
                <w:rFonts w:asciiTheme="minorHAnsi" w:hAnsiTheme="minorHAnsi" w:cstheme="minorHAnsi"/>
                <w:bCs/>
                <w:sz w:val="17"/>
                <w:szCs w:val="17"/>
              </w:rPr>
              <w:t xml:space="preserve"> @ RHS</w:t>
            </w:r>
          </w:p>
        </w:tc>
        <w:tc>
          <w:tcPr>
            <w:tcW w:w="1710" w:type="dxa"/>
          </w:tcPr>
          <w:p w14:paraId="5A799954" w14:textId="162F15EB" w:rsidR="002E7092" w:rsidRPr="00426CD8" w:rsidRDefault="00D85E4A" w:rsidP="00106AE2">
            <w:pPr>
              <w:rPr>
                <w:rFonts w:asciiTheme="minorHAnsi" w:hAnsiTheme="minorHAnsi" w:cstheme="minorHAnsi"/>
                <w:sz w:val="17"/>
                <w:szCs w:val="17"/>
              </w:rPr>
            </w:pPr>
            <w:r>
              <w:rPr>
                <w:rFonts w:asciiTheme="minorHAnsi" w:eastAsia="DengXian" w:hAnsiTheme="minorHAnsi" w:cstheme="minorHAnsi"/>
                <w:sz w:val="17"/>
                <w:szCs w:val="17"/>
              </w:rPr>
              <w:t xml:space="preserve">School </w:t>
            </w:r>
            <w:r w:rsidRPr="00426CD8">
              <w:rPr>
                <w:rFonts w:asciiTheme="minorHAnsi" w:eastAsia="DengXian" w:hAnsiTheme="minorHAnsi" w:cstheme="minorHAnsi"/>
                <w:sz w:val="17"/>
                <w:szCs w:val="17"/>
              </w:rPr>
              <w:t>Test Coordinator, Teacher(s)</w:t>
            </w:r>
            <w:r>
              <w:rPr>
                <w:rFonts w:asciiTheme="minorHAnsi" w:eastAsia="DengXian" w:hAnsiTheme="minorHAnsi" w:cstheme="minorHAnsi"/>
                <w:sz w:val="17"/>
                <w:szCs w:val="17"/>
              </w:rPr>
              <w:t>, Classified Employees</w:t>
            </w:r>
          </w:p>
        </w:tc>
        <w:tc>
          <w:tcPr>
            <w:tcW w:w="5850" w:type="dxa"/>
          </w:tcPr>
          <w:p w14:paraId="5EB4EAE8" w14:textId="200C9817" w:rsidR="00A4203D" w:rsidRDefault="00A4203D" w:rsidP="00106AE2">
            <w:pPr>
              <w:pStyle w:val="xmsonormal"/>
              <w:spacing w:after="0" w:afterAutospacing="0"/>
              <w:rPr>
                <w:rFonts w:asciiTheme="minorHAnsi" w:hAnsiTheme="minorHAnsi" w:cstheme="minorHAnsi"/>
                <w:iCs/>
                <w:sz w:val="17"/>
                <w:szCs w:val="17"/>
              </w:rPr>
            </w:pPr>
            <w:r>
              <w:rPr>
                <w:rFonts w:asciiTheme="minorHAnsi" w:hAnsiTheme="minorHAnsi" w:cstheme="minorHAnsi"/>
                <w:iCs/>
                <w:sz w:val="17"/>
                <w:szCs w:val="17"/>
              </w:rPr>
              <w:t xml:space="preserve">The digital SAT is composed of two sections: Reading and Writing and Math. </w:t>
            </w:r>
          </w:p>
          <w:p w14:paraId="05FC1F22" w14:textId="5BF4F056" w:rsidR="002E7092" w:rsidRPr="00B47CB2" w:rsidRDefault="004B0C20" w:rsidP="00106AE2">
            <w:pPr>
              <w:pStyle w:val="xmsonormal"/>
              <w:spacing w:after="0" w:afterAutospacing="0"/>
              <w:rPr>
                <w:rFonts w:asciiTheme="minorHAnsi" w:hAnsiTheme="minorHAnsi" w:cstheme="minorHAnsi"/>
                <w:iCs/>
                <w:sz w:val="17"/>
                <w:szCs w:val="17"/>
              </w:rPr>
            </w:pPr>
            <w:hyperlink r:id="rId38" w:history="1">
              <w:r w:rsidR="00B47CB2" w:rsidRPr="00A4203D">
                <w:rPr>
                  <w:rStyle w:val="Hyperlink"/>
                  <w:rFonts w:asciiTheme="minorHAnsi" w:hAnsiTheme="minorHAnsi" w:cstheme="minorHAnsi"/>
                  <w:iCs/>
                  <w:sz w:val="17"/>
                  <w:szCs w:val="17"/>
                </w:rPr>
                <w:t>SAT Resources</w:t>
              </w:r>
            </w:hyperlink>
          </w:p>
        </w:tc>
      </w:tr>
      <w:tr w:rsidR="00106AE2" w:rsidRPr="00426CD8" w14:paraId="692836E3" w14:textId="77777777" w:rsidTr="67A435B4">
        <w:trPr>
          <w:trHeight w:val="503"/>
        </w:trPr>
        <w:tc>
          <w:tcPr>
            <w:tcW w:w="1705" w:type="dxa"/>
            <w:vAlign w:val="center"/>
          </w:tcPr>
          <w:p w14:paraId="05A7795E" w14:textId="77777777" w:rsidR="0090335C" w:rsidRDefault="0090335C" w:rsidP="00284303">
            <w:pPr>
              <w:rPr>
                <w:rFonts w:asciiTheme="minorHAnsi" w:hAnsiTheme="minorHAnsi" w:cstheme="minorHAnsi"/>
                <w:b/>
                <w:bCs/>
                <w:sz w:val="20"/>
                <w:szCs w:val="20"/>
              </w:rPr>
            </w:pPr>
          </w:p>
          <w:p w14:paraId="6F7DE52B" w14:textId="6C153BE4"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NAEP</w:t>
            </w:r>
          </w:p>
          <w:p w14:paraId="4BCDA406" w14:textId="59FC3143" w:rsidR="00106AE2" w:rsidRPr="00426CD8" w:rsidRDefault="00106AE2" w:rsidP="00106AE2">
            <w:pPr>
              <w:jc w:val="center"/>
              <w:rPr>
                <w:rFonts w:asciiTheme="minorHAnsi" w:hAnsiTheme="minorHAnsi" w:cstheme="minorHAnsi"/>
                <w:b/>
                <w:bCs/>
                <w:sz w:val="20"/>
                <w:szCs w:val="20"/>
              </w:rPr>
            </w:pPr>
            <w:r w:rsidRPr="00426CD8">
              <w:rPr>
                <w:rFonts w:asciiTheme="minorHAnsi" w:hAnsiTheme="minorHAnsi" w:cstheme="minorHAnsi"/>
                <w:b/>
                <w:bCs/>
                <w:sz w:val="20"/>
                <w:szCs w:val="20"/>
              </w:rPr>
              <w:t xml:space="preserve">(National Assessment of </w:t>
            </w:r>
            <w:r w:rsidRPr="00426CD8">
              <w:rPr>
                <w:rFonts w:asciiTheme="minorHAnsi" w:hAnsiTheme="minorHAnsi" w:cstheme="minorHAnsi"/>
                <w:b/>
                <w:bCs/>
                <w:sz w:val="20"/>
                <w:szCs w:val="20"/>
              </w:rPr>
              <w:lastRenderedPageBreak/>
              <w:t>Education</w:t>
            </w:r>
            <w:r w:rsidR="00284303">
              <w:rPr>
                <w:rFonts w:asciiTheme="minorHAnsi" w:hAnsiTheme="minorHAnsi" w:cstheme="minorHAnsi"/>
                <w:b/>
                <w:bCs/>
                <w:sz w:val="20"/>
                <w:szCs w:val="20"/>
              </w:rPr>
              <w:t>al</w:t>
            </w:r>
            <w:r w:rsidRPr="00426CD8">
              <w:rPr>
                <w:rFonts w:asciiTheme="minorHAnsi" w:hAnsiTheme="minorHAnsi" w:cstheme="minorHAnsi"/>
                <w:b/>
                <w:bCs/>
                <w:sz w:val="20"/>
                <w:szCs w:val="20"/>
              </w:rPr>
              <w:t xml:space="preserve"> Progress)</w:t>
            </w:r>
          </w:p>
          <w:p w14:paraId="23323BBF" w14:textId="767BEA72" w:rsidR="00106AE2" w:rsidRPr="00426CD8" w:rsidRDefault="00106AE2" w:rsidP="00106AE2">
            <w:pPr>
              <w:jc w:val="center"/>
              <w:rPr>
                <w:rFonts w:asciiTheme="minorHAnsi" w:hAnsiTheme="minorHAnsi" w:cstheme="minorHAnsi"/>
                <w:sz w:val="20"/>
                <w:szCs w:val="20"/>
              </w:rPr>
            </w:pPr>
            <w:r w:rsidRPr="00426CD8">
              <w:rPr>
                <w:rFonts w:asciiTheme="minorHAnsi" w:hAnsiTheme="minorHAnsi" w:cstheme="minorHAnsi"/>
                <w:sz w:val="20"/>
                <w:szCs w:val="20"/>
              </w:rPr>
              <w:t>Selected schools  Grades 4 and 8</w:t>
            </w:r>
            <w:r>
              <w:rPr>
                <w:rFonts w:asciiTheme="minorHAnsi" w:hAnsiTheme="minorHAnsi" w:cstheme="minorHAnsi"/>
                <w:sz w:val="20"/>
                <w:szCs w:val="20"/>
              </w:rPr>
              <w:t>*</w:t>
            </w:r>
            <w:r w:rsidRPr="00426CD8">
              <w:rPr>
                <w:rFonts w:asciiTheme="minorHAnsi" w:hAnsiTheme="minorHAnsi" w:cstheme="minorHAnsi"/>
                <w:sz w:val="20"/>
                <w:szCs w:val="20"/>
              </w:rPr>
              <w:t>,</w:t>
            </w:r>
          </w:p>
          <w:p w14:paraId="05931645" w14:textId="77777777" w:rsidR="00106AE2" w:rsidRDefault="00106AE2" w:rsidP="00106AE2">
            <w:pPr>
              <w:jc w:val="center"/>
              <w:rPr>
                <w:rFonts w:asciiTheme="minorHAnsi" w:hAnsiTheme="minorHAnsi" w:cstheme="minorHAnsi"/>
                <w:sz w:val="18"/>
                <w:szCs w:val="18"/>
              </w:rPr>
            </w:pPr>
            <w:r w:rsidRPr="00426CD8">
              <w:rPr>
                <w:rFonts w:asciiTheme="minorHAnsi" w:hAnsiTheme="minorHAnsi" w:cstheme="minorHAnsi"/>
                <w:sz w:val="18"/>
                <w:szCs w:val="18"/>
              </w:rPr>
              <w:t>High school (age 17)</w:t>
            </w:r>
          </w:p>
          <w:p w14:paraId="59397441" w14:textId="7ACF15E1" w:rsidR="00106AE2" w:rsidRPr="00426CD8" w:rsidRDefault="00106AE2" w:rsidP="00106AE2">
            <w:pPr>
              <w:jc w:val="center"/>
              <w:rPr>
                <w:rFonts w:asciiTheme="minorHAnsi" w:hAnsiTheme="minorHAnsi" w:cstheme="minorHAnsi"/>
                <w:b/>
                <w:bCs/>
                <w:sz w:val="20"/>
                <w:szCs w:val="20"/>
              </w:rPr>
            </w:pPr>
          </w:p>
        </w:tc>
        <w:tc>
          <w:tcPr>
            <w:tcW w:w="2880" w:type="dxa"/>
          </w:tcPr>
          <w:p w14:paraId="4732ECB2" w14:textId="77777777" w:rsidR="0090335C" w:rsidRDefault="0090335C" w:rsidP="00106AE2">
            <w:pPr>
              <w:rPr>
                <w:rFonts w:asciiTheme="minorHAnsi" w:hAnsiTheme="minorHAnsi" w:cstheme="minorHAnsi"/>
                <w:sz w:val="17"/>
                <w:szCs w:val="17"/>
              </w:rPr>
            </w:pPr>
          </w:p>
          <w:p w14:paraId="0C2DD994" w14:textId="04E7AF0B"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sz w:val="17"/>
                <w:szCs w:val="17"/>
              </w:rPr>
              <w:t xml:space="preserve">Common </w:t>
            </w:r>
            <w:r>
              <w:rPr>
                <w:rFonts w:asciiTheme="minorHAnsi" w:hAnsiTheme="minorHAnsi" w:cstheme="minorHAnsi"/>
                <w:sz w:val="17"/>
                <w:szCs w:val="17"/>
              </w:rPr>
              <w:t>assessment</w:t>
            </w:r>
            <w:r w:rsidRPr="00426CD8">
              <w:rPr>
                <w:rFonts w:asciiTheme="minorHAnsi" w:hAnsiTheme="minorHAnsi" w:cstheme="minorHAnsi"/>
                <w:sz w:val="17"/>
                <w:szCs w:val="17"/>
              </w:rPr>
              <w:t xml:space="preserve"> for states to measure student progress and is the largest nationally representative and continuing assessment of what students in the United States know </w:t>
            </w:r>
            <w:r w:rsidRPr="00426CD8">
              <w:rPr>
                <w:rFonts w:asciiTheme="minorHAnsi" w:hAnsiTheme="minorHAnsi" w:cstheme="minorHAnsi"/>
                <w:sz w:val="17"/>
                <w:szCs w:val="17"/>
              </w:rPr>
              <w:lastRenderedPageBreak/>
              <w:t xml:space="preserve">and can do in various subjects. Administered by NCES, within the U.S. Department of Education. </w:t>
            </w:r>
          </w:p>
        </w:tc>
        <w:tc>
          <w:tcPr>
            <w:tcW w:w="2790" w:type="dxa"/>
          </w:tcPr>
          <w:p w14:paraId="0BFBF00D" w14:textId="208A5293" w:rsidR="00106AE2" w:rsidRPr="00426CD8" w:rsidRDefault="00106AE2" w:rsidP="00106AE2">
            <w:pPr>
              <w:rPr>
                <w:rFonts w:asciiTheme="minorHAnsi" w:hAnsiTheme="minorHAnsi" w:cstheme="minorHAnsi"/>
                <w:b/>
                <w:bCs/>
                <w:sz w:val="17"/>
                <w:szCs w:val="17"/>
              </w:rPr>
            </w:pPr>
            <w:r w:rsidRPr="00426CD8">
              <w:rPr>
                <w:rFonts w:asciiTheme="minorHAnsi" w:hAnsiTheme="minorHAnsi" w:cstheme="minorHAnsi"/>
                <w:b/>
                <w:bCs/>
                <w:sz w:val="17"/>
                <w:szCs w:val="17"/>
              </w:rPr>
              <w:lastRenderedPageBreak/>
              <w:t>Mandatory for selected schools:</w:t>
            </w:r>
          </w:p>
          <w:p w14:paraId="0B7807BC" w14:textId="039C80D4" w:rsidR="00106AE2" w:rsidRDefault="006C4C75" w:rsidP="00106AE2">
            <w:pPr>
              <w:rPr>
                <w:rFonts w:asciiTheme="minorHAnsi" w:hAnsiTheme="minorHAnsi" w:cstheme="minorHAnsi"/>
                <w:b/>
                <w:sz w:val="17"/>
                <w:szCs w:val="17"/>
              </w:rPr>
            </w:pPr>
            <w:r>
              <w:rPr>
                <w:rFonts w:asciiTheme="minorHAnsi" w:hAnsiTheme="minorHAnsi" w:cstheme="minorHAnsi"/>
                <w:b/>
                <w:sz w:val="17"/>
                <w:szCs w:val="17"/>
              </w:rPr>
              <w:t xml:space="preserve">School Selection </w:t>
            </w:r>
            <w:r w:rsidR="002E7092">
              <w:rPr>
                <w:rFonts w:asciiTheme="minorHAnsi" w:hAnsiTheme="minorHAnsi" w:cstheme="minorHAnsi"/>
                <w:b/>
                <w:sz w:val="17"/>
                <w:szCs w:val="17"/>
              </w:rPr>
              <w:t>TBD</w:t>
            </w:r>
          </w:p>
          <w:p w14:paraId="37273F41" w14:textId="3F62B167" w:rsidR="002E7092" w:rsidRDefault="002E7092" w:rsidP="00106AE2">
            <w:pPr>
              <w:rPr>
                <w:rFonts w:asciiTheme="minorHAnsi" w:hAnsiTheme="minorHAnsi" w:cstheme="minorHAnsi"/>
                <w:sz w:val="17"/>
                <w:szCs w:val="17"/>
              </w:rPr>
            </w:pPr>
            <w:r>
              <w:rPr>
                <w:rFonts w:asciiTheme="minorHAnsi" w:hAnsiTheme="minorHAnsi" w:cstheme="minorHAnsi"/>
                <w:sz w:val="17"/>
                <w:szCs w:val="17"/>
              </w:rPr>
              <w:t>Test Windows:</w:t>
            </w:r>
          </w:p>
          <w:p w14:paraId="483C82B3" w14:textId="08D26078" w:rsidR="002E7092" w:rsidRDefault="002E7092" w:rsidP="00106AE2">
            <w:pPr>
              <w:rPr>
                <w:rFonts w:asciiTheme="minorHAnsi" w:hAnsiTheme="minorHAnsi" w:cstheme="minorHAnsi"/>
                <w:sz w:val="17"/>
                <w:szCs w:val="17"/>
              </w:rPr>
            </w:pPr>
            <w:r>
              <w:rPr>
                <w:rFonts w:asciiTheme="minorHAnsi" w:hAnsiTheme="minorHAnsi" w:cstheme="minorHAnsi"/>
                <w:sz w:val="17"/>
                <w:szCs w:val="17"/>
              </w:rPr>
              <w:t>4, 8, 12:  1/27-3/7</w:t>
            </w:r>
          </w:p>
          <w:p w14:paraId="09CB9E82" w14:textId="136F5941" w:rsidR="002E7092" w:rsidRDefault="002E7092" w:rsidP="00106AE2">
            <w:pPr>
              <w:rPr>
                <w:rFonts w:asciiTheme="minorHAnsi" w:hAnsiTheme="minorHAnsi" w:cstheme="minorHAnsi"/>
                <w:sz w:val="17"/>
                <w:szCs w:val="17"/>
              </w:rPr>
            </w:pPr>
            <w:r>
              <w:rPr>
                <w:rFonts w:asciiTheme="minorHAnsi" w:hAnsiTheme="minorHAnsi" w:cstheme="minorHAnsi"/>
                <w:sz w:val="17"/>
                <w:szCs w:val="17"/>
              </w:rPr>
              <w:t xml:space="preserve">9 year </w:t>
            </w:r>
            <w:proofErr w:type="spellStart"/>
            <w:r>
              <w:rPr>
                <w:rFonts w:asciiTheme="minorHAnsi" w:hAnsiTheme="minorHAnsi" w:cstheme="minorHAnsi"/>
                <w:sz w:val="17"/>
                <w:szCs w:val="17"/>
              </w:rPr>
              <w:t>olds</w:t>
            </w:r>
            <w:proofErr w:type="spellEnd"/>
            <w:r>
              <w:rPr>
                <w:rFonts w:asciiTheme="minorHAnsi" w:hAnsiTheme="minorHAnsi" w:cstheme="minorHAnsi"/>
                <w:sz w:val="17"/>
                <w:szCs w:val="17"/>
              </w:rPr>
              <w:t>: 1/6-3/14</w:t>
            </w:r>
          </w:p>
          <w:p w14:paraId="31BFD620" w14:textId="2599024C" w:rsidR="002E7092" w:rsidRDefault="002E7092" w:rsidP="00106AE2">
            <w:pPr>
              <w:rPr>
                <w:rFonts w:asciiTheme="minorHAnsi" w:hAnsiTheme="minorHAnsi" w:cstheme="minorHAnsi"/>
                <w:sz w:val="17"/>
                <w:szCs w:val="17"/>
              </w:rPr>
            </w:pPr>
            <w:r>
              <w:rPr>
                <w:rFonts w:asciiTheme="minorHAnsi" w:hAnsiTheme="minorHAnsi" w:cstheme="minorHAnsi"/>
                <w:sz w:val="17"/>
                <w:szCs w:val="17"/>
              </w:rPr>
              <w:t xml:space="preserve">13 year </w:t>
            </w:r>
            <w:proofErr w:type="spellStart"/>
            <w:r>
              <w:rPr>
                <w:rFonts w:asciiTheme="minorHAnsi" w:hAnsiTheme="minorHAnsi" w:cstheme="minorHAnsi"/>
                <w:sz w:val="17"/>
                <w:szCs w:val="17"/>
              </w:rPr>
              <w:t>olds</w:t>
            </w:r>
            <w:proofErr w:type="spellEnd"/>
            <w:r>
              <w:rPr>
                <w:rFonts w:asciiTheme="minorHAnsi" w:hAnsiTheme="minorHAnsi" w:cstheme="minorHAnsi"/>
                <w:sz w:val="17"/>
                <w:szCs w:val="17"/>
              </w:rPr>
              <w:t>: 10/7-12/13/24</w:t>
            </w:r>
          </w:p>
          <w:p w14:paraId="79F9DAAC" w14:textId="2C3347D8" w:rsidR="002E7092" w:rsidRPr="002E7092" w:rsidRDefault="002E7092" w:rsidP="00106AE2">
            <w:pPr>
              <w:rPr>
                <w:rFonts w:asciiTheme="minorHAnsi" w:hAnsiTheme="minorHAnsi" w:cstheme="minorHAnsi"/>
                <w:sz w:val="17"/>
                <w:szCs w:val="17"/>
              </w:rPr>
            </w:pPr>
            <w:r>
              <w:rPr>
                <w:rFonts w:asciiTheme="minorHAnsi" w:hAnsiTheme="minorHAnsi" w:cstheme="minorHAnsi"/>
                <w:sz w:val="17"/>
                <w:szCs w:val="17"/>
              </w:rPr>
              <w:lastRenderedPageBreak/>
              <w:t xml:space="preserve">17 year </w:t>
            </w:r>
            <w:proofErr w:type="spellStart"/>
            <w:r>
              <w:rPr>
                <w:rFonts w:asciiTheme="minorHAnsi" w:hAnsiTheme="minorHAnsi" w:cstheme="minorHAnsi"/>
                <w:sz w:val="17"/>
                <w:szCs w:val="17"/>
              </w:rPr>
              <w:t>olds</w:t>
            </w:r>
            <w:proofErr w:type="spellEnd"/>
            <w:r>
              <w:rPr>
                <w:rFonts w:asciiTheme="minorHAnsi" w:hAnsiTheme="minorHAnsi" w:cstheme="minorHAnsi"/>
                <w:sz w:val="17"/>
                <w:szCs w:val="17"/>
              </w:rPr>
              <w:t>: 3/17-5/23</w:t>
            </w:r>
          </w:p>
          <w:p w14:paraId="5600AED3" w14:textId="02B6254D" w:rsidR="00106AE2" w:rsidRPr="00426CD8" w:rsidRDefault="00106AE2" w:rsidP="00106AE2">
            <w:pPr>
              <w:rPr>
                <w:rFonts w:asciiTheme="minorHAnsi" w:hAnsiTheme="minorHAnsi" w:cstheme="minorHAnsi"/>
                <w:b/>
                <w:bCs/>
                <w:color w:val="FF0000"/>
                <w:sz w:val="17"/>
                <w:szCs w:val="17"/>
                <w:highlight w:val="cyan"/>
              </w:rPr>
            </w:pPr>
            <w:r w:rsidRPr="00426CD8">
              <w:rPr>
                <w:rFonts w:asciiTheme="minorHAnsi" w:hAnsiTheme="minorHAnsi" w:cstheme="minorHAnsi"/>
                <w:sz w:val="17"/>
                <w:szCs w:val="17"/>
              </w:rPr>
              <w:t>Selected schools schedule their own assessment date with</w:t>
            </w:r>
            <w:r w:rsidR="002E7092">
              <w:rPr>
                <w:rFonts w:asciiTheme="minorHAnsi" w:hAnsiTheme="minorHAnsi" w:cstheme="minorHAnsi"/>
                <w:sz w:val="17"/>
                <w:szCs w:val="17"/>
              </w:rPr>
              <w:t xml:space="preserve"> the Oregon Department of Education. </w:t>
            </w:r>
          </w:p>
        </w:tc>
        <w:tc>
          <w:tcPr>
            <w:tcW w:w="1710" w:type="dxa"/>
          </w:tcPr>
          <w:p w14:paraId="26501A91" w14:textId="77777777" w:rsidR="0090335C" w:rsidRDefault="0090335C" w:rsidP="00106AE2">
            <w:pPr>
              <w:rPr>
                <w:rFonts w:asciiTheme="minorHAnsi" w:hAnsiTheme="minorHAnsi" w:cstheme="minorHAnsi"/>
                <w:sz w:val="17"/>
                <w:szCs w:val="17"/>
              </w:rPr>
            </w:pPr>
          </w:p>
          <w:p w14:paraId="410225F4" w14:textId="799D659C" w:rsidR="00106AE2" w:rsidRDefault="00106AE2" w:rsidP="00106AE2">
            <w:pPr>
              <w:rPr>
                <w:rFonts w:asciiTheme="minorHAnsi" w:hAnsiTheme="minorHAnsi" w:cstheme="minorHAnsi"/>
                <w:sz w:val="17"/>
                <w:szCs w:val="17"/>
              </w:rPr>
            </w:pPr>
            <w:r w:rsidRPr="00426CD8">
              <w:rPr>
                <w:rFonts w:asciiTheme="minorHAnsi" w:hAnsiTheme="minorHAnsi" w:cstheme="minorHAnsi"/>
                <w:sz w:val="17"/>
                <w:szCs w:val="17"/>
              </w:rPr>
              <w:t>Principal, Assistant Principal, School Test Coordinator or designee.</w:t>
            </w:r>
          </w:p>
          <w:p w14:paraId="0F3E934C" w14:textId="77777777" w:rsidR="00106AE2" w:rsidRDefault="00106AE2" w:rsidP="00106AE2">
            <w:pPr>
              <w:rPr>
                <w:rFonts w:asciiTheme="minorHAnsi" w:hAnsiTheme="minorHAnsi" w:cstheme="minorHAnsi"/>
                <w:sz w:val="17"/>
                <w:szCs w:val="17"/>
              </w:rPr>
            </w:pPr>
          </w:p>
          <w:p w14:paraId="733FA6FF" w14:textId="3E699659" w:rsidR="00106AE2" w:rsidRPr="00426CD8" w:rsidRDefault="00106AE2" w:rsidP="00106AE2">
            <w:pPr>
              <w:rPr>
                <w:rFonts w:asciiTheme="minorHAnsi" w:hAnsiTheme="minorHAnsi" w:cstheme="minorHAnsi"/>
                <w:sz w:val="17"/>
                <w:szCs w:val="17"/>
              </w:rPr>
            </w:pPr>
            <w:r>
              <w:rPr>
                <w:rFonts w:asciiTheme="minorHAnsi" w:hAnsiTheme="minorHAnsi" w:cstheme="minorHAnsi"/>
                <w:sz w:val="17"/>
                <w:szCs w:val="17"/>
              </w:rPr>
              <w:lastRenderedPageBreak/>
              <w:t>NAEP Coordinators will administer.</w:t>
            </w:r>
          </w:p>
        </w:tc>
        <w:tc>
          <w:tcPr>
            <w:tcW w:w="5850" w:type="dxa"/>
          </w:tcPr>
          <w:p w14:paraId="389ECB1C" w14:textId="6A18011E" w:rsidR="00106AE2" w:rsidRPr="00426CD8" w:rsidRDefault="00106AE2" w:rsidP="00106AE2">
            <w:pPr>
              <w:pStyle w:val="xmsonormal"/>
              <w:spacing w:after="0" w:afterAutospacing="0"/>
              <w:rPr>
                <w:rFonts w:asciiTheme="minorHAnsi" w:hAnsiTheme="minorHAnsi" w:cstheme="minorHAnsi"/>
                <w:i/>
                <w:iCs/>
                <w:sz w:val="17"/>
                <w:szCs w:val="17"/>
              </w:rPr>
            </w:pPr>
            <w:r w:rsidRPr="00426CD8">
              <w:rPr>
                <w:rFonts w:asciiTheme="minorHAnsi" w:hAnsiTheme="minorHAnsi" w:cstheme="minorHAnsi"/>
                <w:i/>
                <w:iCs/>
                <w:sz w:val="17"/>
                <w:szCs w:val="17"/>
              </w:rPr>
              <w:lastRenderedPageBreak/>
              <w:t>Facts for Districts</w:t>
            </w:r>
          </w:p>
          <w:p w14:paraId="3EE2B8F4" w14:textId="77777777" w:rsidR="00106AE2" w:rsidRPr="00426CD8" w:rsidRDefault="004B0C20" w:rsidP="00106AE2">
            <w:pPr>
              <w:pStyle w:val="xmsonormal"/>
              <w:spacing w:before="0" w:beforeAutospacing="0" w:after="0" w:afterAutospacing="0"/>
              <w:rPr>
                <w:rFonts w:asciiTheme="minorHAnsi" w:hAnsiTheme="minorHAnsi" w:cstheme="minorHAnsi"/>
                <w:sz w:val="17"/>
                <w:szCs w:val="17"/>
              </w:rPr>
            </w:pPr>
            <w:hyperlink r:id="rId39" w:tgtFrame="_blank" w:tooltip="Original URL: https://docs.mynaep.com/myschool/documents/2021_Facts_for_Districts.pdf. Click or tap if you trust this link." w:history="1">
              <w:r w:rsidR="00106AE2" w:rsidRPr="00426CD8">
                <w:rPr>
                  <w:rStyle w:val="Hyperlink"/>
                  <w:rFonts w:asciiTheme="minorHAnsi" w:hAnsiTheme="minorHAnsi" w:cstheme="minorHAnsi"/>
                  <w:sz w:val="17"/>
                  <w:szCs w:val="17"/>
                </w:rPr>
                <w:t>https://docs.mynaep.com/myschool/documents/2021_Facts_for_Districts.pdf</w:t>
              </w:r>
            </w:hyperlink>
            <w:r w:rsidR="00106AE2" w:rsidRPr="00426CD8">
              <w:rPr>
                <w:rFonts w:asciiTheme="minorHAnsi" w:hAnsiTheme="minorHAnsi" w:cstheme="minorHAnsi"/>
                <w:sz w:val="17"/>
                <w:szCs w:val="17"/>
              </w:rPr>
              <w:t xml:space="preserve"> </w:t>
            </w:r>
          </w:p>
          <w:p w14:paraId="239F8139" w14:textId="477B62D3" w:rsidR="00106AE2" w:rsidRPr="00426CD8" w:rsidRDefault="00106AE2" w:rsidP="00106AE2">
            <w:pPr>
              <w:pStyle w:val="xmsonormal"/>
              <w:spacing w:before="0" w:beforeAutospacing="0" w:after="0" w:afterAutospacing="0"/>
              <w:rPr>
                <w:rFonts w:asciiTheme="minorHAnsi" w:hAnsiTheme="minorHAnsi" w:cstheme="minorHAnsi"/>
                <w:sz w:val="17"/>
                <w:szCs w:val="17"/>
              </w:rPr>
            </w:pPr>
            <w:r w:rsidRPr="00426CD8">
              <w:rPr>
                <w:rFonts w:asciiTheme="minorHAnsi" w:hAnsiTheme="minorHAnsi" w:cstheme="minorHAnsi"/>
                <w:sz w:val="17"/>
                <w:szCs w:val="17"/>
              </w:rPr>
              <w:t xml:space="preserve"> </w:t>
            </w:r>
          </w:p>
          <w:p w14:paraId="5E39F98B" w14:textId="77777777" w:rsidR="00106AE2" w:rsidRDefault="00106AE2" w:rsidP="00106AE2">
            <w:pPr>
              <w:pStyle w:val="xmsonormal"/>
              <w:spacing w:before="0" w:beforeAutospacing="0" w:after="0" w:afterAutospacing="0"/>
              <w:rPr>
                <w:rFonts w:asciiTheme="minorHAnsi" w:hAnsiTheme="minorHAnsi" w:cstheme="minorHAnsi"/>
                <w:sz w:val="17"/>
                <w:szCs w:val="17"/>
              </w:rPr>
            </w:pPr>
            <w:r w:rsidRPr="00A4203D">
              <w:rPr>
                <w:rFonts w:asciiTheme="minorHAnsi" w:hAnsiTheme="minorHAnsi" w:cstheme="minorHAnsi"/>
                <w:sz w:val="17"/>
                <w:szCs w:val="17"/>
              </w:rPr>
              <w:t>There will also be information about NAEP 202</w:t>
            </w:r>
            <w:r w:rsidR="002E7092" w:rsidRPr="00A4203D">
              <w:rPr>
                <w:rFonts w:asciiTheme="minorHAnsi" w:hAnsiTheme="minorHAnsi" w:cstheme="minorHAnsi"/>
                <w:sz w:val="17"/>
                <w:szCs w:val="17"/>
              </w:rPr>
              <w:t>4-2025</w:t>
            </w:r>
            <w:r w:rsidRPr="00A4203D">
              <w:rPr>
                <w:rFonts w:asciiTheme="minorHAnsi" w:hAnsiTheme="minorHAnsi" w:cstheme="minorHAnsi"/>
                <w:sz w:val="17"/>
                <w:szCs w:val="17"/>
              </w:rPr>
              <w:t xml:space="preserve"> in the Oregon Test Administration Manual. Please note that ODE recommends that principals name the School Test Coordinator (STC) to serve as the NAEP school coordinator, who </w:t>
            </w:r>
            <w:r w:rsidRPr="00A4203D">
              <w:rPr>
                <w:rFonts w:asciiTheme="minorHAnsi" w:hAnsiTheme="minorHAnsi" w:cstheme="minorHAnsi"/>
                <w:sz w:val="17"/>
                <w:szCs w:val="17"/>
              </w:rPr>
              <w:lastRenderedPageBreak/>
              <w:t>plans for NAEP assessment day. The NAEP school coordinator will receive a certificate for 16 hours of professional development units (PDUs) at the end of the NAEP testing window.</w:t>
            </w:r>
          </w:p>
          <w:p w14:paraId="0885C942" w14:textId="77777777" w:rsidR="00284303" w:rsidRDefault="00284303" w:rsidP="00106AE2">
            <w:pPr>
              <w:pStyle w:val="xmsonormal"/>
              <w:spacing w:before="0" w:beforeAutospacing="0" w:after="0" w:afterAutospacing="0"/>
              <w:rPr>
                <w:rFonts w:asciiTheme="minorHAnsi" w:hAnsiTheme="minorHAnsi" w:cstheme="minorHAnsi"/>
                <w:sz w:val="17"/>
                <w:szCs w:val="17"/>
              </w:rPr>
            </w:pPr>
          </w:p>
          <w:p w14:paraId="6BF67660" w14:textId="2A7650E3" w:rsidR="00284303" w:rsidRPr="00426CD8" w:rsidRDefault="004B0C20" w:rsidP="00106AE2">
            <w:pPr>
              <w:pStyle w:val="xmsonormal"/>
              <w:spacing w:before="0" w:beforeAutospacing="0" w:after="0" w:afterAutospacing="0"/>
              <w:rPr>
                <w:rFonts w:asciiTheme="minorHAnsi" w:hAnsiTheme="minorHAnsi" w:cstheme="minorHAnsi"/>
                <w:sz w:val="17"/>
                <w:szCs w:val="17"/>
              </w:rPr>
            </w:pPr>
            <w:hyperlink r:id="rId40" w:history="1">
              <w:r w:rsidR="00284303" w:rsidRPr="00284303">
                <w:rPr>
                  <w:rStyle w:val="Hyperlink"/>
                  <w:rFonts w:asciiTheme="minorHAnsi" w:hAnsiTheme="minorHAnsi" w:cstheme="minorHAnsi"/>
                  <w:sz w:val="17"/>
                  <w:szCs w:val="17"/>
                </w:rPr>
                <w:t>NAEP Resources</w:t>
              </w:r>
            </w:hyperlink>
          </w:p>
        </w:tc>
      </w:tr>
    </w:tbl>
    <w:p w14:paraId="5A862740" w14:textId="1809E757" w:rsidR="67A435B4" w:rsidRDefault="67A435B4" w:rsidP="00A4203D">
      <w:pPr>
        <w:pStyle w:val="Footer"/>
        <w:rPr>
          <w:rFonts w:asciiTheme="minorHAnsi" w:hAnsiTheme="minorHAnsi" w:cstheme="minorBidi"/>
          <w:sz w:val="17"/>
          <w:szCs w:val="17"/>
        </w:rPr>
      </w:pPr>
    </w:p>
    <w:p w14:paraId="4EFCA409" w14:textId="4D2DC649" w:rsidR="00284303" w:rsidRPr="00284303" w:rsidRDefault="00284303" w:rsidP="00284303"/>
    <w:p w14:paraId="701CB044" w14:textId="17A30110" w:rsidR="00284303" w:rsidRPr="00284303" w:rsidRDefault="00284303" w:rsidP="00284303"/>
    <w:p w14:paraId="636C8D11" w14:textId="566C9F3D" w:rsidR="00284303" w:rsidRPr="00284303" w:rsidRDefault="00284303" w:rsidP="00284303"/>
    <w:p w14:paraId="2025CDBD" w14:textId="655298AF" w:rsidR="00284303" w:rsidRPr="00284303" w:rsidRDefault="00284303" w:rsidP="00284303"/>
    <w:p w14:paraId="2CB8674A" w14:textId="395F4312" w:rsidR="00284303" w:rsidRPr="00284303" w:rsidRDefault="00284303" w:rsidP="00284303"/>
    <w:p w14:paraId="169CE46E" w14:textId="1BF4101A" w:rsidR="00284303" w:rsidRPr="00284303" w:rsidRDefault="00284303" w:rsidP="00284303"/>
    <w:p w14:paraId="7D1A7B80" w14:textId="7C00D754" w:rsidR="00284303" w:rsidRPr="00284303" w:rsidRDefault="00284303" w:rsidP="00284303"/>
    <w:p w14:paraId="4751BF34" w14:textId="26211A50" w:rsidR="00284303" w:rsidRPr="00284303" w:rsidRDefault="00284303" w:rsidP="00284303"/>
    <w:p w14:paraId="5EFB4288" w14:textId="68344295" w:rsidR="00284303" w:rsidRPr="00284303" w:rsidRDefault="00284303" w:rsidP="00284303"/>
    <w:p w14:paraId="37EB2C8A" w14:textId="54187EE0" w:rsidR="00284303" w:rsidRPr="00284303" w:rsidRDefault="00284303" w:rsidP="00284303"/>
    <w:p w14:paraId="4AC841EC" w14:textId="7F95DFCF" w:rsidR="00284303" w:rsidRPr="00284303" w:rsidRDefault="00284303" w:rsidP="00284303"/>
    <w:p w14:paraId="33B809AD" w14:textId="365806E4" w:rsidR="00284303" w:rsidRPr="00284303" w:rsidRDefault="00284303" w:rsidP="00284303"/>
    <w:p w14:paraId="6A0D38E2" w14:textId="184C3110" w:rsidR="00284303" w:rsidRPr="00284303" w:rsidRDefault="00284303" w:rsidP="00284303"/>
    <w:p w14:paraId="3E02E910" w14:textId="10B3D1C6" w:rsidR="00284303" w:rsidRPr="00284303" w:rsidRDefault="00284303" w:rsidP="00284303"/>
    <w:p w14:paraId="5D834CEE" w14:textId="112B228D" w:rsidR="00284303" w:rsidRPr="00284303" w:rsidRDefault="00284303" w:rsidP="00284303"/>
    <w:p w14:paraId="3ED937C4" w14:textId="2E3D2B0D" w:rsidR="00284303" w:rsidRPr="00284303" w:rsidRDefault="00284303" w:rsidP="00284303"/>
    <w:p w14:paraId="7BA96B2F" w14:textId="2D81E5A2" w:rsidR="00284303" w:rsidRPr="00284303" w:rsidRDefault="00284303" w:rsidP="00284303"/>
    <w:p w14:paraId="6B533F8E" w14:textId="73BA2444" w:rsidR="00284303" w:rsidRPr="00284303" w:rsidRDefault="00284303" w:rsidP="00284303"/>
    <w:p w14:paraId="470E444E" w14:textId="095F4B11" w:rsidR="00284303" w:rsidRPr="00284303" w:rsidRDefault="00284303" w:rsidP="00284303"/>
    <w:p w14:paraId="27CF7FC7" w14:textId="5E65BC66" w:rsidR="00284303" w:rsidRPr="00284303" w:rsidRDefault="00284303" w:rsidP="00284303"/>
    <w:p w14:paraId="7FF97D5A" w14:textId="214ADFE8" w:rsidR="00284303" w:rsidRPr="00284303" w:rsidRDefault="00284303" w:rsidP="00284303"/>
    <w:p w14:paraId="507C84A6" w14:textId="53F9A514" w:rsidR="00284303" w:rsidRPr="00284303" w:rsidRDefault="00284303" w:rsidP="00284303"/>
    <w:p w14:paraId="2B3EC2C3" w14:textId="21C28C28" w:rsidR="00284303" w:rsidRPr="00284303" w:rsidRDefault="00284303" w:rsidP="00284303"/>
    <w:p w14:paraId="3F87A1CA" w14:textId="51569241" w:rsidR="00284303" w:rsidRPr="00284303" w:rsidRDefault="00284303" w:rsidP="00284303"/>
    <w:p w14:paraId="0135B995" w14:textId="051D472C" w:rsidR="00284303" w:rsidRPr="00284303" w:rsidRDefault="00284303" w:rsidP="00284303"/>
    <w:p w14:paraId="4F4025BF" w14:textId="6AF4EFA7" w:rsidR="00284303" w:rsidRPr="00284303" w:rsidRDefault="00284303" w:rsidP="00284303"/>
    <w:p w14:paraId="519ABD66" w14:textId="3860C2E7" w:rsidR="00284303" w:rsidRPr="00284303" w:rsidRDefault="00284303" w:rsidP="00284303"/>
    <w:p w14:paraId="7321F161" w14:textId="783611CB" w:rsidR="00284303" w:rsidRPr="00284303" w:rsidRDefault="00284303" w:rsidP="00284303"/>
    <w:p w14:paraId="4D5586D1" w14:textId="6521D352" w:rsidR="00284303" w:rsidRDefault="00284303" w:rsidP="00284303">
      <w:pPr>
        <w:rPr>
          <w:rFonts w:asciiTheme="minorHAnsi" w:hAnsiTheme="minorHAnsi" w:cstheme="minorBidi"/>
          <w:sz w:val="17"/>
          <w:szCs w:val="17"/>
        </w:rPr>
      </w:pPr>
    </w:p>
    <w:p w14:paraId="5DB4D0FF" w14:textId="7CC2A92A" w:rsidR="00284303" w:rsidRPr="00284303" w:rsidRDefault="00284303" w:rsidP="00284303">
      <w:pPr>
        <w:tabs>
          <w:tab w:val="left" w:pos="2450"/>
        </w:tabs>
      </w:pPr>
      <w:r>
        <w:tab/>
      </w:r>
    </w:p>
    <w:sectPr w:rsidR="00284303" w:rsidRPr="00284303" w:rsidSect="007A42B2">
      <w:headerReference w:type="default" r:id="rId41"/>
      <w:footerReference w:type="default" r:id="rId42"/>
      <w:pgSz w:w="15840" w:h="12240" w:orient="landscape"/>
      <w:pgMar w:top="720" w:right="432" w:bottom="432" w:left="432"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80D3" w14:textId="77777777" w:rsidR="004B0C20" w:rsidRDefault="004B0C20" w:rsidP="00B300EB">
      <w:r>
        <w:separator/>
      </w:r>
    </w:p>
  </w:endnote>
  <w:endnote w:type="continuationSeparator" w:id="0">
    <w:p w14:paraId="208931FD" w14:textId="77777777" w:rsidR="004B0C20" w:rsidRDefault="004B0C20" w:rsidP="00B300EB">
      <w:r>
        <w:continuationSeparator/>
      </w:r>
    </w:p>
  </w:endnote>
  <w:endnote w:type="continuationNotice" w:id="1">
    <w:p w14:paraId="63B129A3" w14:textId="77777777" w:rsidR="004B0C20" w:rsidRDefault="004B0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2D42" w14:textId="4B32C7A2" w:rsidR="006C40B9" w:rsidRPr="00D80F3A" w:rsidRDefault="006C40B9">
    <w:pPr>
      <w:pStyle w:val="Footer"/>
      <w:rPr>
        <w:rFonts w:asciiTheme="minorHAnsi" w:hAnsiTheme="minorHAnsi" w:cstheme="minorHAnsi"/>
        <w:sz w:val="16"/>
        <w:szCs w:val="16"/>
      </w:rPr>
    </w:pPr>
    <w:r>
      <w:rPr>
        <w:rFonts w:asciiTheme="minorHAnsi" w:hAnsiTheme="minorHAnsi"/>
        <w:sz w:val="17"/>
        <w:szCs w:val="17"/>
      </w:rPr>
      <w:t xml:space="preserve">Questions or comments? </w:t>
    </w:r>
    <w:r w:rsidR="00284303">
      <w:rPr>
        <w:rFonts w:asciiTheme="minorHAnsi" w:hAnsiTheme="minorHAnsi"/>
        <w:sz w:val="17"/>
        <w:szCs w:val="17"/>
      </w:rPr>
      <w:t xml:space="preserve">Please contact </w:t>
    </w:r>
    <w:r>
      <w:rPr>
        <w:rFonts w:asciiTheme="minorHAnsi" w:hAnsiTheme="minorHAnsi"/>
        <w:sz w:val="17"/>
        <w:szCs w:val="17"/>
      </w:rPr>
      <w:t>Rachel Aazzerah</w:t>
    </w:r>
    <w:r w:rsidR="00284303">
      <w:rPr>
        <w:rFonts w:asciiTheme="minorHAnsi" w:hAnsiTheme="minorHAnsi"/>
        <w:sz w:val="17"/>
        <w:szCs w:val="17"/>
      </w:rPr>
      <w:t xml:space="preserve"> at </w:t>
    </w:r>
    <w:r>
      <w:rPr>
        <w:rFonts w:asciiTheme="minorHAnsi" w:hAnsiTheme="minorHAnsi"/>
        <w:sz w:val="17"/>
        <w:szCs w:val="17"/>
      </w:rPr>
      <w:t xml:space="preserve"> raazzerah@rsd7.net</w:t>
    </w:r>
    <w:r w:rsidRPr="009E3916">
      <w:rPr>
        <w:rFonts w:asciiTheme="minorHAnsi" w:hAnsiTheme="minorHAnsi" w:cstheme="minorHAnsi"/>
        <w:sz w:val="16"/>
        <w:szCs w:val="16"/>
      </w:rPr>
      <w:ptab w:relativeTo="margin" w:alignment="center" w:leader="none"/>
    </w:r>
    <w:r w:rsidRPr="009E3916">
      <w:rPr>
        <w:rFonts w:asciiTheme="minorHAnsi" w:hAnsiTheme="minorHAnsi" w:cstheme="minorHAnsi"/>
        <w:sz w:val="16"/>
        <w:szCs w:val="16"/>
      </w:rPr>
      <w:ptab w:relativeTo="margin" w:alignment="right" w:leader="none"/>
    </w:r>
    <w:r w:rsidRPr="00873BC0">
      <w:rPr>
        <w:rFonts w:asciiTheme="minorHAnsi" w:hAnsiTheme="minorHAnsi" w:cstheme="minorHAnsi"/>
        <w:sz w:val="16"/>
        <w:szCs w:val="16"/>
      </w:rPr>
      <w:t>UPDATED</w:t>
    </w:r>
    <w:r>
      <w:rPr>
        <w:rFonts w:asciiTheme="minorHAnsi" w:hAnsiTheme="minorHAnsi" w:cstheme="minorHAnsi"/>
        <w:sz w:val="16"/>
        <w:szCs w:val="16"/>
      </w:rPr>
      <w:t xml:space="preserve">: </w:t>
    </w:r>
    <w:r>
      <w:rPr>
        <w:rFonts w:asciiTheme="minorHAnsi" w:hAnsiTheme="minorHAnsi" w:cstheme="minorHAnsi"/>
        <w:color w:val="2B579A"/>
        <w:sz w:val="16"/>
        <w:szCs w:val="16"/>
        <w:shd w:val="clear" w:color="auto" w:fill="E6E6E6"/>
      </w:rPr>
      <w:fldChar w:fldCharType="begin"/>
    </w:r>
    <w:r>
      <w:rPr>
        <w:rFonts w:asciiTheme="minorHAnsi" w:hAnsiTheme="minorHAnsi" w:cstheme="minorHAnsi"/>
        <w:sz w:val="16"/>
        <w:szCs w:val="16"/>
      </w:rPr>
      <w:instrText xml:space="preserve"> DATE \@ "M/d/yy" </w:instrText>
    </w:r>
    <w:r>
      <w:rPr>
        <w:rFonts w:asciiTheme="minorHAnsi" w:hAnsiTheme="minorHAnsi" w:cstheme="minorHAnsi"/>
        <w:color w:val="2B579A"/>
        <w:sz w:val="16"/>
        <w:szCs w:val="16"/>
        <w:shd w:val="clear" w:color="auto" w:fill="E6E6E6"/>
      </w:rPr>
      <w:fldChar w:fldCharType="separate"/>
    </w:r>
    <w:r w:rsidR="008B2934">
      <w:rPr>
        <w:rFonts w:asciiTheme="minorHAnsi" w:hAnsiTheme="minorHAnsi" w:cstheme="minorHAnsi"/>
        <w:noProof/>
        <w:sz w:val="16"/>
        <w:szCs w:val="16"/>
      </w:rPr>
      <w:t>8/7/24</w:t>
    </w:r>
    <w:r>
      <w:rPr>
        <w:rFonts w:asciiTheme="minorHAnsi" w:hAnsiTheme="minorHAnsi" w:cstheme="minorHAnsi"/>
        <w:color w:val="2B579A"/>
        <w:sz w:val="16"/>
        <w:szCs w:val="16"/>
        <w:shd w:val="clear" w:color="auto" w:fill="E6E6E6"/>
      </w:rPr>
      <w:fldChar w:fldCharType="end"/>
    </w:r>
    <w:r>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9E19" w14:textId="77777777" w:rsidR="004B0C20" w:rsidRDefault="004B0C20" w:rsidP="00B300EB">
      <w:r>
        <w:separator/>
      </w:r>
    </w:p>
  </w:footnote>
  <w:footnote w:type="continuationSeparator" w:id="0">
    <w:p w14:paraId="3A4E7CB5" w14:textId="77777777" w:rsidR="004B0C20" w:rsidRDefault="004B0C20" w:rsidP="00B300EB">
      <w:r>
        <w:continuationSeparator/>
      </w:r>
    </w:p>
  </w:footnote>
  <w:footnote w:type="continuationNotice" w:id="1">
    <w:p w14:paraId="21C24CD0" w14:textId="77777777" w:rsidR="004B0C20" w:rsidRDefault="004B0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BB92" w14:textId="04BEF4B9" w:rsidR="006C40B9" w:rsidRDefault="006C40B9" w:rsidP="00073284">
    <w:pPr>
      <w:pStyle w:val="Header"/>
      <w:rPr>
        <w:b/>
        <w:bCs/>
        <w:sz w:val="36"/>
        <w:szCs w:val="36"/>
      </w:rPr>
    </w:pPr>
    <w:r w:rsidRPr="00141172">
      <w:rPr>
        <w:b/>
        <w:bCs/>
        <w:noProof/>
        <w:color w:val="2B579A"/>
        <w:sz w:val="36"/>
        <w:szCs w:val="36"/>
        <w:shd w:val="clear" w:color="auto" w:fill="E6E6E6"/>
        <w:lang w:eastAsia="en-US"/>
      </w:rPr>
      <w:drawing>
        <wp:anchor distT="0" distB="0" distL="114300" distR="114300" simplePos="0" relativeHeight="251657216" behindDoc="0" locked="0" layoutInCell="1" allowOverlap="1" wp14:anchorId="06B40FF5" wp14:editId="7CCFBB72">
          <wp:simplePos x="0" y="0"/>
          <wp:positionH relativeFrom="margin">
            <wp:align>right</wp:align>
          </wp:positionH>
          <wp:positionV relativeFrom="paragraph">
            <wp:posOffset>-111443</wp:posOffset>
          </wp:positionV>
          <wp:extent cx="1371488" cy="461922"/>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488" cy="461922"/>
                  </a:xfrm>
                  <a:prstGeom prst="rect">
                    <a:avLst/>
                  </a:prstGeom>
                </pic:spPr>
              </pic:pic>
            </a:graphicData>
          </a:graphic>
          <wp14:sizeRelH relativeFrom="page">
            <wp14:pctWidth>0</wp14:pctWidth>
          </wp14:sizeRelH>
          <wp14:sizeRelV relativeFrom="page">
            <wp14:pctHeight>0</wp14:pctHeight>
          </wp14:sizeRelV>
        </wp:anchor>
      </w:drawing>
    </w:r>
    <w:r w:rsidRPr="00141172">
      <w:rPr>
        <w:b/>
        <w:bCs/>
        <w:sz w:val="36"/>
        <w:szCs w:val="36"/>
      </w:rPr>
      <w:t xml:space="preserve">Assessment </w:t>
    </w:r>
    <w:r>
      <w:rPr>
        <w:b/>
        <w:bCs/>
        <w:sz w:val="36"/>
        <w:szCs w:val="36"/>
      </w:rPr>
      <w:t>Guide 2024-25</w:t>
    </w:r>
  </w:p>
  <w:p w14:paraId="2DF28900" w14:textId="77777777" w:rsidR="006C40B9" w:rsidRPr="001B655A" w:rsidRDefault="006C40B9" w:rsidP="00073284">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E56"/>
    <w:multiLevelType w:val="hybridMultilevel"/>
    <w:tmpl w:val="4294B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940506"/>
    <w:multiLevelType w:val="multilevel"/>
    <w:tmpl w:val="B9B2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360D6"/>
    <w:multiLevelType w:val="hybridMultilevel"/>
    <w:tmpl w:val="8AE60776"/>
    <w:lvl w:ilvl="0" w:tplc="AB242372">
      <w:start w:val="1"/>
      <w:numFmt w:val="bullet"/>
      <w:lvlText w:val=""/>
      <w:lvlJc w:val="left"/>
      <w:pPr>
        <w:ind w:left="720" w:hanging="360"/>
      </w:pPr>
      <w:rPr>
        <w:rFonts w:ascii="Symbol" w:hAnsi="Symbol" w:hint="default"/>
      </w:rPr>
    </w:lvl>
    <w:lvl w:ilvl="1" w:tplc="2D321DE6">
      <w:start w:val="1"/>
      <w:numFmt w:val="bullet"/>
      <w:lvlText w:val="o"/>
      <w:lvlJc w:val="left"/>
      <w:pPr>
        <w:ind w:left="1440" w:hanging="360"/>
      </w:pPr>
      <w:rPr>
        <w:rFonts w:ascii="Courier New" w:hAnsi="Courier New" w:hint="default"/>
      </w:rPr>
    </w:lvl>
    <w:lvl w:ilvl="2" w:tplc="79E0FC46">
      <w:start w:val="1"/>
      <w:numFmt w:val="bullet"/>
      <w:lvlText w:val=""/>
      <w:lvlJc w:val="left"/>
      <w:pPr>
        <w:ind w:left="2160" w:hanging="360"/>
      </w:pPr>
      <w:rPr>
        <w:rFonts w:ascii="Wingdings" w:hAnsi="Wingdings" w:hint="default"/>
      </w:rPr>
    </w:lvl>
    <w:lvl w:ilvl="3" w:tplc="9CA86884">
      <w:start w:val="1"/>
      <w:numFmt w:val="bullet"/>
      <w:lvlText w:val=""/>
      <w:lvlJc w:val="left"/>
      <w:pPr>
        <w:ind w:left="2880" w:hanging="360"/>
      </w:pPr>
      <w:rPr>
        <w:rFonts w:ascii="Symbol" w:hAnsi="Symbol" w:hint="default"/>
      </w:rPr>
    </w:lvl>
    <w:lvl w:ilvl="4" w:tplc="11DED18E">
      <w:start w:val="1"/>
      <w:numFmt w:val="bullet"/>
      <w:lvlText w:val="o"/>
      <w:lvlJc w:val="left"/>
      <w:pPr>
        <w:ind w:left="3600" w:hanging="360"/>
      </w:pPr>
      <w:rPr>
        <w:rFonts w:ascii="Courier New" w:hAnsi="Courier New" w:hint="default"/>
      </w:rPr>
    </w:lvl>
    <w:lvl w:ilvl="5" w:tplc="B68A7D66">
      <w:start w:val="1"/>
      <w:numFmt w:val="bullet"/>
      <w:lvlText w:val=""/>
      <w:lvlJc w:val="left"/>
      <w:pPr>
        <w:ind w:left="4320" w:hanging="360"/>
      </w:pPr>
      <w:rPr>
        <w:rFonts w:ascii="Wingdings" w:hAnsi="Wingdings" w:hint="default"/>
      </w:rPr>
    </w:lvl>
    <w:lvl w:ilvl="6" w:tplc="4A40C96E">
      <w:start w:val="1"/>
      <w:numFmt w:val="bullet"/>
      <w:lvlText w:val=""/>
      <w:lvlJc w:val="left"/>
      <w:pPr>
        <w:ind w:left="5040" w:hanging="360"/>
      </w:pPr>
      <w:rPr>
        <w:rFonts w:ascii="Symbol" w:hAnsi="Symbol" w:hint="default"/>
      </w:rPr>
    </w:lvl>
    <w:lvl w:ilvl="7" w:tplc="1B18E9C6">
      <w:start w:val="1"/>
      <w:numFmt w:val="bullet"/>
      <w:lvlText w:val="o"/>
      <w:lvlJc w:val="left"/>
      <w:pPr>
        <w:ind w:left="5760" w:hanging="360"/>
      </w:pPr>
      <w:rPr>
        <w:rFonts w:ascii="Courier New" w:hAnsi="Courier New" w:hint="default"/>
      </w:rPr>
    </w:lvl>
    <w:lvl w:ilvl="8" w:tplc="17A6BCD2">
      <w:start w:val="1"/>
      <w:numFmt w:val="bullet"/>
      <w:lvlText w:val=""/>
      <w:lvlJc w:val="left"/>
      <w:pPr>
        <w:ind w:left="6480" w:hanging="360"/>
      </w:pPr>
      <w:rPr>
        <w:rFonts w:ascii="Wingdings" w:hAnsi="Wingdings" w:hint="default"/>
      </w:rPr>
    </w:lvl>
  </w:abstractNum>
  <w:abstractNum w:abstractNumId="3" w15:restartNumberingAfterBreak="0">
    <w:nsid w:val="2CC54836"/>
    <w:multiLevelType w:val="hybridMultilevel"/>
    <w:tmpl w:val="F410C3C8"/>
    <w:lvl w:ilvl="0" w:tplc="6FA0ABFC">
      <w:start w:val="1"/>
      <w:numFmt w:val="bullet"/>
      <w:lvlText w:val=""/>
      <w:lvlJc w:val="left"/>
      <w:pPr>
        <w:ind w:left="720" w:hanging="360"/>
      </w:pPr>
      <w:rPr>
        <w:rFonts w:ascii="Symbol" w:hAnsi="Symbol" w:hint="default"/>
      </w:rPr>
    </w:lvl>
    <w:lvl w:ilvl="1" w:tplc="7744F58E">
      <w:start w:val="1"/>
      <w:numFmt w:val="bullet"/>
      <w:lvlText w:val="o"/>
      <w:lvlJc w:val="left"/>
      <w:pPr>
        <w:ind w:left="1440" w:hanging="360"/>
      </w:pPr>
      <w:rPr>
        <w:rFonts w:ascii="Courier New" w:hAnsi="Courier New" w:hint="default"/>
      </w:rPr>
    </w:lvl>
    <w:lvl w:ilvl="2" w:tplc="EDE29234">
      <w:start w:val="1"/>
      <w:numFmt w:val="bullet"/>
      <w:lvlText w:val=""/>
      <w:lvlJc w:val="left"/>
      <w:pPr>
        <w:ind w:left="2160" w:hanging="360"/>
      </w:pPr>
      <w:rPr>
        <w:rFonts w:ascii="Wingdings" w:hAnsi="Wingdings" w:hint="default"/>
      </w:rPr>
    </w:lvl>
    <w:lvl w:ilvl="3" w:tplc="6ADC12EA">
      <w:start w:val="1"/>
      <w:numFmt w:val="bullet"/>
      <w:lvlText w:val=""/>
      <w:lvlJc w:val="left"/>
      <w:pPr>
        <w:ind w:left="2880" w:hanging="360"/>
      </w:pPr>
      <w:rPr>
        <w:rFonts w:ascii="Symbol" w:hAnsi="Symbol" w:hint="default"/>
      </w:rPr>
    </w:lvl>
    <w:lvl w:ilvl="4" w:tplc="06CAC6C0">
      <w:start w:val="1"/>
      <w:numFmt w:val="bullet"/>
      <w:lvlText w:val="o"/>
      <w:lvlJc w:val="left"/>
      <w:pPr>
        <w:ind w:left="3600" w:hanging="360"/>
      </w:pPr>
      <w:rPr>
        <w:rFonts w:ascii="Courier New" w:hAnsi="Courier New" w:hint="default"/>
      </w:rPr>
    </w:lvl>
    <w:lvl w:ilvl="5" w:tplc="548868F4">
      <w:start w:val="1"/>
      <w:numFmt w:val="bullet"/>
      <w:lvlText w:val=""/>
      <w:lvlJc w:val="left"/>
      <w:pPr>
        <w:ind w:left="4320" w:hanging="360"/>
      </w:pPr>
      <w:rPr>
        <w:rFonts w:ascii="Wingdings" w:hAnsi="Wingdings" w:hint="default"/>
      </w:rPr>
    </w:lvl>
    <w:lvl w:ilvl="6" w:tplc="D422BCB8">
      <w:start w:val="1"/>
      <w:numFmt w:val="bullet"/>
      <w:lvlText w:val=""/>
      <w:lvlJc w:val="left"/>
      <w:pPr>
        <w:ind w:left="5040" w:hanging="360"/>
      </w:pPr>
      <w:rPr>
        <w:rFonts w:ascii="Symbol" w:hAnsi="Symbol" w:hint="default"/>
      </w:rPr>
    </w:lvl>
    <w:lvl w:ilvl="7" w:tplc="6F9E59C6">
      <w:start w:val="1"/>
      <w:numFmt w:val="bullet"/>
      <w:lvlText w:val="o"/>
      <w:lvlJc w:val="left"/>
      <w:pPr>
        <w:ind w:left="5760" w:hanging="360"/>
      </w:pPr>
      <w:rPr>
        <w:rFonts w:ascii="Courier New" w:hAnsi="Courier New" w:hint="default"/>
      </w:rPr>
    </w:lvl>
    <w:lvl w:ilvl="8" w:tplc="7D6E574E">
      <w:start w:val="1"/>
      <w:numFmt w:val="bullet"/>
      <w:lvlText w:val=""/>
      <w:lvlJc w:val="left"/>
      <w:pPr>
        <w:ind w:left="6480" w:hanging="360"/>
      </w:pPr>
      <w:rPr>
        <w:rFonts w:ascii="Wingdings" w:hAnsi="Wingdings" w:hint="default"/>
      </w:rPr>
    </w:lvl>
  </w:abstractNum>
  <w:abstractNum w:abstractNumId="4" w15:restartNumberingAfterBreak="0">
    <w:nsid w:val="32977FE6"/>
    <w:multiLevelType w:val="hybridMultilevel"/>
    <w:tmpl w:val="FFE82340"/>
    <w:lvl w:ilvl="0" w:tplc="B2F4EE2A">
      <w:start w:val="1"/>
      <w:numFmt w:val="bullet"/>
      <w:lvlText w:val=""/>
      <w:lvlJc w:val="left"/>
      <w:pPr>
        <w:ind w:left="720" w:hanging="360"/>
      </w:pPr>
      <w:rPr>
        <w:rFonts w:ascii="Symbol" w:hAnsi="Symbol" w:hint="default"/>
      </w:rPr>
    </w:lvl>
    <w:lvl w:ilvl="1" w:tplc="7C065834">
      <w:start w:val="1"/>
      <w:numFmt w:val="bullet"/>
      <w:lvlText w:val="o"/>
      <w:lvlJc w:val="left"/>
      <w:pPr>
        <w:ind w:left="1440" w:hanging="360"/>
      </w:pPr>
      <w:rPr>
        <w:rFonts w:ascii="Courier New" w:hAnsi="Courier New" w:hint="default"/>
      </w:rPr>
    </w:lvl>
    <w:lvl w:ilvl="2" w:tplc="2B84E78A">
      <w:start w:val="1"/>
      <w:numFmt w:val="bullet"/>
      <w:lvlText w:val=""/>
      <w:lvlJc w:val="left"/>
      <w:pPr>
        <w:ind w:left="2160" w:hanging="360"/>
      </w:pPr>
      <w:rPr>
        <w:rFonts w:ascii="Wingdings" w:hAnsi="Wingdings" w:hint="default"/>
      </w:rPr>
    </w:lvl>
    <w:lvl w:ilvl="3" w:tplc="33021B66">
      <w:start w:val="1"/>
      <w:numFmt w:val="bullet"/>
      <w:lvlText w:val=""/>
      <w:lvlJc w:val="left"/>
      <w:pPr>
        <w:ind w:left="2880" w:hanging="360"/>
      </w:pPr>
      <w:rPr>
        <w:rFonts w:ascii="Symbol" w:hAnsi="Symbol" w:hint="default"/>
      </w:rPr>
    </w:lvl>
    <w:lvl w:ilvl="4" w:tplc="808E3496">
      <w:start w:val="1"/>
      <w:numFmt w:val="bullet"/>
      <w:lvlText w:val="o"/>
      <w:lvlJc w:val="left"/>
      <w:pPr>
        <w:ind w:left="3600" w:hanging="360"/>
      </w:pPr>
      <w:rPr>
        <w:rFonts w:ascii="Courier New" w:hAnsi="Courier New" w:hint="default"/>
      </w:rPr>
    </w:lvl>
    <w:lvl w:ilvl="5" w:tplc="C3289198">
      <w:start w:val="1"/>
      <w:numFmt w:val="bullet"/>
      <w:lvlText w:val=""/>
      <w:lvlJc w:val="left"/>
      <w:pPr>
        <w:ind w:left="4320" w:hanging="360"/>
      </w:pPr>
      <w:rPr>
        <w:rFonts w:ascii="Wingdings" w:hAnsi="Wingdings" w:hint="default"/>
      </w:rPr>
    </w:lvl>
    <w:lvl w:ilvl="6" w:tplc="FA44B920">
      <w:start w:val="1"/>
      <w:numFmt w:val="bullet"/>
      <w:lvlText w:val=""/>
      <w:lvlJc w:val="left"/>
      <w:pPr>
        <w:ind w:left="5040" w:hanging="360"/>
      </w:pPr>
      <w:rPr>
        <w:rFonts w:ascii="Symbol" w:hAnsi="Symbol" w:hint="default"/>
      </w:rPr>
    </w:lvl>
    <w:lvl w:ilvl="7" w:tplc="6F940C1C">
      <w:start w:val="1"/>
      <w:numFmt w:val="bullet"/>
      <w:lvlText w:val="o"/>
      <w:lvlJc w:val="left"/>
      <w:pPr>
        <w:ind w:left="5760" w:hanging="360"/>
      </w:pPr>
      <w:rPr>
        <w:rFonts w:ascii="Courier New" w:hAnsi="Courier New" w:hint="default"/>
      </w:rPr>
    </w:lvl>
    <w:lvl w:ilvl="8" w:tplc="E138A44A">
      <w:start w:val="1"/>
      <w:numFmt w:val="bullet"/>
      <w:lvlText w:val=""/>
      <w:lvlJc w:val="left"/>
      <w:pPr>
        <w:ind w:left="6480" w:hanging="360"/>
      </w:pPr>
      <w:rPr>
        <w:rFonts w:ascii="Wingdings" w:hAnsi="Wingdings" w:hint="default"/>
      </w:rPr>
    </w:lvl>
  </w:abstractNum>
  <w:abstractNum w:abstractNumId="5" w15:restartNumberingAfterBreak="0">
    <w:nsid w:val="36C97DBD"/>
    <w:multiLevelType w:val="hybridMultilevel"/>
    <w:tmpl w:val="F2E61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867B2A"/>
    <w:multiLevelType w:val="hybridMultilevel"/>
    <w:tmpl w:val="A82ACA3A"/>
    <w:lvl w:ilvl="0" w:tplc="C8726B3C">
      <w:start w:val="1"/>
      <w:numFmt w:val="bullet"/>
      <w:lvlText w:val=""/>
      <w:lvlJc w:val="left"/>
      <w:pPr>
        <w:ind w:left="720" w:hanging="360"/>
      </w:pPr>
      <w:rPr>
        <w:rFonts w:ascii="Symbol" w:hAnsi="Symbol" w:hint="default"/>
      </w:rPr>
    </w:lvl>
    <w:lvl w:ilvl="1" w:tplc="67AA6BB2">
      <w:start w:val="1"/>
      <w:numFmt w:val="bullet"/>
      <w:lvlText w:val="o"/>
      <w:lvlJc w:val="left"/>
      <w:pPr>
        <w:ind w:left="1440" w:hanging="360"/>
      </w:pPr>
      <w:rPr>
        <w:rFonts w:ascii="Courier New" w:hAnsi="Courier New" w:hint="default"/>
      </w:rPr>
    </w:lvl>
    <w:lvl w:ilvl="2" w:tplc="0486E42E">
      <w:start w:val="1"/>
      <w:numFmt w:val="bullet"/>
      <w:lvlText w:val=""/>
      <w:lvlJc w:val="left"/>
      <w:pPr>
        <w:ind w:left="2160" w:hanging="360"/>
      </w:pPr>
      <w:rPr>
        <w:rFonts w:ascii="Wingdings" w:hAnsi="Wingdings" w:hint="default"/>
      </w:rPr>
    </w:lvl>
    <w:lvl w:ilvl="3" w:tplc="3CCCBC04">
      <w:start w:val="1"/>
      <w:numFmt w:val="bullet"/>
      <w:lvlText w:val=""/>
      <w:lvlJc w:val="left"/>
      <w:pPr>
        <w:ind w:left="2880" w:hanging="360"/>
      </w:pPr>
      <w:rPr>
        <w:rFonts w:ascii="Symbol" w:hAnsi="Symbol" w:hint="default"/>
      </w:rPr>
    </w:lvl>
    <w:lvl w:ilvl="4" w:tplc="924036FC">
      <w:start w:val="1"/>
      <w:numFmt w:val="bullet"/>
      <w:lvlText w:val="o"/>
      <w:lvlJc w:val="left"/>
      <w:pPr>
        <w:ind w:left="3600" w:hanging="360"/>
      </w:pPr>
      <w:rPr>
        <w:rFonts w:ascii="Courier New" w:hAnsi="Courier New" w:hint="default"/>
      </w:rPr>
    </w:lvl>
    <w:lvl w:ilvl="5" w:tplc="ADDEB022">
      <w:start w:val="1"/>
      <w:numFmt w:val="bullet"/>
      <w:lvlText w:val=""/>
      <w:lvlJc w:val="left"/>
      <w:pPr>
        <w:ind w:left="4320" w:hanging="360"/>
      </w:pPr>
      <w:rPr>
        <w:rFonts w:ascii="Wingdings" w:hAnsi="Wingdings" w:hint="default"/>
      </w:rPr>
    </w:lvl>
    <w:lvl w:ilvl="6" w:tplc="AC12B188">
      <w:start w:val="1"/>
      <w:numFmt w:val="bullet"/>
      <w:lvlText w:val=""/>
      <w:lvlJc w:val="left"/>
      <w:pPr>
        <w:ind w:left="5040" w:hanging="360"/>
      </w:pPr>
      <w:rPr>
        <w:rFonts w:ascii="Symbol" w:hAnsi="Symbol" w:hint="default"/>
      </w:rPr>
    </w:lvl>
    <w:lvl w:ilvl="7" w:tplc="2340A74A">
      <w:start w:val="1"/>
      <w:numFmt w:val="bullet"/>
      <w:lvlText w:val="o"/>
      <w:lvlJc w:val="left"/>
      <w:pPr>
        <w:ind w:left="5760" w:hanging="360"/>
      </w:pPr>
      <w:rPr>
        <w:rFonts w:ascii="Courier New" w:hAnsi="Courier New" w:hint="default"/>
      </w:rPr>
    </w:lvl>
    <w:lvl w:ilvl="8" w:tplc="69CAD278">
      <w:start w:val="1"/>
      <w:numFmt w:val="bullet"/>
      <w:lvlText w:val=""/>
      <w:lvlJc w:val="left"/>
      <w:pPr>
        <w:ind w:left="6480" w:hanging="360"/>
      </w:pPr>
      <w:rPr>
        <w:rFonts w:ascii="Wingdings" w:hAnsi="Wingdings" w:hint="default"/>
      </w:rPr>
    </w:lvl>
  </w:abstractNum>
  <w:abstractNum w:abstractNumId="7" w15:restartNumberingAfterBreak="0">
    <w:nsid w:val="74315218"/>
    <w:multiLevelType w:val="hybridMultilevel"/>
    <w:tmpl w:val="58E2415E"/>
    <w:lvl w:ilvl="0" w:tplc="3408929E">
      <w:start w:val="1"/>
      <w:numFmt w:val="bullet"/>
      <w:lvlText w:val=""/>
      <w:lvlJc w:val="left"/>
      <w:pPr>
        <w:ind w:left="720" w:hanging="360"/>
      </w:pPr>
      <w:rPr>
        <w:rFonts w:ascii="Symbol" w:hAnsi="Symbol" w:hint="default"/>
      </w:rPr>
    </w:lvl>
    <w:lvl w:ilvl="1" w:tplc="52BEB9B8">
      <w:start w:val="1"/>
      <w:numFmt w:val="bullet"/>
      <w:lvlText w:val="o"/>
      <w:lvlJc w:val="left"/>
      <w:pPr>
        <w:ind w:left="1440" w:hanging="360"/>
      </w:pPr>
      <w:rPr>
        <w:rFonts w:ascii="Courier New" w:hAnsi="Courier New" w:hint="default"/>
      </w:rPr>
    </w:lvl>
    <w:lvl w:ilvl="2" w:tplc="5CCC737C">
      <w:start w:val="1"/>
      <w:numFmt w:val="bullet"/>
      <w:lvlText w:val=""/>
      <w:lvlJc w:val="left"/>
      <w:pPr>
        <w:ind w:left="2160" w:hanging="360"/>
      </w:pPr>
      <w:rPr>
        <w:rFonts w:ascii="Wingdings" w:hAnsi="Wingdings" w:hint="default"/>
      </w:rPr>
    </w:lvl>
    <w:lvl w:ilvl="3" w:tplc="D5AEEE04">
      <w:start w:val="1"/>
      <w:numFmt w:val="bullet"/>
      <w:lvlText w:val=""/>
      <w:lvlJc w:val="left"/>
      <w:pPr>
        <w:ind w:left="2880" w:hanging="360"/>
      </w:pPr>
      <w:rPr>
        <w:rFonts w:ascii="Symbol" w:hAnsi="Symbol" w:hint="default"/>
      </w:rPr>
    </w:lvl>
    <w:lvl w:ilvl="4" w:tplc="AC107476">
      <w:start w:val="1"/>
      <w:numFmt w:val="bullet"/>
      <w:lvlText w:val="o"/>
      <w:lvlJc w:val="left"/>
      <w:pPr>
        <w:ind w:left="3600" w:hanging="360"/>
      </w:pPr>
      <w:rPr>
        <w:rFonts w:ascii="Courier New" w:hAnsi="Courier New" w:hint="default"/>
      </w:rPr>
    </w:lvl>
    <w:lvl w:ilvl="5" w:tplc="689A7762">
      <w:start w:val="1"/>
      <w:numFmt w:val="bullet"/>
      <w:lvlText w:val=""/>
      <w:lvlJc w:val="left"/>
      <w:pPr>
        <w:ind w:left="4320" w:hanging="360"/>
      </w:pPr>
      <w:rPr>
        <w:rFonts w:ascii="Wingdings" w:hAnsi="Wingdings" w:hint="default"/>
      </w:rPr>
    </w:lvl>
    <w:lvl w:ilvl="6" w:tplc="7138DA8E">
      <w:start w:val="1"/>
      <w:numFmt w:val="bullet"/>
      <w:lvlText w:val=""/>
      <w:lvlJc w:val="left"/>
      <w:pPr>
        <w:ind w:left="5040" w:hanging="360"/>
      </w:pPr>
      <w:rPr>
        <w:rFonts w:ascii="Symbol" w:hAnsi="Symbol" w:hint="default"/>
      </w:rPr>
    </w:lvl>
    <w:lvl w:ilvl="7" w:tplc="346EC91A">
      <w:start w:val="1"/>
      <w:numFmt w:val="bullet"/>
      <w:lvlText w:val="o"/>
      <w:lvlJc w:val="left"/>
      <w:pPr>
        <w:ind w:left="5760" w:hanging="360"/>
      </w:pPr>
      <w:rPr>
        <w:rFonts w:ascii="Courier New" w:hAnsi="Courier New" w:hint="default"/>
      </w:rPr>
    </w:lvl>
    <w:lvl w:ilvl="8" w:tplc="7CDA2F32">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11"/>
    <w:rsid w:val="0002424E"/>
    <w:rsid w:val="00034773"/>
    <w:rsid w:val="00046978"/>
    <w:rsid w:val="00055944"/>
    <w:rsid w:val="00057C81"/>
    <w:rsid w:val="00060520"/>
    <w:rsid w:val="0006114B"/>
    <w:rsid w:val="00062C04"/>
    <w:rsid w:val="00067750"/>
    <w:rsid w:val="00073284"/>
    <w:rsid w:val="000829EC"/>
    <w:rsid w:val="000846A8"/>
    <w:rsid w:val="000A006B"/>
    <w:rsid w:val="000A4917"/>
    <w:rsid w:val="000A4ED6"/>
    <w:rsid w:val="000A4EDD"/>
    <w:rsid w:val="000B0A65"/>
    <w:rsid w:val="000B0F76"/>
    <w:rsid w:val="000B6A4B"/>
    <w:rsid w:val="000B7F2A"/>
    <w:rsid w:val="000C4878"/>
    <w:rsid w:val="000C54FE"/>
    <w:rsid w:val="000D34B8"/>
    <w:rsid w:val="000D640E"/>
    <w:rsid w:val="000E3996"/>
    <w:rsid w:val="000F20B5"/>
    <w:rsid w:val="000F292B"/>
    <w:rsid w:val="000F4196"/>
    <w:rsid w:val="000F6457"/>
    <w:rsid w:val="000F7147"/>
    <w:rsid w:val="001006D3"/>
    <w:rsid w:val="00103081"/>
    <w:rsid w:val="00106AE2"/>
    <w:rsid w:val="001100AB"/>
    <w:rsid w:val="00110C17"/>
    <w:rsid w:val="00115448"/>
    <w:rsid w:val="00121D31"/>
    <w:rsid w:val="00122207"/>
    <w:rsid w:val="00124762"/>
    <w:rsid w:val="00127A9A"/>
    <w:rsid w:val="001318C9"/>
    <w:rsid w:val="00136F80"/>
    <w:rsid w:val="0014245F"/>
    <w:rsid w:val="00142999"/>
    <w:rsid w:val="00147EE2"/>
    <w:rsid w:val="00152F43"/>
    <w:rsid w:val="00154CE4"/>
    <w:rsid w:val="001573C6"/>
    <w:rsid w:val="00157C5A"/>
    <w:rsid w:val="0016474D"/>
    <w:rsid w:val="00167F88"/>
    <w:rsid w:val="001707A3"/>
    <w:rsid w:val="00176A6C"/>
    <w:rsid w:val="00191B1D"/>
    <w:rsid w:val="0019655E"/>
    <w:rsid w:val="001A21C5"/>
    <w:rsid w:val="001B10CE"/>
    <w:rsid w:val="001B5874"/>
    <w:rsid w:val="001B655A"/>
    <w:rsid w:val="001C1F23"/>
    <w:rsid w:val="001D5B44"/>
    <w:rsid w:val="001F0ADB"/>
    <w:rsid w:val="001F3E14"/>
    <w:rsid w:val="001F4E5B"/>
    <w:rsid w:val="001F79AC"/>
    <w:rsid w:val="001F7CA0"/>
    <w:rsid w:val="00200ED2"/>
    <w:rsid w:val="00201F96"/>
    <w:rsid w:val="00206168"/>
    <w:rsid w:val="00211C3E"/>
    <w:rsid w:val="00212FC5"/>
    <w:rsid w:val="00217200"/>
    <w:rsid w:val="00222924"/>
    <w:rsid w:val="00222DEA"/>
    <w:rsid w:val="0023194C"/>
    <w:rsid w:val="00235FD0"/>
    <w:rsid w:val="00236215"/>
    <w:rsid w:val="002426D8"/>
    <w:rsid w:val="00252DF0"/>
    <w:rsid w:val="00253D48"/>
    <w:rsid w:val="002557DA"/>
    <w:rsid w:val="002703CF"/>
    <w:rsid w:val="00273153"/>
    <w:rsid w:val="00273B32"/>
    <w:rsid w:val="00275110"/>
    <w:rsid w:val="00284303"/>
    <w:rsid w:val="00284845"/>
    <w:rsid w:val="0028592C"/>
    <w:rsid w:val="0029709F"/>
    <w:rsid w:val="002A26DA"/>
    <w:rsid w:val="002A5FDA"/>
    <w:rsid w:val="002A6510"/>
    <w:rsid w:val="002B3BD4"/>
    <w:rsid w:val="002C07E6"/>
    <w:rsid w:val="002C317A"/>
    <w:rsid w:val="002C7B65"/>
    <w:rsid w:val="002D0D34"/>
    <w:rsid w:val="002D2A03"/>
    <w:rsid w:val="002D71D0"/>
    <w:rsid w:val="002E592D"/>
    <w:rsid w:val="002E5FE7"/>
    <w:rsid w:val="002E7092"/>
    <w:rsid w:val="002F6978"/>
    <w:rsid w:val="00300B12"/>
    <w:rsid w:val="00303EFC"/>
    <w:rsid w:val="003057E9"/>
    <w:rsid w:val="003072E9"/>
    <w:rsid w:val="003101DE"/>
    <w:rsid w:val="00310264"/>
    <w:rsid w:val="00310492"/>
    <w:rsid w:val="00320B3E"/>
    <w:rsid w:val="00321E01"/>
    <w:rsid w:val="00330EC8"/>
    <w:rsid w:val="00331286"/>
    <w:rsid w:val="00336528"/>
    <w:rsid w:val="003366A6"/>
    <w:rsid w:val="0034295C"/>
    <w:rsid w:val="00343A37"/>
    <w:rsid w:val="00346073"/>
    <w:rsid w:val="003477B6"/>
    <w:rsid w:val="00357F67"/>
    <w:rsid w:val="003639B8"/>
    <w:rsid w:val="003704B2"/>
    <w:rsid w:val="003720E1"/>
    <w:rsid w:val="0037487C"/>
    <w:rsid w:val="0038091D"/>
    <w:rsid w:val="00380BC2"/>
    <w:rsid w:val="00382AE3"/>
    <w:rsid w:val="00383A70"/>
    <w:rsid w:val="00384254"/>
    <w:rsid w:val="00386C21"/>
    <w:rsid w:val="00396299"/>
    <w:rsid w:val="003B2458"/>
    <w:rsid w:val="003C0CCE"/>
    <w:rsid w:val="003C0DBA"/>
    <w:rsid w:val="003C1A8F"/>
    <w:rsid w:val="003C211B"/>
    <w:rsid w:val="003C5B04"/>
    <w:rsid w:val="003D5915"/>
    <w:rsid w:val="003E2E1B"/>
    <w:rsid w:val="003E49E8"/>
    <w:rsid w:val="003E4A43"/>
    <w:rsid w:val="003F008E"/>
    <w:rsid w:val="003F15A7"/>
    <w:rsid w:val="003F2899"/>
    <w:rsid w:val="0040125F"/>
    <w:rsid w:val="00405B71"/>
    <w:rsid w:val="0040620F"/>
    <w:rsid w:val="00417D04"/>
    <w:rsid w:val="00425FDC"/>
    <w:rsid w:val="00426CD8"/>
    <w:rsid w:val="00430506"/>
    <w:rsid w:val="004318D3"/>
    <w:rsid w:val="0043225A"/>
    <w:rsid w:val="004403BC"/>
    <w:rsid w:val="0044222F"/>
    <w:rsid w:val="00447CC4"/>
    <w:rsid w:val="00454D01"/>
    <w:rsid w:val="004565D6"/>
    <w:rsid w:val="00456BE9"/>
    <w:rsid w:val="00465C55"/>
    <w:rsid w:val="00480EB7"/>
    <w:rsid w:val="0048466C"/>
    <w:rsid w:val="00485AEC"/>
    <w:rsid w:val="00485BF3"/>
    <w:rsid w:val="0048794C"/>
    <w:rsid w:val="00494427"/>
    <w:rsid w:val="004954DF"/>
    <w:rsid w:val="004A4598"/>
    <w:rsid w:val="004B0050"/>
    <w:rsid w:val="004B0C20"/>
    <w:rsid w:val="004B40E5"/>
    <w:rsid w:val="004B5EBE"/>
    <w:rsid w:val="004C046A"/>
    <w:rsid w:val="004C24B9"/>
    <w:rsid w:val="004C6AE6"/>
    <w:rsid w:val="004C71F3"/>
    <w:rsid w:val="004D2FB5"/>
    <w:rsid w:val="004D387F"/>
    <w:rsid w:val="004D6280"/>
    <w:rsid w:val="004F5B9A"/>
    <w:rsid w:val="004FE4E7"/>
    <w:rsid w:val="00505158"/>
    <w:rsid w:val="005054A0"/>
    <w:rsid w:val="00506405"/>
    <w:rsid w:val="00516D77"/>
    <w:rsid w:val="005229A6"/>
    <w:rsid w:val="00523548"/>
    <w:rsid w:val="00524A42"/>
    <w:rsid w:val="00526831"/>
    <w:rsid w:val="00533568"/>
    <w:rsid w:val="00534FE0"/>
    <w:rsid w:val="0053C02D"/>
    <w:rsid w:val="00540179"/>
    <w:rsid w:val="00546EB2"/>
    <w:rsid w:val="00550347"/>
    <w:rsid w:val="00552BA7"/>
    <w:rsid w:val="00555052"/>
    <w:rsid w:val="00562D0D"/>
    <w:rsid w:val="005847C8"/>
    <w:rsid w:val="00592BC4"/>
    <w:rsid w:val="0059311B"/>
    <w:rsid w:val="0059489F"/>
    <w:rsid w:val="005961DB"/>
    <w:rsid w:val="005A02FD"/>
    <w:rsid w:val="005A452C"/>
    <w:rsid w:val="005B3714"/>
    <w:rsid w:val="005B5FA2"/>
    <w:rsid w:val="005B6772"/>
    <w:rsid w:val="005B6D38"/>
    <w:rsid w:val="005B75A6"/>
    <w:rsid w:val="005B7E7F"/>
    <w:rsid w:val="005C15E3"/>
    <w:rsid w:val="005C280C"/>
    <w:rsid w:val="005C3C4B"/>
    <w:rsid w:val="005C5170"/>
    <w:rsid w:val="005C78B9"/>
    <w:rsid w:val="005D28EA"/>
    <w:rsid w:val="005D37BB"/>
    <w:rsid w:val="005D6C61"/>
    <w:rsid w:val="005E3509"/>
    <w:rsid w:val="005E5C24"/>
    <w:rsid w:val="005F41DD"/>
    <w:rsid w:val="006011BA"/>
    <w:rsid w:val="006015FA"/>
    <w:rsid w:val="00615E69"/>
    <w:rsid w:val="0062272C"/>
    <w:rsid w:val="006244D5"/>
    <w:rsid w:val="00627E3F"/>
    <w:rsid w:val="00631632"/>
    <w:rsid w:val="006411CE"/>
    <w:rsid w:val="00651F61"/>
    <w:rsid w:val="006524BA"/>
    <w:rsid w:val="0065648F"/>
    <w:rsid w:val="006654AE"/>
    <w:rsid w:val="006808E5"/>
    <w:rsid w:val="00685BB6"/>
    <w:rsid w:val="00691EB6"/>
    <w:rsid w:val="006932CD"/>
    <w:rsid w:val="00694085"/>
    <w:rsid w:val="00694548"/>
    <w:rsid w:val="006956DB"/>
    <w:rsid w:val="006B107D"/>
    <w:rsid w:val="006B635C"/>
    <w:rsid w:val="006C11AC"/>
    <w:rsid w:val="006C40B9"/>
    <w:rsid w:val="006C4C75"/>
    <w:rsid w:val="006D0FC4"/>
    <w:rsid w:val="006D2BB9"/>
    <w:rsid w:val="006D2FFB"/>
    <w:rsid w:val="006D49B1"/>
    <w:rsid w:val="006E4C53"/>
    <w:rsid w:val="006F2054"/>
    <w:rsid w:val="006F3EFD"/>
    <w:rsid w:val="006F59DC"/>
    <w:rsid w:val="006F717A"/>
    <w:rsid w:val="00702E43"/>
    <w:rsid w:val="007034A6"/>
    <w:rsid w:val="00703D95"/>
    <w:rsid w:val="00712071"/>
    <w:rsid w:val="00712E13"/>
    <w:rsid w:val="0071568E"/>
    <w:rsid w:val="0071652E"/>
    <w:rsid w:val="007249FE"/>
    <w:rsid w:val="00726267"/>
    <w:rsid w:val="00726D18"/>
    <w:rsid w:val="0074234E"/>
    <w:rsid w:val="007538A5"/>
    <w:rsid w:val="00756F10"/>
    <w:rsid w:val="00770E6C"/>
    <w:rsid w:val="00777CCB"/>
    <w:rsid w:val="00791E47"/>
    <w:rsid w:val="007A3DC2"/>
    <w:rsid w:val="007A42B2"/>
    <w:rsid w:val="007B3B91"/>
    <w:rsid w:val="007B59F4"/>
    <w:rsid w:val="007C06BF"/>
    <w:rsid w:val="007C0F85"/>
    <w:rsid w:val="007C5263"/>
    <w:rsid w:val="007C7109"/>
    <w:rsid w:val="007D06D5"/>
    <w:rsid w:val="007D2FE3"/>
    <w:rsid w:val="007D629C"/>
    <w:rsid w:val="007E29C3"/>
    <w:rsid w:val="007E51E3"/>
    <w:rsid w:val="007F354B"/>
    <w:rsid w:val="007F6036"/>
    <w:rsid w:val="0080007D"/>
    <w:rsid w:val="00801F97"/>
    <w:rsid w:val="0080640E"/>
    <w:rsid w:val="0081031F"/>
    <w:rsid w:val="0081140F"/>
    <w:rsid w:val="0082563B"/>
    <w:rsid w:val="00825B6C"/>
    <w:rsid w:val="008338D3"/>
    <w:rsid w:val="008356EE"/>
    <w:rsid w:val="00841BB6"/>
    <w:rsid w:val="008446E6"/>
    <w:rsid w:val="00845244"/>
    <w:rsid w:val="00846401"/>
    <w:rsid w:val="00846652"/>
    <w:rsid w:val="00851543"/>
    <w:rsid w:val="00851E95"/>
    <w:rsid w:val="00857005"/>
    <w:rsid w:val="00863B92"/>
    <w:rsid w:val="00871393"/>
    <w:rsid w:val="00873BC0"/>
    <w:rsid w:val="0087637E"/>
    <w:rsid w:val="00876A1C"/>
    <w:rsid w:val="00882041"/>
    <w:rsid w:val="00886657"/>
    <w:rsid w:val="008867EF"/>
    <w:rsid w:val="0089193E"/>
    <w:rsid w:val="008978A3"/>
    <w:rsid w:val="008A1993"/>
    <w:rsid w:val="008A19C0"/>
    <w:rsid w:val="008A6534"/>
    <w:rsid w:val="008AB49F"/>
    <w:rsid w:val="008B0835"/>
    <w:rsid w:val="008B2934"/>
    <w:rsid w:val="008B52B6"/>
    <w:rsid w:val="008C25B7"/>
    <w:rsid w:val="008C76F6"/>
    <w:rsid w:val="008D1F6C"/>
    <w:rsid w:val="008D31CB"/>
    <w:rsid w:val="008D5401"/>
    <w:rsid w:val="008D652D"/>
    <w:rsid w:val="008D7BB7"/>
    <w:rsid w:val="008E2328"/>
    <w:rsid w:val="008E4F88"/>
    <w:rsid w:val="008F1608"/>
    <w:rsid w:val="008F42A7"/>
    <w:rsid w:val="0090101B"/>
    <w:rsid w:val="00902308"/>
    <w:rsid w:val="0090335C"/>
    <w:rsid w:val="00903B26"/>
    <w:rsid w:val="00917857"/>
    <w:rsid w:val="00921399"/>
    <w:rsid w:val="00925654"/>
    <w:rsid w:val="0093302D"/>
    <w:rsid w:val="00933B8A"/>
    <w:rsid w:val="00941C7C"/>
    <w:rsid w:val="0094358B"/>
    <w:rsid w:val="009542CE"/>
    <w:rsid w:val="00955F8E"/>
    <w:rsid w:val="0096047E"/>
    <w:rsid w:val="00966A0F"/>
    <w:rsid w:val="00967BF0"/>
    <w:rsid w:val="00971418"/>
    <w:rsid w:val="0097394C"/>
    <w:rsid w:val="00980CFC"/>
    <w:rsid w:val="00981752"/>
    <w:rsid w:val="009820A0"/>
    <w:rsid w:val="00985C4C"/>
    <w:rsid w:val="009872D2"/>
    <w:rsid w:val="00991E26"/>
    <w:rsid w:val="009B2554"/>
    <w:rsid w:val="009B4A81"/>
    <w:rsid w:val="009B6525"/>
    <w:rsid w:val="009B70CC"/>
    <w:rsid w:val="009C2D7A"/>
    <w:rsid w:val="009D1A6D"/>
    <w:rsid w:val="009E0AC9"/>
    <w:rsid w:val="009E0C7E"/>
    <w:rsid w:val="009E3916"/>
    <w:rsid w:val="009E3DFE"/>
    <w:rsid w:val="009E71E8"/>
    <w:rsid w:val="009E7FF0"/>
    <w:rsid w:val="009F50F3"/>
    <w:rsid w:val="00A01976"/>
    <w:rsid w:val="00A12931"/>
    <w:rsid w:val="00A17C30"/>
    <w:rsid w:val="00A24952"/>
    <w:rsid w:val="00A26BAA"/>
    <w:rsid w:val="00A27772"/>
    <w:rsid w:val="00A27BDD"/>
    <w:rsid w:val="00A40465"/>
    <w:rsid w:val="00A4203D"/>
    <w:rsid w:val="00A54E1F"/>
    <w:rsid w:val="00A70CCA"/>
    <w:rsid w:val="00A746E1"/>
    <w:rsid w:val="00A76B18"/>
    <w:rsid w:val="00A771A7"/>
    <w:rsid w:val="00A823A1"/>
    <w:rsid w:val="00A84C7A"/>
    <w:rsid w:val="00AC6706"/>
    <w:rsid w:val="00AD2CEC"/>
    <w:rsid w:val="00AD3ADE"/>
    <w:rsid w:val="00AD658F"/>
    <w:rsid w:val="00AD6AE8"/>
    <w:rsid w:val="00AE61C0"/>
    <w:rsid w:val="00AF0EC4"/>
    <w:rsid w:val="00AF3995"/>
    <w:rsid w:val="00AF44AA"/>
    <w:rsid w:val="00AF4E13"/>
    <w:rsid w:val="00AF65D8"/>
    <w:rsid w:val="00AF6D20"/>
    <w:rsid w:val="00B0055D"/>
    <w:rsid w:val="00B0102B"/>
    <w:rsid w:val="00B07AA9"/>
    <w:rsid w:val="00B12833"/>
    <w:rsid w:val="00B12B8D"/>
    <w:rsid w:val="00B134FD"/>
    <w:rsid w:val="00B23F68"/>
    <w:rsid w:val="00B24310"/>
    <w:rsid w:val="00B24E2B"/>
    <w:rsid w:val="00B300EB"/>
    <w:rsid w:val="00B36EC2"/>
    <w:rsid w:val="00B37B8E"/>
    <w:rsid w:val="00B4017C"/>
    <w:rsid w:val="00B409A9"/>
    <w:rsid w:val="00B424C4"/>
    <w:rsid w:val="00B469F8"/>
    <w:rsid w:val="00B47CB2"/>
    <w:rsid w:val="00B64A49"/>
    <w:rsid w:val="00B70806"/>
    <w:rsid w:val="00B72905"/>
    <w:rsid w:val="00B734E8"/>
    <w:rsid w:val="00B8066F"/>
    <w:rsid w:val="00B852C2"/>
    <w:rsid w:val="00BA0705"/>
    <w:rsid w:val="00BA0906"/>
    <w:rsid w:val="00BA2F4B"/>
    <w:rsid w:val="00BA58E3"/>
    <w:rsid w:val="00BB4ACB"/>
    <w:rsid w:val="00BC3E45"/>
    <w:rsid w:val="00BD3951"/>
    <w:rsid w:val="00BE045F"/>
    <w:rsid w:val="00BE2BD9"/>
    <w:rsid w:val="00BE3253"/>
    <w:rsid w:val="00BE519B"/>
    <w:rsid w:val="00BF72C5"/>
    <w:rsid w:val="00C00106"/>
    <w:rsid w:val="00C1483F"/>
    <w:rsid w:val="00C24125"/>
    <w:rsid w:val="00C42664"/>
    <w:rsid w:val="00C51028"/>
    <w:rsid w:val="00C54F40"/>
    <w:rsid w:val="00C56A13"/>
    <w:rsid w:val="00C65929"/>
    <w:rsid w:val="00C66BF7"/>
    <w:rsid w:val="00C71E87"/>
    <w:rsid w:val="00C7558D"/>
    <w:rsid w:val="00C81FFD"/>
    <w:rsid w:val="00C84ACD"/>
    <w:rsid w:val="00C84E3F"/>
    <w:rsid w:val="00C84E61"/>
    <w:rsid w:val="00C8556F"/>
    <w:rsid w:val="00C87607"/>
    <w:rsid w:val="00C9561B"/>
    <w:rsid w:val="00C96DFB"/>
    <w:rsid w:val="00CB252D"/>
    <w:rsid w:val="00CB5130"/>
    <w:rsid w:val="00CB57DA"/>
    <w:rsid w:val="00CC0536"/>
    <w:rsid w:val="00CC095E"/>
    <w:rsid w:val="00CC0CA9"/>
    <w:rsid w:val="00CC0E6E"/>
    <w:rsid w:val="00CC1AAF"/>
    <w:rsid w:val="00CC41CD"/>
    <w:rsid w:val="00CC7913"/>
    <w:rsid w:val="00CC79AA"/>
    <w:rsid w:val="00CD5D99"/>
    <w:rsid w:val="00CE16D2"/>
    <w:rsid w:val="00CE2DD2"/>
    <w:rsid w:val="00CE64A9"/>
    <w:rsid w:val="00CF2212"/>
    <w:rsid w:val="00CF2C3B"/>
    <w:rsid w:val="00CF740A"/>
    <w:rsid w:val="00D02828"/>
    <w:rsid w:val="00D164A1"/>
    <w:rsid w:val="00D21892"/>
    <w:rsid w:val="00D231B2"/>
    <w:rsid w:val="00D23B2A"/>
    <w:rsid w:val="00D360C1"/>
    <w:rsid w:val="00D42C04"/>
    <w:rsid w:val="00D525F9"/>
    <w:rsid w:val="00D64645"/>
    <w:rsid w:val="00D67CD2"/>
    <w:rsid w:val="00D67D72"/>
    <w:rsid w:val="00D80F3A"/>
    <w:rsid w:val="00D83053"/>
    <w:rsid w:val="00D85E4A"/>
    <w:rsid w:val="00D86398"/>
    <w:rsid w:val="00D962A9"/>
    <w:rsid w:val="00D96CB4"/>
    <w:rsid w:val="00DA2A67"/>
    <w:rsid w:val="00DA5AF4"/>
    <w:rsid w:val="00DA7A9A"/>
    <w:rsid w:val="00DB0038"/>
    <w:rsid w:val="00DB3E34"/>
    <w:rsid w:val="00DB4917"/>
    <w:rsid w:val="00DB7250"/>
    <w:rsid w:val="00DD0CF9"/>
    <w:rsid w:val="00DD1C77"/>
    <w:rsid w:val="00DD2D9A"/>
    <w:rsid w:val="00DD5ABC"/>
    <w:rsid w:val="00DD64AE"/>
    <w:rsid w:val="00DE04AE"/>
    <w:rsid w:val="00DE6531"/>
    <w:rsid w:val="00DE7D23"/>
    <w:rsid w:val="00DF12AE"/>
    <w:rsid w:val="00DF30C6"/>
    <w:rsid w:val="00DF7EBA"/>
    <w:rsid w:val="00E00D23"/>
    <w:rsid w:val="00E043BC"/>
    <w:rsid w:val="00E049EE"/>
    <w:rsid w:val="00E051C8"/>
    <w:rsid w:val="00E06569"/>
    <w:rsid w:val="00E066CE"/>
    <w:rsid w:val="00E12893"/>
    <w:rsid w:val="00E14AF9"/>
    <w:rsid w:val="00E20AA1"/>
    <w:rsid w:val="00E32CE0"/>
    <w:rsid w:val="00E41607"/>
    <w:rsid w:val="00E55301"/>
    <w:rsid w:val="00E57E7F"/>
    <w:rsid w:val="00E64928"/>
    <w:rsid w:val="00E67A55"/>
    <w:rsid w:val="00E743D2"/>
    <w:rsid w:val="00E777D1"/>
    <w:rsid w:val="00E81480"/>
    <w:rsid w:val="00E81BCD"/>
    <w:rsid w:val="00E81C5E"/>
    <w:rsid w:val="00E901EB"/>
    <w:rsid w:val="00E90FAE"/>
    <w:rsid w:val="00E96CE6"/>
    <w:rsid w:val="00EA10D1"/>
    <w:rsid w:val="00EA250A"/>
    <w:rsid w:val="00EA37FA"/>
    <w:rsid w:val="00EA73E9"/>
    <w:rsid w:val="00EA7CBA"/>
    <w:rsid w:val="00EA7DF3"/>
    <w:rsid w:val="00EB144D"/>
    <w:rsid w:val="00EB1EA8"/>
    <w:rsid w:val="00EC3482"/>
    <w:rsid w:val="00EC6F4C"/>
    <w:rsid w:val="00EE0DAF"/>
    <w:rsid w:val="00EE3F2A"/>
    <w:rsid w:val="00EF1230"/>
    <w:rsid w:val="00EF2D77"/>
    <w:rsid w:val="00EF57FF"/>
    <w:rsid w:val="00EF58F7"/>
    <w:rsid w:val="00F01AC2"/>
    <w:rsid w:val="00F03ACE"/>
    <w:rsid w:val="00F05611"/>
    <w:rsid w:val="00F072EB"/>
    <w:rsid w:val="00F14EEC"/>
    <w:rsid w:val="00F1681B"/>
    <w:rsid w:val="00F339BD"/>
    <w:rsid w:val="00F3495A"/>
    <w:rsid w:val="00F36C74"/>
    <w:rsid w:val="00F520DD"/>
    <w:rsid w:val="00F522DD"/>
    <w:rsid w:val="00F554E8"/>
    <w:rsid w:val="00F64EDF"/>
    <w:rsid w:val="00F70C55"/>
    <w:rsid w:val="00F77216"/>
    <w:rsid w:val="00F80EF7"/>
    <w:rsid w:val="00F94F38"/>
    <w:rsid w:val="00F95E5F"/>
    <w:rsid w:val="00FB6EDA"/>
    <w:rsid w:val="00FC687F"/>
    <w:rsid w:val="00FD3A40"/>
    <w:rsid w:val="00FD3B9E"/>
    <w:rsid w:val="00FE2824"/>
    <w:rsid w:val="00FE2C79"/>
    <w:rsid w:val="00FE2E6F"/>
    <w:rsid w:val="00FE3CF7"/>
    <w:rsid w:val="00FE3E21"/>
    <w:rsid w:val="00FE6334"/>
    <w:rsid w:val="00FE71DA"/>
    <w:rsid w:val="00FF2606"/>
    <w:rsid w:val="00FF5C49"/>
    <w:rsid w:val="0161C97F"/>
    <w:rsid w:val="017AB473"/>
    <w:rsid w:val="01E99917"/>
    <w:rsid w:val="02D2BCD5"/>
    <w:rsid w:val="0318297E"/>
    <w:rsid w:val="037D44FE"/>
    <w:rsid w:val="03AC86A7"/>
    <w:rsid w:val="03CA73CD"/>
    <w:rsid w:val="0414376B"/>
    <w:rsid w:val="0440F783"/>
    <w:rsid w:val="04460087"/>
    <w:rsid w:val="04C08687"/>
    <w:rsid w:val="05413A46"/>
    <w:rsid w:val="05859602"/>
    <w:rsid w:val="05C6C76E"/>
    <w:rsid w:val="05EB1800"/>
    <w:rsid w:val="065DB7FC"/>
    <w:rsid w:val="065FD0EF"/>
    <w:rsid w:val="0693BC3A"/>
    <w:rsid w:val="06B0F9AA"/>
    <w:rsid w:val="07036682"/>
    <w:rsid w:val="07D8DDE1"/>
    <w:rsid w:val="08002281"/>
    <w:rsid w:val="091798EC"/>
    <w:rsid w:val="0971E998"/>
    <w:rsid w:val="09793F2C"/>
    <w:rsid w:val="09AB6305"/>
    <w:rsid w:val="09E0E29C"/>
    <w:rsid w:val="09E2118E"/>
    <w:rsid w:val="0BDBDF7D"/>
    <w:rsid w:val="0BEEB970"/>
    <w:rsid w:val="0C80918F"/>
    <w:rsid w:val="0CD20527"/>
    <w:rsid w:val="0D60DAE2"/>
    <w:rsid w:val="0D7CD67D"/>
    <w:rsid w:val="0D9B3F09"/>
    <w:rsid w:val="0DD94A31"/>
    <w:rsid w:val="0DF6E330"/>
    <w:rsid w:val="0E871476"/>
    <w:rsid w:val="0E88E501"/>
    <w:rsid w:val="0E91E02E"/>
    <w:rsid w:val="0EB58063"/>
    <w:rsid w:val="0ED903CA"/>
    <w:rsid w:val="0F7DDD09"/>
    <w:rsid w:val="0FE261E4"/>
    <w:rsid w:val="10810582"/>
    <w:rsid w:val="109FDBCF"/>
    <w:rsid w:val="124689F2"/>
    <w:rsid w:val="1249CCEE"/>
    <w:rsid w:val="126ED903"/>
    <w:rsid w:val="128BDAD1"/>
    <w:rsid w:val="12C1D76A"/>
    <w:rsid w:val="12E97B95"/>
    <w:rsid w:val="13439209"/>
    <w:rsid w:val="1393070E"/>
    <w:rsid w:val="13CA7D63"/>
    <w:rsid w:val="13E43EF4"/>
    <w:rsid w:val="13F15830"/>
    <w:rsid w:val="14600F8B"/>
    <w:rsid w:val="149E9192"/>
    <w:rsid w:val="14C06504"/>
    <w:rsid w:val="14F4D7EF"/>
    <w:rsid w:val="153701BF"/>
    <w:rsid w:val="1574BFE5"/>
    <w:rsid w:val="15A151E4"/>
    <w:rsid w:val="15E4736D"/>
    <w:rsid w:val="1667C327"/>
    <w:rsid w:val="17A07DE0"/>
    <w:rsid w:val="180C2E57"/>
    <w:rsid w:val="1824B002"/>
    <w:rsid w:val="18C1C963"/>
    <w:rsid w:val="18CE9AF7"/>
    <w:rsid w:val="18E3F4F5"/>
    <w:rsid w:val="196CBA63"/>
    <w:rsid w:val="199DA2DC"/>
    <w:rsid w:val="1AA1BB15"/>
    <w:rsid w:val="1ACCD6A5"/>
    <w:rsid w:val="1B49161D"/>
    <w:rsid w:val="1B9E18F3"/>
    <w:rsid w:val="1D64F98C"/>
    <w:rsid w:val="1D95C12E"/>
    <w:rsid w:val="1D9E94A8"/>
    <w:rsid w:val="1DC77FAD"/>
    <w:rsid w:val="1E0A2D29"/>
    <w:rsid w:val="1E669D57"/>
    <w:rsid w:val="1EC2E972"/>
    <w:rsid w:val="1ED5B9B5"/>
    <w:rsid w:val="1FA028AF"/>
    <w:rsid w:val="20AE7735"/>
    <w:rsid w:val="20CDDFCF"/>
    <w:rsid w:val="20D2F0B4"/>
    <w:rsid w:val="211129EF"/>
    <w:rsid w:val="2133F9C5"/>
    <w:rsid w:val="2183C32F"/>
    <w:rsid w:val="21BB5885"/>
    <w:rsid w:val="21C08F70"/>
    <w:rsid w:val="222AF916"/>
    <w:rsid w:val="22693251"/>
    <w:rsid w:val="22E794C6"/>
    <w:rsid w:val="23214382"/>
    <w:rsid w:val="23410600"/>
    <w:rsid w:val="2359683F"/>
    <w:rsid w:val="235BA3AD"/>
    <w:rsid w:val="236232F3"/>
    <w:rsid w:val="2381FB2B"/>
    <w:rsid w:val="23F75370"/>
    <w:rsid w:val="24126DD0"/>
    <w:rsid w:val="246289A4"/>
    <w:rsid w:val="2484AC5D"/>
    <w:rsid w:val="2489CBC9"/>
    <w:rsid w:val="24A35D46"/>
    <w:rsid w:val="256471F2"/>
    <w:rsid w:val="25807560"/>
    <w:rsid w:val="25D18E59"/>
    <w:rsid w:val="25D6491E"/>
    <w:rsid w:val="26463C8E"/>
    <w:rsid w:val="272C20D8"/>
    <w:rsid w:val="27687EF7"/>
    <w:rsid w:val="277629EF"/>
    <w:rsid w:val="280E4352"/>
    <w:rsid w:val="282C5E82"/>
    <w:rsid w:val="28AEBB96"/>
    <w:rsid w:val="28AEFBAD"/>
    <w:rsid w:val="28CC0063"/>
    <w:rsid w:val="28E07CC6"/>
    <w:rsid w:val="29B6FF9F"/>
    <w:rsid w:val="2A461402"/>
    <w:rsid w:val="2A487324"/>
    <w:rsid w:val="2A936A96"/>
    <w:rsid w:val="2AD1B059"/>
    <w:rsid w:val="2BAC665D"/>
    <w:rsid w:val="2BAFDA51"/>
    <w:rsid w:val="2C3163AB"/>
    <w:rsid w:val="2C44FC55"/>
    <w:rsid w:val="2C45390E"/>
    <w:rsid w:val="2C5115AF"/>
    <w:rsid w:val="2C7FCE9D"/>
    <w:rsid w:val="2CBDE169"/>
    <w:rsid w:val="2CF34856"/>
    <w:rsid w:val="2D064487"/>
    <w:rsid w:val="2D16BDC8"/>
    <w:rsid w:val="2D57FAA4"/>
    <w:rsid w:val="2DBDF4D1"/>
    <w:rsid w:val="2E35A587"/>
    <w:rsid w:val="2E660FEE"/>
    <w:rsid w:val="2E6C49FF"/>
    <w:rsid w:val="2EB9F9C2"/>
    <w:rsid w:val="2EF3CB05"/>
    <w:rsid w:val="2F3315B7"/>
    <w:rsid w:val="2F3C46F6"/>
    <w:rsid w:val="2F770310"/>
    <w:rsid w:val="2F7A28E7"/>
    <w:rsid w:val="2FA710AC"/>
    <w:rsid w:val="2FDC8A57"/>
    <w:rsid w:val="301309D1"/>
    <w:rsid w:val="302B6A70"/>
    <w:rsid w:val="3087E974"/>
    <w:rsid w:val="30BC5B7F"/>
    <w:rsid w:val="30EDF3D1"/>
    <w:rsid w:val="31738857"/>
    <w:rsid w:val="317A5851"/>
    <w:rsid w:val="321C0C19"/>
    <w:rsid w:val="32806D18"/>
    <w:rsid w:val="330D34C8"/>
    <w:rsid w:val="3344F2D4"/>
    <w:rsid w:val="3359DEBA"/>
    <w:rsid w:val="33655E95"/>
    <w:rsid w:val="337A6B37"/>
    <w:rsid w:val="33B0B9AF"/>
    <w:rsid w:val="33F65242"/>
    <w:rsid w:val="346FE797"/>
    <w:rsid w:val="347C774B"/>
    <w:rsid w:val="34BCEC8F"/>
    <w:rsid w:val="34C7B843"/>
    <w:rsid w:val="350027E0"/>
    <w:rsid w:val="352E22B7"/>
    <w:rsid w:val="35658C79"/>
    <w:rsid w:val="35A0A713"/>
    <w:rsid w:val="35A7BD12"/>
    <w:rsid w:val="35A8354E"/>
    <w:rsid w:val="360B558B"/>
    <w:rsid w:val="367277C9"/>
    <w:rsid w:val="368B6A15"/>
    <w:rsid w:val="37407A1D"/>
    <w:rsid w:val="378EF12E"/>
    <w:rsid w:val="37B7BE7D"/>
    <w:rsid w:val="37BD9743"/>
    <w:rsid w:val="37BFEEDC"/>
    <w:rsid w:val="381EA045"/>
    <w:rsid w:val="38573A16"/>
    <w:rsid w:val="395157EC"/>
    <w:rsid w:val="39567AAE"/>
    <w:rsid w:val="395A44B5"/>
    <w:rsid w:val="39AD7536"/>
    <w:rsid w:val="39FC856C"/>
    <w:rsid w:val="3A8EF43F"/>
    <w:rsid w:val="3B1658CD"/>
    <w:rsid w:val="3B49BA51"/>
    <w:rsid w:val="3C56B83C"/>
    <w:rsid w:val="3CE1B94D"/>
    <w:rsid w:val="3D0BDB48"/>
    <w:rsid w:val="3D20DE15"/>
    <w:rsid w:val="3D983F52"/>
    <w:rsid w:val="3DB0A152"/>
    <w:rsid w:val="3DF7C39B"/>
    <w:rsid w:val="3E0D1B55"/>
    <w:rsid w:val="3E2CE817"/>
    <w:rsid w:val="3E4D83F5"/>
    <w:rsid w:val="3E8DE1C9"/>
    <w:rsid w:val="3EC2F325"/>
    <w:rsid w:val="3EE9C34A"/>
    <w:rsid w:val="3F3C4A5C"/>
    <w:rsid w:val="3F3D11FF"/>
    <w:rsid w:val="3F3F4E97"/>
    <w:rsid w:val="3F48E5AD"/>
    <w:rsid w:val="3FB71AC4"/>
    <w:rsid w:val="404C78AA"/>
    <w:rsid w:val="4098933E"/>
    <w:rsid w:val="40BD3CD0"/>
    <w:rsid w:val="41EE7A2F"/>
    <w:rsid w:val="421186AC"/>
    <w:rsid w:val="42257737"/>
    <w:rsid w:val="43506072"/>
    <w:rsid w:val="438A4A90"/>
    <w:rsid w:val="43A13FFB"/>
    <w:rsid w:val="43EAD159"/>
    <w:rsid w:val="44004A3A"/>
    <w:rsid w:val="4493F27C"/>
    <w:rsid w:val="44B125C7"/>
    <w:rsid w:val="4571EFD1"/>
    <w:rsid w:val="46387CD8"/>
    <w:rsid w:val="464A8E80"/>
    <w:rsid w:val="4669DD2B"/>
    <w:rsid w:val="4698F3AE"/>
    <w:rsid w:val="47071EE1"/>
    <w:rsid w:val="4745A6B1"/>
    <w:rsid w:val="47C38846"/>
    <w:rsid w:val="47E0582A"/>
    <w:rsid w:val="481F43CB"/>
    <w:rsid w:val="487F8F27"/>
    <w:rsid w:val="48CA7D19"/>
    <w:rsid w:val="491C8430"/>
    <w:rsid w:val="4933BBDA"/>
    <w:rsid w:val="495F214C"/>
    <w:rsid w:val="49757214"/>
    <w:rsid w:val="49FF8694"/>
    <w:rsid w:val="4A15BE94"/>
    <w:rsid w:val="4A205717"/>
    <w:rsid w:val="4A46FDA1"/>
    <w:rsid w:val="4A641F16"/>
    <w:rsid w:val="4A6B3D31"/>
    <w:rsid w:val="4A751B64"/>
    <w:rsid w:val="4A8A001D"/>
    <w:rsid w:val="4B3739E8"/>
    <w:rsid w:val="4BC9552D"/>
    <w:rsid w:val="4C2D0EB7"/>
    <w:rsid w:val="4C83FDCB"/>
    <w:rsid w:val="4CEFCC86"/>
    <w:rsid w:val="4D04639C"/>
    <w:rsid w:val="4D74F4D5"/>
    <w:rsid w:val="4DBC0804"/>
    <w:rsid w:val="4E1211C7"/>
    <w:rsid w:val="4E9A1DA3"/>
    <w:rsid w:val="4F673B00"/>
    <w:rsid w:val="4FDB9085"/>
    <w:rsid w:val="50BE5539"/>
    <w:rsid w:val="510FD7FF"/>
    <w:rsid w:val="5316FFE0"/>
    <w:rsid w:val="53E2A9DC"/>
    <w:rsid w:val="54B6233E"/>
    <w:rsid w:val="54BC8334"/>
    <w:rsid w:val="56C264D5"/>
    <w:rsid w:val="570367B2"/>
    <w:rsid w:val="5706C7A5"/>
    <w:rsid w:val="570E8458"/>
    <w:rsid w:val="5752C78F"/>
    <w:rsid w:val="57660B5A"/>
    <w:rsid w:val="580D5AC7"/>
    <w:rsid w:val="58369ECA"/>
    <w:rsid w:val="585A6376"/>
    <w:rsid w:val="58A30126"/>
    <w:rsid w:val="58CD37A8"/>
    <w:rsid w:val="590112AE"/>
    <w:rsid w:val="59C52548"/>
    <w:rsid w:val="5A179D64"/>
    <w:rsid w:val="5A23D82A"/>
    <w:rsid w:val="5A78242D"/>
    <w:rsid w:val="5A84545B"/>
    <w:rsid w:val="5B01AA49"/>
    <w:rsid w:val="5B3B8343"/>
    <w:rsid w:val="5B4305A1"/>
    <w:rsid w:val="5B6DCB69"/>
    <w:rsid w:val="5B893C99"/>
    <w:rsid w:val="5BD481E7"/>
    <w:rsid w:val="5C300A47"/>
    <w:rsid w:val="5C36EEDD"/>
    <w:rsid w:val="5C46965B"/>
    <w:rsid w:val="5C733CD3"/>
    <w:rsid w:val="5C73741A"/>
    <w:rsid w:val="5CA48BE2"/>
    <w:rsid w:val="5D22EFA2"/>
    <w:rsid w:val="5D54D634"/>
    <w:rsid w:val="5D5CE0CC"/>
    <w:rsid w:val="5DAC3F3C"/>
    <w:rsid w:val="5E0F447B"/>
    <w:rsid w:val="5E309CC0"/>
    <w:rsid w:val="5E7A40C7"/>
    <w:rsid w:val="5ED21ECB"/>
    <w:rsid w:val="5EE1F18B"/>
    <w:rsid w:val="5F307A0C"/>
    <w:rsid w:val="5FD216B4"/>
    <w:rsid w:val="600DE3BE"/>
    <w:rsid w:val="6037E2F1"/>
    <w:rsid w:val="6038DC36"/>
    <w:rsid w:val="606E34F4"/>
    <w:rsid w:val="6094818E"/>
    <w:rsid w:val="60A6A0E4"/>
    <w:rsid w:val="60CB22E6"/>
    <w:rsid w:val="6149BCB1"/>
    <w:rsid w:val="617EB3CA"/>
    <w:rsid w:val="6181DDDF"/>
    <w:rsid w:val="6213FF2C"/>
    <w:rsid w:val="6265DA06"/>
    <w:rsid w:val="62D2286C"/>
    <w:rsid w:val="632414E2"/>
    <w:rsid w:val="63BA6EEF"/>
    <w:rsid w:val="6400B412"/>
    <w:rsid w:val="64133240"/>
    <w:rsid w:val="644DB7E2"/>
    <w:rsid w:val="644FCC6A"/>
    <w:rsid w:val="645D0718"/>
    <w:rsid w:val="64C2DCF6"/>
    <w:rsid w:val="6512C966"/>
    <w:rsid w:val="655E9E11"/>
    <w:rsid w:val="65CEDF3C"/>
    <w:rsid w:val="65D28001"/>
    <w:rsid w:val="6627BDBE"/>
    <w:rsid w:val="6666C6EC"/>
    <w:rsid w:val="6724FC41"/>
    <w:rsid w:val="6746C541"/>
    <w:rsid w:val="678146D7"/>
    <w:rsid w:val="67A435B4"/>
    <w:rsid w:val="683A8834"/>
    <w:rsid w:val="686D6477"/>
    <w:rsid w:val="6877F257"/>
    <w:rsid w:val="68C2E995"/>
    <w:rsid w:val="6976A9DA"/>
    <w:rsid w:val="69ABB897"/>
    <w:rsid w:val="69B40093"/>
    <w:rsid w:val="69ED19C6"/>
    <w:rsid w:val="6A814FC8"/>
    <w:rsid w:val="6A85C25E"/>
    <w:rsid w:val="6ACAE158"/>
    <w:rsid w:val="6BA420FC"/>
    <w:rsid w:val="6C8DE765"/>
    <w:rsid w:val="6CA30EF9"/>
    <w:rsid w:val="6E1D5C73"/>
    <w:rsid w:val="6E62A488"/>
    <w:rsid w:val="6E913555"/>
    <w:rsid w:val="6EB37A89"/>
    <w:rsid w:val="6EBEDB74"/>
    <w:rsid w:val="6EC2F1B9"/>
    <w:rsid w:val="6F39C658"/>
    <w:rsid w:val="6FFEF497"/>
    <w:rsid w:val="700F1D0E"/>
    <w:rsid w:val="7014E7E8"/>
    <w:rsid w:val="704F322E"/>
    <w:rsid w:val="7095CF5D"/>
    <w:rsid w:val="70B10D60"/>
    <w:rsid w:val="70B52D2C"/>
    <w:rsid w:val="70C89F30"/>
    <w:rsid w:val="70E66D97"/>
    <w:rsid w:val="70F5950D"/>
    <w:rsid w:val="71853FEE"/>
    <w:rsid w:val="71E8588F"/>
    <w:rsid w:val="7219CD0C"/>
    <w:rsid w:val="7221D53F"/>
    <w:rsid w:val="72256E7F"/>
    <w:rsid w:val="72E535D6"/>
    <w:rsid w:val="73741AE7"/>
    <w:rsid w:val="739C952D"/>
    <w:rsid w:val="73A1180B"/>
    <w:rsid w:val="73D10B43"/>
    <w:rsid w:val="742A5D20"/>
    <w:rsid w:val="74D6090D"/>
    <w:rsid w:val="74E87652"/>
    <w:rsid w:val="74FDCC23"/>
    <w:rsid w:val="751CB223"/>
    <w:rsid w:val="751D18FD"/>
    <w:rsid w:val="7572F749"/>
    <w:rsid w:val="76114645"/>
    <w:rsid w:val="764B0E6B"/>
    <w:rsid w:val="7671D96E"/>
    <w:rsid w:val="7684DBA2"/>
    <w:rsid w:val="768BD2C2"/>
    <w:rsid w:val="76F42173"/>
    <w:rsid w:val="76F58388"/>
    <w:rsid w:val="771BCE07"/>
    <w:rsid w:val="778BBEEA"/>
    <w:rsid w:val="7791D9B9"/>
    <w:rsid w:val="77BC261B"/>
    <w:rsid w:val="77F59D7A"/>
    <w:rsid w:val="78593D42"/>
    <w:rsid w:val="788DF235"/>
    <w:rsid w:val="78D82AD0"/>
    <w:rsid w:val="79ADC937"/>
    <w:rsid w:val="7AB65B7B"/>
    <w:rsid w:val="7ACB6D13"/>
    <w:rsid w:val="7AF5A490"/>
    <w:rsid w:val="7B2DA918"/>
    <w:rsid w:val="7B3D061C"/>
    <w:rsid w:val="7B3EB658"/>
    <w:rsid w:val="7B8D239E"/>
    <w:rsid w:val="7C28C7B2"/>
    <w:rsid w:val="7CADF862"/>
    <w:rsid w:val="7CF4E80D"/>
    <w:rsid w:val="7D1C8411"/>
    <w:rsid w:val="7DBAEFB8"/>
    <w:rsid w:val="7EA79751"/>
    <w:rsid w:val="7F4999B5"/>
    <w:rsid w:val="7F6EBDEA"/>
    <w:rsid w:val="7F9B1C12"/>
    <w:rsid w:val="7FE654EC"/>
    <w:rsid w:val="7FEDD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0052"/>
  <w15:chartTrackingRefBased/>
  <w15:docId w15:val="{0802B3FC-FE2C-49E4-BFBC-1B7FE2EF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9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11"/>
    <w:pPr>
      <w:tabs>
        <w:tab w:val="center" w:pos="4680"/>
        <w:tab w:val="right" w:pos="9360"/>
      </w:tabs>
    </w:pPr>
  </w:style>
  <w:style w:type="character" w:customStyle="1" w:styleId="HeaderChar">
    <w:name w:val="Header Char"/>
    <w:basedOn w:val="DefaultParagraphFont"/>
    <w:link w:val="Header"/>
    <w:uiPriority w:val="99"/>
    <w:rsid w:val="00F05611"/>
  </w:style>
  <w:style w:type="paragraph" w:styleId="Footer">
    <w:name w:val="footer"/>
    <w:basedOn w:val="Normal"/>
    <w:link w:val="FooterChar"/>
    <w:uiPriority w:val="99"/>
    <w:unhideWhenUsed/>
    <w:rsid w:val="00F05611"/>
    <w:pPr>
      <w:tabs>
        <w:tab w:val="center" w:pos="4680"/>
        <w:tab w:val="right" w:pos="9360"/>
      </w:tabs>
    </w:pPr>
  </w:style>
  <w:style w:type="character" w:customStyle="1" w:styleId="FooterChar">
    <w:name w:val="Footer Char"/>
    <w:basedOn w:val="DefaultParagraphFont"/>
    <w:link w:val="Footer"/>
    <w:uiPriority w:val="99"/>
    <w:rsid w:val="00F05611"/>
  </w:style>
  <w:style w:type="paragraph" w:styleId="NormalWeb">
    <w:name w:val="Normal (Web)"/>
    <w:basedOn w:val="Normal"/>
    <w:uiPriority w:val="99"/>
    <w:unhideWhenUsed/>
    <w:rsid w:val="00F05611"/>
    <w:pPr>
      <w:spacing w:before="100" w:beforeAutospacing="1" w:after="100" w:afterAutospacing="1"/>
    </w:pPr>
  </w:style>
  <w:style w:type="character" w:styleId="Hyperlink">
    <w:name w:val="Hyperlink"/>
    <w:basedOn w:val="DefaultParagraphFont"/>
    <w:uiPriority w:val="99"/>
    <w:unhideWhenUsed/>
    <w:rsid w:val="00F05611"/>
    <w:rPr>
      <w:color w:val="0563C1" w:themeColor="hyperlink"/>
      <w:u w:val="single"/>
    </w:rPr>
  </w:style>
  <w:style w:type="character" w:styleId="FollowedHyperlink">
    <w:name w:val="FollowedHyperlink"/>
    <w:basedOn w:val="DefaultParagraphFont"/>
    <w:uiPriority w:val="99"/>
    <w:semiHidden/>
    <w:unhideWhenUsed/>
    <w:rsid w:val="002C7B65"/>
    <w:rPr>
      <w:color w:val="954F72" w:themeColor="followedHyperlink"/>
      <w:u w:val="single"/>
    </w:rPr>
  </w:style>
  <w:style w:type="character" w:customStyle="1" w:styleId="UnresolvedMention1">
    <w:name w:val="Unresolved Mention1"/>
    <w:basedOn w:val="DefaultParagraphFont"/>
    <w:uiPriority w:val="99"/>
    <w:rsid w:val="00D21892"/>
    <w:rPr>
      <w:color w:val="605E5C"/>
      <w:shd w:val="clear" w:color="auto" w:fill="E1DFDD"/>
    </w:rPr>
  </w:style>
  <w:style w:type="paragraph" w:styleId="ListParagraph">
    <w:name w:val="List Paragraph"/>
    <w:basedOn w:val="Normal"/>
    <w:uiPriority w:val="34"/>
    <w:qFormat/>
    <w:rsid w:val="004D6280"/>
    <w:pPr>
      <w:ind w:left="720"/>
      <w:contextualSpacing/>
    </w:pPr>
  </w:style>
  <w:style w:type="character" w:styleId="UnresolvedMention">
    <w:name w:val="Unresolved Mention"/>
    <w:basedOn w:val="DefaultParagraphFont"/>
    <w:uiPriority w:val="99"/>
    <w:rsid w:val="000D640E"/>
    <w:rPr>
      <w:color w:val="605E5C"/>
      <w:shd w:val="clear" w:color="auto" w:fill="E1DFDD"/>
    </w:rPr>
  </w:style>
  <w:style w:type="paragraph" w:customStyle="1" w:styleId="xmsonormal">
    <w:name w:val="x_msonormal"/>
    <w:basedOn w:val="Normal"/>
    <w:rsid w:val="0002424E"/>
    <w:pPr>
      <w:spacing w:before="100" w:beforeAutospacing="1" w:after="100" w:afterAutospacing="1"/>
    </w:pPr>
    <w:rPr>
      <w:rFonts w:eastAsia="Times New Roman"/>
    </w:rPr>
  </w:style>
  <w:style w:type="character" w:customStyle="1" w:styleId="xmsohyperlink">
    <w:name w:val="x_msohyperlink"/>
    <w:basedOn w:val="DefaultParagraphFont"/>
    <w:rsid w:val="0002424E"/>
  </w:style>
  <w:style w:type="paragraph" w:styleId="BalloonText">
    <w:name w:val="Balloon Text"/>
    <w:basedOn w:val="Normal"/>
    <w:link w:val="BalloonTextChar"/>
    <w:uiPriority w:val="99"/>
    <w:semiHidden/>
    <w:unhideWhenUsed/>
    <w:rsid w:val="00CC7913"/>
    <w:rPr>
      <w:sz w:val="18"/>
      <w:szCs w:val="18"/>
    </w:rPr>
  </w:style>
  <w:style w:type="character" w:customStyle="1" w:styleId="BalloonTextChar">
    <w:name w:val="Balloon Text Char"/>
    <w:basedOn w:val="DefaultParagraphFont"/>
    <w:link w:val="BalloonText"/>
    <w:uiPriority w:val="99"/>
    <w:semiHidden/>
    <w:rsid w:val="00CC7913"/>
    <w:rPr>
      <w:rFonts w:ascii="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6840">
      <w:bodyDiv w:val="1"/>
      <w:marLeft w:val="0"/>
      <w:marRight w:val="0"/>
      <w:marTop w:val="0"/>
      <w:marBottom w:val="0"/>
      <w:divBdr>
        <w:top w:val="none" w:sz="0" w:space="0" w:color="auto"/>
        <w:left w:val="none" w:sz="0" w:space="0" w:color="auto"/>
        <w:bottom w:val="none" w:sz="0" w:space="0" w:color="auto"/>
        <w:right w:val="none" w:sz="0" w:space="0" w:color="auto"/>
      </w:divBdr>
    </w:div>
    <w:div w:id="362632081">
      <w:bodyDiv w:val="1"/>
      <w:marLeft w:val="0"/>
      <w:marRight w:val="0"/>
      <w:marTop w:val="0"/>
      <w:marBottom w:val="0"/>
      <w:divBdr>
        <w:top w:val="none" w:sz="0" w:space="0" w:color="auto"/>
        <w:left w:val="none" w:sz="0" w:space="0" w:color="auto"/>
        <w:bottom w:val="none" w:sz="0" w:space="0" w:color="auto"/>
        <w:right w:val="none" w:sz="0" w:space="0" w:color="auto"/>
      </w:divBdr>
    </w:div>
    <w:div w:id="407309816">
      <w:bodyDiv w:val="1"/>
      <w:marLeft w:val="0"/>
      <w:marRight w:val="0"/>
      <w:marTop w:val="0"/>
      <w:marBottom w:val="0"/>
      <w:divBdr>
        <w:top w:val="none" w:sz="0" w:space="0" w:color="auto"/>
        <w:left w:val="none" w:sz="0" w:space="0" w:color="auto"/>
        <w:bottom w:val="none" w:sz="0" w:space="0" w:color="auto"/>
        <w:right w:val="none" w:sz="0" w:space="0" w:color="auto"/>
      </w:divBdr>
    </w:div>
    <w:div w:id="579608073">
      <w:bodyDiv w:val="1"/>
      <w:marLeft w:val="0"/>
      <w:marRight w:val="0"/>
      <w:marTop w:val="0"/>
      <w:marBottom w:val="0"/>
      <w:divBdr>
        <w:top w:val="none" w:sz="0" w:space="0" w:color="auto"/>
        <w:left w:val="none" w:sz="0" w:space="0" w:color="auto"/>
        <w:bottom w:val="none" w:sz="0" w:space="0" w:color="auto"/>
        <w:right w:val="none" w:sz="0" w:space="0" w:color="auto"/>
      </w:divBdr>
    </w:div>
    <w:div w:id="732116772">
      <w:bodyDiv w:val="1"/>
      <w:marLeft w:val="0"/>
      <w:marRight w:val="0"/>
      <w:marTop w:val="0"/>
      <w:marBottom w:val="0"/>
      <w:divBdr>
        <w:top w:val="none" w:sz="0" w:space="0" w:color="auto"/>
        <w:left w:val="none" w:sz="0" w:space="0" w:color="auto"/>
        <w:bottom w:val="none" w:sz="0" w:space="0" w:color="auto"/>
        <w:right w:val="none" w:sz="0" w:space="0" w:color="auto"/>
      </w:divBdr>
    </w:div>
    <w:div w:id="834689529">
      <w:bodyDiv w:val="1"/>
      <w:marLeft w:val="0"/>
      <w:marRight w:val="0"/>
      <w:marTop w:val="0"/>
      <w:marBottom w:val="0"/>
      <w:divBdr>
        <w:top w:val="none" w:sz="0" w:space="0" w:color="auto"/>
        <w:left w:val="none" w:sz="0" w:space="0" w:color="auto"/>
        <w:bottom w:val="none" w:sz="0" w:space="0" w:color="auto"/>
        <w:right w:val="none" w:sz="0" w:space="0" w:color="auto"/>
      </w:divBdr>
    </w:div>
    <w:div w:id="934557260">
      <w:bodyDiv w:val="1"/>
      <w:marLeft w:val="0"/>
      <w:marRight w:val="0"/>
      <w:marTop w:val="0"/>
      <w:marBottom w:val="0"/>
      <w:divBdr>
        <w:top w:val="none" w:sz="0" w:space="0" w:color="auto"/>
        <w:left w:val="none" w:sz="0" w:space="0" w:color="auto"/>
        <w:bottom w:val="none" w:sz="0" w:space="0" w:color="auto"/>
        <w:right w:val="none" w:sz="0" w:space="0" w:color="auto"/>
      </w:divBdr>
    </w:div>
    <w:div w:id="988755305">
      <w:bodyDiv w:val="1"/>
      <w:marLeft w:val="0"/>
      <w:marRight w:val="0"/>
      <w:marTop w:val="0"/>
      <w:marBottom w:val="0"/>
      <w:divBdr>
        <w:top w:val="none" w:sz="0" w:space="0" w:color="auto"/>
        <w:left w:val="none" w:sz="0" w:space="0" w:color="auto"/>
        <w:bottom w:val="none" w:sz="0" w:space="0" w:color="auto"/>
        <w:right w:val="none" w:sz="0" w:space="0" w:color="auto"/>
      </w:divBdr>
    </w:div>
    <w:div w:id="1129933836">
      <w:bodyDiv w:val="1"/>
      <w:marLeft w:val="0"/>
      <w:marRight w:val="0"/>
      <w:marTop w:val="0"/>
      <w:marBottom w:val="0"/>
      <w:divBdr>
        <w:top w:val="none" w:sz="0" w:space="0" w:color="auto"/>
        <w:left w:val="none" w:sz="0" w:space="0" w:color="auto"/>
        <w:bottom w:val="none" w:sz="0" w:space="0" w:color="auto"/>
        <w:right w:val="none" w:sz="0" w:space="0" w:color="auto"/>
      </w:divBdr>
    </w:div>
    <w:div w:id="1139420430">
      <w:bodyDiv w:val="1"/>
      <w:marLeft w:val="0"/>
      <w:marRight w:val="0"/>
      <w:marTop w:val="0"/>
      <w:marBottom w:val="0"/>
      <w:divBdr>
        <w:top w:val="none" w:sz="0" w:space="0" w:color="auto"/>
        <w:left w:val="none" w:sz="0" w:space="0" w:color="auto"/>
        <w:bottom w:val="none" w:sz="0" w:space="0" w:color="auto"/>
        <w:right w:val="none" w:sz="0" w:space="0" w:color="auto"/>
      </w:divBdr>
    </w:div>
    <w:div w:id="1680154388">
      <w:bodyDiv w:val="1"/>
      <w:marLeft w:val="0"/>
      <w:marRight w:val="0"/>
      <w:marTop w:val="0"/>
      <w:marBottom w:val="0"/>
      <w:divBdr>
        <w:top w:val="none" w:sz="0" w:space="0" w:color="auto"/>
        <w:left w:val="none" w:sz="0" w:space="0" w:color="auto"/>
        <w:bottom w:val="none" w:sz="0" w:space="0" w:color="auto"/>
        <w:right w:val="none" w:sz="0" w:space="0" w:color="auto"/>
      </w:divBdr>
      <w:divsChild>
        <w:div w:id="562451054">
          <w:marLeft w:val="0"/>
          <w:marRight w:val="0"/>
          <w:marTop w:val="0"/>
          <w:marBottom w:val="0"/>
          <w:divBdr>
            <w:top w:val="none" w:sz="0" w:space="0" w:color="auto"/>
            <w:left w:val="none" w:sz="0" w:space="0" w:color="auto"/>
            <w:bottom w:val="none" w:sz="0" w:space="0" w:color="auto"/>
            <w:right w:val="none" w:sz="0" w:space="0" w:color="auto"/>
          </w:divBdr>
        </w:div>
        <w:div w:id="1853494496">
          <w:marLeft w:val="0"/>
          <w:marRight w:val="0"/>
          <w:marTop w:val="0"/>
          <w:marBottom w:val="0"/>
          <w:divBdr>
            <w:top w:val="none" w:sz="0" w:space="0" w:color="auto"/>
            <w:left w:val="none" w:sz="0" w:space="0" w:color="auto"/>
            <w:bottom w:val="none" w:sz="0" w:space="0" w:color="auto"/>
            <w:right w:val="none" w:sz="0" w:space="0" w:color="auto"/>
          </w:divBdr>
        </w:div>
      </w:divsChild>
    </w:div>
    <w:div w:id="2045016263">
      <w:bodyDiv w:val="1"/>
      <w:marLeft w:val="0"/>
      <w:marRight w:val="0"/>
      <w:marTop w:val="0"/>
      <w:marBottom w:val="0"/>
      <w:divBdr>
        <w:top w:val="none" w:sz="0" w:space="0" w:color="auto"/>
        <w:left w:val="none" w:sz="0" w:space="0" w:color="auto"/>
        <w:bottom w:val="none" w:sz="0" w:space="0" w:color="auto"/>
        <w:right w:val="none" w:sz="0" w:space="0" w:color="auto"/>
      </w:divBdr>
    </w:div>
    <w:div w:id="21055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rriculumassociates.com/programs/i-ready-assessment/diagnostic" TargetMode="External"/><Relationship Id="rId18" Type="http://schemas.openxmlformats.org/officeDocument/2006/relationships/hyperlink" Target="https://www.oregon.gov/ode/educator-resources/assessment/Pages/English-Language-Proficiency.aspx" TargetMode="External"/><Relationship Id="rId26" Type="http://schemas.openxmlformats.org/officeDocument/2006/relationships/hyperlink" Target="https://www.oregon.gov/ode/rules-and-policies/ESSA/Documents/APPROVED%20OR_ConsolidatedStateplan8-30-17.pdf" TargetMode="External"/><Relationship Id="rId39" Type="http://schemas.openxmlformats.org/officeDocument/2006/relationships/hyperlink" Target="https://nam11.safelinks.protection.outlook.com/?url=https%3A%2F%2Fdocs.mynaep.com%2Fmyschool%2Fdocuments%2F2021_Facts_for_Districts.pdf&amp;data=02%7C01%7Cpcarrera%40rsd7.net%7C92a36bf754c9426a0bdb08d8657bc82a%7Cd6bfe49000f74317a5d76810ccde70fb%7C0%7C1%7C637370929750410003&amp;sdata=0vd%2FURLoKvUUxBN28biUFf779uNG2MPySyH4v3%2Bqfgo%3D&amp;reserved=0" TargetMode="External"/><Relationship Id="rId21" Type="http://schemas.openxmlformats.org/officeDocument/2006/relationships/hyperlink" Target="https://www.oregon.gov/ode/educator-resources/assessment/Documents/ELPA_Screener_Step_Two_Speaking_Scoring.pdf" TargetMode="External"/><Relationship Id="rId34" Type="http://schemas.openxmlformats.org/officeDocument/2006/relationships/hyperlink" Target="https://apcentral.collegeboard.org/exam-administration-ordering-scores/exam-date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20http:/oregon.gov/ode/educator-resources/assessment/AltAssessment/Pages/default.aspx" TargetMode="External"/><Relationship Id="rId20" Type="http://schemas.openxmlformats.org/officeDocument/2006/relationships/hyperlink" Target="https://www.oregon.gov/ode/educator-resources/assessment/Documents/ELPA21_Screener_DFA.pdf" TargetMode="External"/><Relationship Id="rId29" Type="http://schemas.openxmlformats.org/officeDocument/2006/relationships/hyperlink" Target="https://rsd7mail.sharepoint.com/sites/AcademicsResourceSite/SitePages/CollabHome.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iencelearning.org/acadience-reading/k-grade6/" TargetMode="External"/><Relationship Id="rId24" Type="http://schemas.openxmlformats.org/officeDocument/2006/relationships/hyperlink" Target="https://www.oregon.gov/ode/educator-resources/assessment/Documents/elpa21_achievement_standards.pdf" TargetMode="External"/><Relationship Id="rId32" Type="http://schemas.openxmlformats.org/officeDocument/2006/relationships/hyperlink" Target="https://www.avantassessment.com/tests/stamp/4s" TargetMode="External"/><Relationship Id="rId37" Type="http://schemas.openxmlformats.org/officeDocument/2006/relationships/hyperlink" Target="https://satsuite.collegeboard.org/psat-nmsqt" TargetMode="External"/><Relationship Id="rId40" Type="http://schemas.openxmlformats.org/officeDocument/2006/relationships/hyperlink" Target="https://nces.ed.gov/nationsreportcard/" TargetMode="External"/><Relationship Id="rId5" Type="http://schemas.openxmlformats.org/officeDocument/2006/relationships/numbering" Target="numbering.xml"/><Relationship Id="rId15" Type="http://schemas.openxmlformats.org/officeDocument/2006/relationships/hyperlink" Target="https://www.oregon.gov/ode/educator-resources/assessment/pages/default.aspx" TargetMode="External"/><Relationship Id="rId23" Type="http://schemas.openxmlformats.org/officeDocument/2006/relationships/hyperlink" Target="https://www.oregon.gov/ode/educator-resources/assessment/Documents/ELPA_Screener_Informational_Slides.pptx" TargetMode="External"/><Relationship Id="rId28" Type="http://schemas.openxmlformats.org/officeDocument/2006/relationships/hyperlink" Target="https://olis.oregonlegislature.gov/liz/2021R1/Downloads/MeasureDocument/SB744/Enrolled" TargetMode="External"/><Relationship Id="rId36" Type="http://schemas.openxmlformats.org/officeDocument/2006/relationships/hyperlink" Target="https://www.act.org/content/act/en/products-and-services/the-act/registration.html" TargetMode="External"/><Relationship Id="rId10" Type="http://schemas.openxmlformats.org/officeDocument/2006/relationships/endnotes" Target="endnotes.xml"/><Relationship Id="rId19" Type="http://schemas.openxmlformats.org/officeDocument/2006/relationships/hyperlink" Target="https://www.oregon.gov/ode/educator-resources/assessment/Documents/ELPA_Screener_Administration_Manual.pdf" TargetMode="External"/><Relationship Id="rId31" Type="http://schemas.openxmlformats.org/officeDocument/2006/relationships/hyperlink" Target="https://www.pearsonassessments.com/content/dam/school/global/clinical/us/assets/nnat3/nnat3-manual-levels-a-d.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de/educator-resources/assessment/pages/default.aspx" TargetMode="External"/><Relationship Id="rId22" Type="http://schemas.openxmlformats.org/officeDocument/2006/relationships/hyperlink" Target="https://www.oregon.gov/ode/educator-resources/assessment/Documents/ELPA_Screener_Administration_Module_audio.pptx" TargetMode="External"/><Relationship Id="rId27" Type="http://schemas.openxmlformats.org/officeDocument/2006/relationships/hyperlink" Target="https://www.oregon.gov/ode/educator-resources/assessment/Pages/Student_Educational_Equity_Development_Survey.aspx" TargetMode="External"/><Relationship Id="rId30" Type="http://schemas.openxmlformats.org/officeDocument/2006/relationships/hyperlink" Target="https://rsd7mail.sharepoint.com/sites/AcademicsResourceSite/SitePages/CollabHome.aspx" TargetMode="External"/><Relationship Id="rId35" Type="http://schemas.openxmlformats.org/officeDocument/2006/relationships/hyperlink" Target="https://www.act.org/content/act/en/products-and-services/preact.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naissance.com/products/star-reading/" TargetMode="External"/><Relationship Id="rId17" Type="http://schemas.openxmlformats.org/officeDocument/2006/relationships/hyperlink" Target="https://www.oregon.gov/ode/educator-resources/assessment/pages/english-language-proficiency.aspx" TargetMode="External"/><Relationship Id="rId25" Type="http://schemas.openxmlformats.org/officeDocument/2006/relationships/hyperlink" Target="https://flashlight360.com/" TargetMode="External"/><Relationship Id="rId33" Type="http://schemas.openxmlformats.org/officeDocument/2006/relationships/hyperlink" Target="https://apcentral.collegeboard.org/exam-administration-ordering-scores/exam-dates" TargetMode="External"/><Relationship Id="rId38" Type="http://schemas.openxmlformats.org/officeDocument/2006/relationships/hyperlink" Target="https://satsuite.collegeboard.org/sat/dates-dead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3adfb6-7684-4648-88cc-48dd515a191d">
      <UserInfo>
        <DisplayName>Limited Access System Group For List b621130a-060c-44c9-9ac0-64eb786fe38c</DisplayName>
        <AccountId>20</AccountId>
        <AccountType/>
      </UserInfo>
      <UserInfo>
        <DisplayName>SharingLinks.f034e6e5-73c7-4390-827b-b94d480e9dc4.OrganizationView.f331f07a-41c5-4be2-a9b4-46d7ef82c781</DisplayName>
        <AccountId>196</AccountId>
        <AccountType/>
      </UserInfo>
      <UserInfo>
        <DisplayName>SharingLinks.012971ab-1e4a-486e-9366-412073df60be.OrganizationView.95830d7c-45f2-4723-ad7f-ae6832dd1c59</DisplayName>
        <AccountId>285</AccountId>
        <AccountType/>
      </UserInfo>
      <UserInfo>
        <DisplayName>Jennifer Ayers</DisplayName>
        <AccountId>76</AccountId>
        <AccountType/>
      </UserInfo>
      <UserInfo>
        <DisplayName>Michelle Leishman</DisplayName>
        <AccountId>286</AccountId>
        <AccountType/>
      </UserInfo>
      <UserInfo>
        <DisplayName>Clair Thiel</DisplayName>
        <AccountId>287</AccountId>
        <AccountType/>
      </UserInfo>
      <UserInfo>
        <DisplayName>Michael Mcclellan</DisplayName>
        <AccountId>134</AccountId>
        <AccountType/>
      </UserInfo>
      <UserInfo>
        <DisplayName>SharingLinks.8a1c571c-70ed-45dd-83c2-a6ea186b27c8.OrganizationEdit.b850b849-2e5c-4dc9-a359-ebee7b402248</DisplayName>
        <AccountId>139</AccountId>
        <AccountType/>
      </UserInfo>
      <UserInfo>
        <DisplayName>SharingLinks.4ccd7fbe-55b1-4e73-8a2e-442eb74bc0f8.OrganizationEdit.49394270-a491-4c1b-a90c-971787ee52b4</DisplayName>
        <AccountId>298</AccountId>
        <AccountType/>
      </UserInfo>
      <UserInfo>
        <DisplayName>SharingLinks.91f9ddf1-aa7c-4851-8089-c49c9ed7413f.OrganizationEdit.2303aa39-f137-47e4-ac38-3aef46ec3ec8</DisplayName>
        <AccountId>220</AccountId>
        <AccountType/>
      </UserInfo>
      <UserInfo>
        <DisplayName>Ashley Davis</DisplayName>
        <AccountId>95</AccountId>
        <AccountType/>
      </UserInfo>
      <UserInfo>
        <DisplayName>Tina Moe</DisplayName>
        <AccountId>345</AccountId>
        <AccountType/>
      </UserInfo>
      <UserInfo>
        <DisplayName>Terry Marchyok</DisplayName>
        <AccountId>1700</AccountId>
        <AccountType/>
      </UserInfo>
      <UserInfo>
        <DisplayName>Rachel Aazzerah</DisplayName>
        <AccountId>13</AccountId>
        <AccountType/>
      </UserInfo>
    </SharedWithUsers>
    <lcf76f155ced4ddcb4097134ff3c332f xmlns="b621130a-060c-44c9-9ac0-64eb786fe38c">
      <Terms xmlns="http://schemas.microsoft.com/office/infopath/2007/PartnerControls"/>
    </lcf76f155ced4ddcb4097134ff3c332f>
    <TaxCatchAll xmlns="f23adfb6-7684-4648-88cc-48dd515a19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FCCA865036141AA8563430D0C5BC1" ma:contentTypeVersion="17" ma:contentTypeDescription="Create a new document." ma:contentTypeScope="" ma:versionID="ffa0e7fec858c153fe049cdf0c2f0397">
  <xsd:schema xmlns:xsd="http://www.w3.org/2001/XMLSchema" xmlns:xs="http://www.w3.org/2001/XMLSchema" xmlns:p="http://schemas.microsoft.com/office/2006/metadata/properties" xmlns:ns2="b621130a-060c-44c9-9ac0-64eb786fe38c" xmlns:ns3="f23adfb6-7684-4648-88cc-48dd515a191d" targetNamespace="http://schemas.microsoft.com/office/2006/metadata/properties" ma:root="true" ma:fieldsID="2fbfa33769190a636a64dd2f8970116d" ns2:_="" ns3:_="">
    <xsd:import namespace="b621130a-060c-44c9-9ac0-64eb786fe38c"/>
    <xsd:import namespace="f23adfb6-7684-4648-88cc-48dd515a1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1130a-060c-44c9-9ac0-64eb786f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32d3db-f215-4363-9a6b-d4a786ac8c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adfb6-7684-4648-88cc-48dd515a1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b543c-d076-4a11-953a-219b71b00ce3}" ma:internalName="TaxCatchAll" ma:showField="CatchAllData" ma:web="f23adfb6-7684-4648-88cc-48dd515a1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3688-B084-4174-AB7B-17D7B0C7D65D}">
  <ds:schemaRefs>
    <ds:schemaRef ds:uri="http://schemas.microsoft.com/office/2006/metadata/properties"/>
    <ds:schemaRef ds:uri="http://schemas.microsoft.com/office/infopath/2007/PartnerControls"/>
    <ds:schemaRef ds:uri="f23adfb6-7684-4648-88cc-48dd515a191d"/>
    <ds:schemaRef ds:uri="b621130a-060c-44c9-9ac0-64eb786fe38c"/>
  </ds:schemaRefs>
</ds:datastoreItem>
</file>

<file path=customXml/itemProps2.xml><?xml version="1.0" encoding="utf-8"?>
<ds:datastoreItem xmlns:ds="http://schemas.openxmlformats.org/officeDocument/2006/customXml" ds:itemID="{F37675CA-BBC4-4119-8DE2-5FFAAA2B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1130a-060c-44c9-9ac0-64eb786fe38c"/>
    <ds:schemaRef ds:uri="f23adfb6-7684-4648-88cc-48dd515a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5DC04-2080-4731-B5EA-89D7F887F652}">
  <ds:schemaRefs>
    <ds:schemaRef ds:uri="http://schemas.microsoft.com/sharepoint/v3/contenttype/forms"/>
  </ds:schemaRefs>
</ds:datastoreItem>
</file>

<file path=customXml/itemProps4.xml><?xml version="1.0" encoding="utf-8"?>
<ds:datastoreItem xmlns:ds="http://schemas.openxmlformats.org/officeDocument/2006/customXml" ds:itemID="{353B8DFD-74B6-49D1-BF31-8ECB1A95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Aazzerah</cp:lastModifiedBy>
  <cp:revision>25</cp:revision>
  <cp:lastPrinted>2021-09-09T20:02:00Z</cp:lastPrinted>
  <dcterms:created xsi:type="dcterms:W3CDTF">2024-07-24T17:11:00Z</dcterms:created>
  <dcterms:modified xsi:type="dcterms:W3CDTF">2024-08-07T17:49:00Z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0x010100C48FCCA865036141AA8563430D0C5BC1</vt:lpwstr>
  </property>
  <property fmtid="{D5CDD505-2E9C-101B-9397-08002B2CF9AE}" pid="3" name="MediaServiceImageTags">
    <vt:lpwstr/>
  </property>
</Properties>
</file>